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686" w14:textId="5E671D10" w:rsidR="006125B2" w:rsidRPr="009059A4" w:rsidRDefault="00C53826" w:rsidP="00711926">
      <w:pPr>
        <w:pStyle w:val="BodyText"/>
        <w:jc w:val="center"/>
        <w:rPr>
          <w:rFonts w:ascii="Arial" w:hAnsi="Arial" w:cs="Arial"/>
          <w:b/>
          <w:bCs/>
          <w:sz w:val="28"/>
          <w:szCs w:val="24"/>
          <w:lang w:eastAsia="en-GB"/>
        </w:rPr>
      </w:pPr>
      <w:bookmarkStart w:id="0" w:name="RANGE!A1"/>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25255B">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ListParagraph"/>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0CCF0D58" w14:textId="77777777" w:rsidR="00324956" w:rsidRPr="009272C4" w:rsidRDefault="00AB7DA8" w:rsidP="00685418">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w:t>
            </w:r>
          </w:p>
          <w:p w14:paraId="1C73D801" w14:textId="212667B0" w:rsidR="00F81948" w:rsidRPr="00AD2AEB" w:rsidRDefault="00324956" w:rsidP="00685418">
            <w:pPr>
              <w:pStyle w:val="ListParagraph"/>
              <w:numPr>
                <w:ilvl w:val="0"/>
                <w:numId w:val="17"/>
              </w:numPr>
              <w:overflowPunct/>
              <w:autoSpaceDE/>
              <w:autoSpaceDN/>
              <w:adjustRightInd/>
              <w:textAlignment w:val="auto"/>
              <w:rPr>
                <w:rFonts w:ascii="Arial" w:hAnsi="Arial" w:cs="Arial"/>
                <w:sz w:val="20"/>
                <w:lang w:eastAsia="en-GB"/>
              </w:rPr>
            </w:pPr>
            <w:r>
              <w:rPr>
                <w:rFonts w:ascii="Arial" w:hAnsi="Arial" w:cs="Arial"/>
                <w:i/>
                <w:sz w:val="20"/>
                <w:lang w:eastAsia="en-GB"/>
              </w:rPr>
              <w:t xml:space="preserve">Planned project duration depends on the context, complexity, scope, the type of nuclear technology being transferred and </w:t>
            </w:r>
            <w:proofErr w:type="gramStart"/>
            <w:r>
              <w:rPr>
                <w:rFonts w:ascii="Arial" w:hAnsi="Arial" w:cs="Arial"/>
                <w:i/>
                <w:sz w:val="20"/>
                <w:lang w:eastAsia="en-GB"/>
              </w:rPr>
              <w:t>past experience</w:t>
            </w:r>
            <w:proofErr w:type="gramEnd"/>
            <w:r>
              <w:rPr>
                <w:rFonts w:ascii="Arial" w:hAnsi="Arial" w:cs="Arial"/>
                <w:i/>
                <w:sz w:val="20"/>
                <w:lang w:eastAsia="en-GB"/>
              </w:rPr>
              <w:t xml:space="preserve"> of a Member State in the respective field.</w:t>
            </w:r>
            <w:r w:rsidR="00AB7DA8" w:rsidRPr="00AD2AEB">
              <w:rPr>
                <w:rFonts w:ascii="Arial" w:hAnsi="Arial" w:cs="Arial"/>
                <w:i/>
                <w:sz w:val="20"/>
                <w:lang w:eastAsia="en-GB"/>
              </w:rPr>
              <w:t xml:space="preserve"> </w:t>
            </w:r>
          </w:p>
          <w:p w14:paraId="563B0694" w14:textId="6F85F0A1" w:rsidR="009F070F" w:rsidRPr="00AD2AEB" w:rsidRDefault="00AD2AEB" w:rsidP="00AD2AEB">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0F7829C6"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w:t>
            </w:r>
            <w:r w:rsidR="00454AD2">
              <w:rPr>
                <w:rFonts w:ascii="Arial" w:hAnsi="Arial" w:cs="Arial"/>
                <w:i/>
                <w:sz w:val="20"/>
                <w:lang w:eastAsia="en-GB"/>
              </w:rPr>
              <w:t xml:space="preserve">to the Country Programme Framework and the </w:t>
            </w:r>
            <w:hyperlink r:id="rId12" w:history="1">
              <w:r w:rsidR="00EF6997" w:rsidRPr="00454AD2">
                <w:rPr>
                  <w:rStyle w:val="Hyperlink"/>
                  <w:rFonts w:ascii="Arial" w:hAnsi="Arial" w:cs="Arial"/>
                  <w:i/>
                  <w:sz w:val="20"/>
                  <w:lang w:eastAsia="en-GB"/>
                </w:rPr>
                <w:t xml:space="preserve">Reference Guide for </w:t>
              </w:r>
              <w:r w:rsidR="00720AC5" w:rsidRPr="00454AD2">
                <w:rPr>
                  <w:rStyle w:val="Hyperlink"/>
                  <w:rFonts w:ascii="Arial" w:hAnsi="Arial" w:cs="Arial"/>
                  <w:i/>
                  <w:sz w:val="20"/>
                  <w:lang w:eastAsia="en-GB"/>
                </w:rPr>
                <w:t xml:space="preserve">Project Teams </w:t>
              </w:r>
              <w:r w:rsidR="00EF6997" w:rsidRPr="00454AD2">
                <w:rPr>
                  <w:rStyle w:val="Hyperlink"/>
                  <w:rFonts w:ascii="Arial" w:hAnsi="Arial" w:cs="Arial"/>
                  <w:i/>
                  <w:sz w:val="20"/>
                  <w:lang w:eastAsia="en-GB"/>
                </w:rPr>
                <w:t>on linking IAEA TC projects with the SDGs</w:t>
              </w:r>
            </w:hyperlink>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w:t>
            </w:r>
            <w:proofErr w:type="gramStart"/>
            <w:r w:rsidRPr="009059A4">
              <w:rPr>
                <w:rFonts w:ascii="Arial" w:hAnsi="Arial" w:cs="Arial"/>
                <w:bCs/>
                <w:color w:val="000000"/>
                <w:sz w:val="20"/>
                <w:lang w:eastAsia="en-GB"/>
              </w:rPr>
              <w:t>starting</w:t>
            </w:r>
            <w:proofErr w:type="gramEnd"/>
            <w:r w:rsidRPr="009059A4">
              <w:rPr>
                <w:rFonts w:ascii="Arial" w:hAnsi="Arial" w:cs="Arial"/>
                <w:bCs/>
                <w:color w:val="000000"/>
                <w:sz w:val="20"/>
                <w:lang w:eastAsia="en-GB"/>
              </w:rPr>
              <w:t xml:space="preserve">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6D20811" w:rsidR="0025255B" w:rsidRPr="0025255B" w:rsidRDefault="000A2D43" w:rsidP="0025255B">
            <w:pPr>
              <w:pStyle w:val="Default"/>
              <w:rPr>
                <w:rFonts w:ascii="Arial" w:hAnsi="Arial" w:cs="Arial"/>
                <w:i/>
                <w:color w:val="auto"/>
                <w:sz w:val="20"/>
                <w:szCs w:val="20"/>
              </w:rPr>
            </w:pPr>
            <w:r w:rsidRPr="000F7990">
              <w:rPr>
                <w:rFonts w:ascii="Arial" w:hAnsi="Arial" w:cs="Arial"/>
                <w:i/>
                <w:iCs/>
                <w:sz w:val="20"/>
                <w:szCs w:val="20"/>
              </w:rPr>
              <w:t>Please note that the abstract, once finalised, will be shared as part of the project document with all Member States. The text should be aligned with editorial guidance (see PCMF Reference Desk) and should avoid statements that are of a political nature.</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ListParagraph"/>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6BBEBF9E" w:rsidR="000470AA" w:rsidRDefault="007D723E" w:rsidP="000470AA">
            <w:pPr>
              <w:pStyle w:val="ListParagraph"/>
              <w:numPr>
                <w:ilvl w:val="0"/>
                <w:numId w:val="13"/>
              </w:numPr>
              <w:rPr>
                <w:rFonts w:ascii="Arial" w:hAnsi="Arial" w:cs="Arial"/>
                <w:i/>
                <w:sz w:val="20"/>
                <w:lang w:eastAsia="en-GB"/>
              </w:rPr>
            </w:pPr>
            <w:r>
              <w:rPr>
                <w:rFonts w:ascii="Arial" w:hAnsi="Arial" w:cs="Arial"/>
                <w:i/>
                <w:sz w:val="20"/>
                <w:lang w:eastAsia="en-GB"/>
              </w:rPr>
              <w:t>Explain how the</w:t>
            </w:r>
            <w:r w:rsidR="00EC273E">
              <w:rPr>
                <w:rFonts w:ascii="Arial" w:hAnsi="Arial" w:cs="Arial"/>
                <w:i/>
                <w:sz w:val="20"/>
                <w:lang w:eastAsia="en-GB"/>
              </w:rPr>
              <w:t xml:space="preserve"> problem </w:t>
            </w:r>
            <w:r>
              <w:rPr>
                <w:rFonts w:ascii="Arial" w:hAnsi="Arial" w:cs="Arial"/>
                <w:i/>
                <w:sz w:val="20"/>
                <w:lang w:eastAsia="en-GB"/>
              </w:rPr>
              <w:t xml:space="preserve">aligns with </w:t>
            </w:r>
            <w:r w:rsidR="00EC273E">
              <w:rPr>
                <w:rFonts w:ascii="Arial" w:hAnsi="Arial" w:cs="Arial"/>
                <w:i/>
                <w:sz w:val="20"/>
                <w:lang w:eastAsia="en-GB"/>
              </w:rPr>
              <w:t xml:space="preserve">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769D9C15" w14:textId="7095283F" w:rsidR="00F3288A" w:rsidRPr="000F7990" w:rsidRDefault="00817471" w:rsidP="007D723E">
            <w:pPr>
              <w:pStyle w:val="ListParagraph"/>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r w:rsidR="00143AF8" w:rsidRPr="000F7990">
              <w:rPr>
                <w:rFonts w:ascii="Arial" w:hAnsi="Arial" w:cs="Arial"/>
                <w:i/>
                <w:sz w:val="20"/>
                <w:lang w:eastAsia="en-GB"/>
              </w:rPr>
              <w:t>What IAEA and TC support was provided in the past, and what progress was made?</w:t>
            </w:r>
            <w:r w:rsidR="00F3288A" w:rsidRPr="000F7990">
              <w:rPr>
                <w:rFonts w:ascii="Arial" w:hAnsi="Arial" w:cs="Arial"/>
                <w:i/>
                <w:sz w:val="20"/>
                <w:lang w:eastAsia="en-GB"/>
              </w:rPr>
              <w:t xml:space="preserve"> How does this project build on past efforts? </w:t>
            </w:r>
            <w:r w:rsidR="00C04ECB">
              <w:rPr>
                <w:rFonts w:ascii="Arial" w:hAnsi="Arial" w:cs="Arial"/>
                <w:i/>
                <w:sz w:val="20"/>
                <w:lang w:eastAsia="en-GB"/>
              </w:rPr>
              <w:t xml:space="preserve">Refer to Annex 4 Details of Past TC programme Achievements in the CPF. </w:t>
            </w:r>
          </w:p>
          <w:p w14:paraId="563B06AE" w14:textId="779A81B3" w:rsidR="009F245A" w:rsidRDefault="00F432C6" w:rsidP="00D530F6">
            <w:pPr>
              <w:pStyle w:val="ListParagraph"/>
              <w:numPr>
                <w:ilvl w:val="0"/>
                <w:numId w:val="13"/>
              </w:numPr>
              <w:rPr>
                <w:rFonts w:ascii="Arial" w:hAnsi="Arial" w:cs="Arial"/>
                <w:i/>
                <w:sz w:val="20"/>
                <w:lang w:eastAsia="en-GB"/>
              </w:rPr>
            </w:pPr>
            <w:r>
              <w:rPr>
                <w:rFonts w:ascii="Arial" w:hAnsi="Arial" w:cs="Arial"/>
                <w:i/>
                <w:sz w:val="20"/>
                <w:lang w:eastAsia="en-GB"/>
              </w:rPr>
              <w:lastRenderedPageBreak/>
              <w:t>If applicable, refer to main findings and recommendations of IAEA review and/or advisory service recommendations (</w:t>
            </w:r>
            <w:proofErr w:type="gramStart"/>
            <w:r w:rsidR="001707A8">
              <w:rPr>
                <w:rFonts w:ascii="Arial" w:hAnsi="Arial" w:cs="Arial"/>
                <w:i/>
                <w:sz w:val="20"/>
                <w:lang w:eastAsia="en-GB"/>
              </w:rPr>
              <w:t>e.g.</w:t>
            </w:r>
            <w:proofErr w:type="gramEnd"/>
            <w:r>
              <w:rPr>
                <w:rFonts w:ascii="Arial" w:hAnsi="Arial" w:cs="Arial"/>
                <w:i/>
                <w:sz w:val="20"/>
                <w:lang w:eastAsia="en-GB"/>
              </w:rPr>
              <w:t xml:space="preserve"> ImPACT review mission reports, Safety Review Mission Reports)</w:t>
            </w:r>
          </w:p>
          <w:p w14:paraId="51D56D53" w14:textId="2535E563" w:rsidR="000F7990" w:rsidRPr="00D530F6" w:rsidRDefault="00FE5A79"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Attach any supporting documents (</w:t>
            </w:r>
            <w:proofErr w:type="gramStart"/>
            <w:r w:rsidRPr="00D530F6">
              <w:rPr>
                <w:rFonts w:ascii="Arial" w:hAnsi="Arial" w:cs="Arial"/>
                <w:i/>
                <w:sz w:val="20"/>
                <w:lang w:eastAsia="en-GB"/>
              </w:rPr>
              <w:t>e.g.</w:t>
            </w:r>
            <w:proofErr w:type="gramEnd"/>
            <w:r w:rsidRPr="00D530F6">
              <w:rPr>
                <w:rFonts w:ascii="Arial" w:hAnsi="Arial" w:cs="Arial"/>
                <w:i/>
                <w:sz w:val="20"/>
                <w:lang w:eastAsia="en-GB"/>
              </w:rPr>
              <w:t xml:space="preserve">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proofErr w:type="gramStart"/>
            <w:r w:rsidR="00BA0689" w:rsidRPr="00D530F6">
              <w:rPr>
                <w:rFonts w:ascii="Arial" w:hAnsi="Arial" w:cs="Arial"/>
                <w:i/>
                <w:sz w:val="20"/>
                <w:lang w:eastAsia="en-GB"/>
              </w:rPr>
              <w:t>implementing</w:t>
            </w:r>
            <w:proofErr w:type="gramEnd"/>
            <w:r w:rsidR="00BA0689" w:rsidRPr="00D530F6">
              <w:rPr>
                <w:rFonts w:ascii="Arial" w:hAnsi="Arial" w:cs="Arial"/>
                <w:i/>
                <w:sz w:val="20"/>
                <w:lang w:eastAsia="en-GB"/>
              </w:rPr>
              <w:t xml:space="preserve">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ListParagraph"/>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1FADBB0B" w:rsidR="00415351" w:rsidRPr="00D530F6" w:rsidRDefault="00F02C79" w:rsidP="00D530F6">
            <w:pPr>
              <w:pStyle w:val="ListParagraph"/>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w:t>
            </w:r>
            <w:r w:rsidR="00C04ECB">
              <w:rPr>
                <w:rFonts w:ascii="Arial" w:hAnsi="Arial" w:cs="Arial"/>
                <w:i/>
                <w:sz w:val="20"/>
                <w:lang w:eastAsia="en-GB"/>
              </w:rPr>
              <w:t xml:space="preserve"> by/linked to</w:t>
            </w:r>
            <w:r w:rsidR="00BA0689" w:rsidRPr="00D530F6">
              <w:rPr>
                <w:rFonts w:ascii="Arial" w:hAnsi="Arial" w:cs="Arial"/>
                <w:i/>
                <w:sz w:val="20"/>
                <w:lang w:eastAsia="en-GB"/>
              </w:rPr>
              <w:t xml:space="preserve">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ListParagraph"/>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ListParagraph"/>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ListParagraph"/>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4C86E80D" w14:textId="77777777" w:rsidR="00C04ECB" w:rsidRDefault="00095E32" w:rsidP="00D530F6">
            <w:pPr>
              <w:pStyle w:val="ListParagraph"/>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p>
          <w:p w14:paraId="563B06BA" w14:textId="12ECE521" w:rsidR="00415351" w:rsidRPr="00D530F6" w:rsidRDefault="00C04ECB" w:rsidP="00D530F6">
            <w:pPr>
              <w:pStyle w:val="ListParagraph"/>
              <w:numPr>
                <w:ilvl w:val="0"/>
                <w:numId w:val="15"/>
              </w:numPr>
              <w:rPr>
                <w:rFonts w:ascii="Arial" w:hAnsi="Arial" w:cs="Arial"/>
                <w:i/>
                <w:sz w:val="20"/>
                <w:lang w:eastAsia="en-GB"/>
              </w:rPr>
            </w:pPr>
            <w:r>
              <w:rPr>
                <w:rFonts w:ascii="Arial" w:hAnsi="Arial" w:cs="Arial"/>
                <w:i/>
                <w:sz w:val="20"/>
                <w:lang w:eastAsia="en-GB"/>
              </w:rPr>
              <w:t xml:space="preserve">Refer to Annex 1 Partnership Matrix of the CPF. </w:t>
            </w:r>
            <w:r w:rsidR="00095E32">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B1A6A" w:rsidRDefault="00F1195C" w:rsidP="004D1442">
            <w:pPr>
              <w:overflowPunct/>
              <w:autoSpaceDE/>
              <w:autoSpaceDN/>
              <w:adjustRightInd/>
              <w:textAlignment w:val="auto"/>
              <w:rPr>
                <w:rFonts w:ascii="Arial" w:hAnsi="Arial" w:cs="Arial"/>
                <w:b/>
                <w:bCs/>
                <w:color w:val="000000"/>
                <w:sz w:val="20"/>
                <w:lang w:eastAsia="en-GB"/>
              </w:rPr>
            </w:pPr>
            <w:r w:rsidRPr="000F7990">
              <w:rPr>
                <w:rFonts w:ascii="Arial" w:hAnsi="Arial"/>
                <w:b/>
                <w:bCs/>
                <w:color w:val="000000"/>
                <w:sz w:val="20"/>
              </w:rPr>
              <w:t xml:space="preserve">Role of Nuclear Technology and IAEA </w:t>
            </w:r>
          </w:p>
        </w:tc>
        <w:tc>
          <w:tcPr>
            <w:tcW w:w="7088" w:type="dxa"/>
            <w:shd w:val="clear" w:color="auto" w:fill="auto"/>
            <w:hideMark/>
          </w:tcPr>
          <w:p w14:paraId="6CF4AE09" w14:textId="3963ABB9" w:rsidR="008F0203" w:rsidRPr="009B1A6A" w:rsidRDefault="008F0203" w:rsidP="0017496D">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Which </w:t>
            </w:r>
            <w:r w:rsidR="00C94C7C" w:rsidRPr="009B1A6A">
              <w:rPr>
                <w:rFonts w:ascii="Arial" w:hAnsi="Arial" w:cs="Arial"/>
                <w:i/>
                <w:sz w:val="20"/>
                <w:lang w:eastAsia="en-GB"/>
              </w:rPr>
              <w:t xml:space="preserve">nuclear </w:t>
            </w:r>
            <w:r w:rsidR="003842E0" w:rsidRPr="009B1A6A">
              <w:rPr>
                <w:rFonts w:ascii="Arial" w:hAnsi="Arial" w:cs="Arial"/>
                <w:i/>
                <w:sz w:val="20"/>
                <w:lang w:eastAsia="en-GB"/>
              </w:rPr>
              <w:t xml:space="preserve">or </w:t>
            </w:r>
            <w:r w:rsidR="00C04ECB" w:rsidRPr="009B1A6A">
              <w:rPr>
                <w:rFonts w:ascii="Arial" w:hAnsi="Arial" w:cs="Arial"/>
                <w:i/>
                <w:sz w:val="20"/>
                <w:lang w:eastAsia="en-GB"/>
              </w:rPr>
              <w:t xml:space="preserve">nuclear </w:t>
            </w:r>
            <w:r w:rsidR="005A04F5" w:rsidRPr="000F7990">
              <w:rPr>
                <w:rFonts w:ascii="Arial" w:hAnsi="Arial" w:cs="Arial"/>
                <w:i/>
                <w:sz w:val="20"/>
                <w:lang w:eastAsia="en-GB"/>
              </w:rPr>
              <w:t>related</w:t>
            </w:r>
            <w:r w:rsidR="00C04ECB" w:rsidRPr="000F7990">
              <w:rPr>
                <w:rFonts w:ascii="Arial" w:hAnsi="Arial" w:cs="Arial"/>
                <w:i/>
                <w:sz w:val="20"/>
                <w:lang w:eastAsia="en-GB"/>
              </w:rPr>
              <w:t xml:space="preserve"> </w:t>
            </w:r>
            <w:r w:rsidR="009F070F" w:rsidRPr="000F7990">
              <w:rPr>
                <w:rFonts w:ascii="Arial" w:hAnsi="Arial" w:cs="Arial"/>
                <w:i/>
                <w:sz w:val="20"/>
                <w:lang w:eastAsia="en-GB"/>
              </w:rPr>
              <w:t xml:space="preserve">technique(s) </w:t>
            </w:r>
            <w:r w:rsidR="00C94C7C" w:rsidRPr="000F7990">
              <w:rPr>
                <w:rFonts w:ascii="Arial" w:hAnsi="Arial" w:cs="Arial"/>
                <w:i/>
                <w:sz w:val="20"/>
                <w:lang w:eastAsia="en-GB"/>
              </w:rPr>
              <w:t>w</w:t>
            </w:r>
            <w:r w:rsidR="000A31FB" w:rsidRPr="000F7990">
              <w:rPr>
                <w:rFonts w:ascii="Arial" w:hAnsi="Arial" w:cs="Arial"/>
                <w:i/>
                <w:sz w:val="20"/>
                <w:lang w:eastAsia="en-GB"/>
              </w:rPr>
              <w:t>ill</w:t>
            </w:r>
            <w:r w:rsidR="009F070F" w:rsidRPr="000F7990">
              <w:rPr>
                <w:rFonts w:ascii="Arial" w:hAnsi="Arial" w:cs="Arial"/>
                <w:i/>
                <w:sz w:val="20"/>
                <w:lang w:eastAsia="en-GB"/>
              </w:rPr>
              <w:t xml:space="preserve"> be used</w:t>
            </w:r>
            <w:r w:rsidRPr="009B1A6A">
              <w:rPr>
                <w:rFonts w:ascii="Arial" w:hAnsi="Arial" w:cs="Arial"/>
                <w:i/>
                <w:sz w:val="20"/>
                <w:lang w:eastAsia="en-GB"/>
              </w:rPr>
              <w:t xml:space="preserve"> in this project?</w:t>
            </w:r>
          </w:p>
          <w:p w14:paraId="2229A3A1" w14:textId="1D2A6A67" w:rsidR="008F0203" w:rsidRPr="009B1A6A" w:rsidRDefault="00454428" w:rsidP="0017496D">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Why are these</w:t>
            </w:r>
            <w:r w:rsidR="00C94C7C" w:rsidRPr="009B1A6A">
              <w:rPr>
                <w:rFonts w:ascii="Arial" w:hAnsi="Arial" w:cs="Arial"/>
                <w:i/>
                <w:sz w:val="20"/>
                <w:lang w:eastAsia="en-GB"/>
              </w:rPr>
              <w:t xml:space="preserve"> </w:t>
            </w:r>
            <w:r w:rsidR="00C22A08" w:rsidRPr="009B1A6A">
              <w:rPr>
                <w:rFonts w:ascii="Arial" w:hAnsi="Arial" w:cs="Arial"/>
                <w:i/>
                <w:sz w:val="20"/>
                <w:lang w:eastAsia="en-GB"/>
              </w:rPr>
              <w:t xml:space="preserve">nuclear </w:t>
            </w:r>
            <w:r w:rsidR="00C94C7C" w:rsidRPr="009B1A6A">
              <w:rPr>
                <w:rFonts w:ascii="Arial" w:hAnsi="Arial" w:cs="Arial"/>
                <w:i/>
                <w:sz w:val="20"/>
                <w:lang w:eastAsia="en-GB"/>
              </w:rPr>
              <w:t>techniqu</w:t>
            </w:r>
            <w:r w:rsidR="00C94C7C" w:rsidRPr="000F7990">
              <w:rPr>
                <w:rFonts w:ascii="Arial" w:hAnsi="Arial" w:cs="Arial"/>
                <w:i/>
                <w:sz w:val="20"/>
                <w:lang w:eastAsia="en-GB"/>
              </w:rPr>
              <w:t>e</w:t>
            </w:r>
            <w:r w:rsidRPr="000F7990">
              <w:rPr>
                <w:rFonts w:ascii="Arial" w:hAnsi="Arial" w:cs="Arial"/>
                <w:i/>
                <w:sz w:val="20"/>
                <w:lang w:eastAsia="en-GB"/>
              </w:rPr>
              <w:t>s</w:t>
            </w:r>
            <w:r w:rsidR="00C94C7C" w:rsidRPr="000F7990">
              <w:rPr>
                <w:rFonts w:ascii="Arial" w:hAnsi="Arial" w:cs="Arial"/>
                <w:i/>
                <w:sz w:val="20"/>
                <w:lang w:eastAsia="en-GB"/>
              </w:rPr>
              <w:t xml:space="preserve"> the </w:t>
            </w:r>
            <w:r w:rsidR="0007299C" w:rsidRPr="000F7990">
              <w:rPr>
                <w:rFonts w:ascii="Arial" w:hAnsi="Arial" w:cs="Arial"/>
                <w:i/>
                <w:sz w:val="20"/>
                <w:lang w:eastAsia="en-GB"/>
              </w:rPr>
              <w:t>best choice</w:t>
            </w:r>
            <w:r w:rsidRPr="009B1A6A">
              <w:rPr>
                <w:rFonts w:ascii="Arial" w:hAnsi="Arial" w:cs="Arial"/>
                <w:i/>
                <w:sz w:val="20"/>
                <w:lang w:eastAsia="en-GB"/>
              </w:rPr>
              <w:t xml:space="preserve"> </w:t>
            </w:r>
            <w:r w:rsidR="00C22A08" w:rsidRPr="009B1A6A">
              <w:rPr>
                <w:rFonts w:ascii="Arial" w:hAnsi="Arial" w:cs="Arial"/>
                <w:i/>
                <w:sz w:val="20"/>
                <w:lang w:eastAsia="en-GB"/>
              </w:rPr>
              <w:t xml:space="preserve">to address the problem </w:t>
            </w:r>
            <w:r w:rsidRPr="009B1A6A">
              <w:rPr>
                <w:rFonts w:ascii="Arial" w:hAnsi="Arial" w:cs="Arial"/>
                <w:i/>
                <w:sz w:val="20"/>
                <w:lang w:eastAsia="en-GB"/>
              </w:rPr>
              <w:t>and</w:t>
            </w:r>
            <w:r w:rsidR="0007299C" w:rsidRPr="009B1A6A">
              <w:rPr>
                <w:rFonts w:ascii="Arial" w:hAnsi="Arial" w:cs="Arial"/>
                <w:i/>
                <w:sz w:val="20"/>
                <w:lang w:eastAsia="en-GB"/>
              </w:rPr>
              <w:t xml:space="preserve"> what </w:t>
            </w:r>
            <w:r w:rsidR="00C94C7C" w:rsidRPr="009B1A6A">
              <w:rPr>
                <w:rFonts w:ascii="Arial" w:hAnsi="Arial" w:cs="Arial"/>
                <w:i/>
                <w:sz w:val="20"/>
                <w:lang w:eastAsia="en-GB"/>
              </w:rPr>
              <w:t>comparative advantage</w:t>
            </w:r>
            <w:r w:rsidR="0007299C" w:rsidRPr="009B1A6A">
              <w:rPr>
                <w:rFonts w:ascii="Arial" w:hAnsi="Arial" w:cs="Arial"/>
                <w:i/>
                <w:sz w:val="20"/>
                <w:lang w:eastAsia="en-GB"/>
              </w:rPr>
              <w:t xml:space="preserve"> </w:t>
            </w:r>
            <w:r w:rsidRPr="009B1A6A">
              <w:rPr>
                <w:rFonts w:ascii="Arial" w:hAnsi="Arial" w:cs="Arial"/>
                <w:i/>
                <w:sz w:val="20"/>
                <w:lang w:eastAsia="en-GB"/>
              </w:rPr>
              <w:t>do they have</w:t>
            </w:r>
            <w:r w:rsidR="0007299C" w:rsidRPr="009B1A6A">
              <w:rPr>
                <w:rFonts w:ascii="Arial" w:hAnsi="Arial" w:cs="Arial"/>
                <w:i/>
                <w:sz w:val="20"/>
                <w:lang w:eastAsia="en-GB"/>
              </w:rPr>
              <w:t xml:space="preserve"> over</w:t>
            </w:r>
            <w:r w:rsidR="00C94C7C" w:rsidRPr="009B1A6A">
              <w:rPr>
                <w:rFonts w:ascii="Arial" w:hAnsi="Arial" w:cs="Arial"/>
                <w:i/>
                <w:sz w:val="20"/>
                <w:lang w:eastAsia="en-GB"/>
              </w:rPr>
              <w:t xml:space="preserve"> non-nuclear techniques?</w:t>
            </w:r>
            <w:r w:rsidR="00DE2CF6" w:rsidRPr="009B1A6A">
              <w:rPr>
                <w:rFonts w:ascii="Arial" w:hAnsi="Arial" w:cs="Arial"/>
                <w:i/>
                <w:sz w:val="20"/>
                <w:lang w:eastAsia="en-GB"/>
              </w:rPr>
              <w:t xml:space="preserve"> </w:t>
            </w:r>
          </w:p>
          <w:p w14:paraId="5336FDD6" w14:textId="7F40BE71" w:rsidR="00D1209C" w:rsidRPr="009B1A6A" w:rsidRDefault="00C10353" w:rsidP="00D530F6">
            <w:pPr>
              <w:pStyle w:val="ListParagraph"/>
              <w:numPr>
                <w:ilvl w:val="0"/>
                <w:numId w:val="16"/>
              </w:numPr>
              <w:overflowPunct/>
              <w:autoSpaceDE/>
              <w:autoSpaceDN/>
              <w:adjustRightInd/>
              <w:textAlignment w:val="auto"/>
              <w:rPr>
                <w:rFonts w:ascii="Arial" w:hAnsi="Arial" w:cs="Arial"/>
                <w:i/>
                <w:sz w:val="20"/>
                <w:lang w:eastAsia="en-GB"/>
              </w:rPr>
            </w:pPr>
            <w:proofErr w:type="gramStart"/>
            <w:r w:rsidRPr="009B1A6A">
              <w:rPr>
                <w:rFonts w:ascii="Arial" w:hAnsi="Arial" w:cs="Arial"/>
                <w:i/>
                <w:sz w:val="20"/>
                <w:lang w:eastAsia="en-GB"/>
              </w:rPr>
              <w:t>Or,</w:t>
            </w:r>
            <w:proofErr w:type="gramEnd"/>
            <w:r w:rsidRPr="009B1A6A">
              <w:rPr>
                <w:rFonts w:ascii="Arial" w:hAnsi="Arial" w:cs="Arial"/>
                <w:i/>
                <w:sz w:val="20"/>
                <w:lang w:eastAsia="en-GB"/>
              </w:rPr>
              <w:t xml:space="preserve"> indicate the proposed actions for supporting the development of an adequate national infrastructure for the safe use of nuclear technologies. </w:t>
            </w:r>
          </w:p>
          <w:p w14:paraId="6EA2EB9E" w14:textId="2788D03F" w:rsidR="00D1209C" w:rsidRPr="009B1A6A" w:rsidRDefault="00C94C7C" w:rsidP="00D530F6">
            <w:pPr>
              <w:pStyle w:val="ListParagraph"/>
              <w:numPr>
                <w:ilvl w:val="0"/>
                <w:numId w:val="16"/>
              </w:numPr>
              <w:overflowPunct/>
              <w:autoSpaceDE/>
              <w:autoSpaceDN/>
              <w:adjustRightInd/>
              <w:textAlignment w:val="auto"/>
              <w:rPr>
                <w:rFonts w:ascii="Arial" w:hAnsi="Arial" w:cs="Arial"/>
                <w:i/>
                <w:sz w:val="20"/>
                <w:lang w:eastAsia="en-GB"/>
              </w:rPr>
            </w:pPr>
            <w:r w:rsidRPr="009B1A6A">
              <w:rPr>
                <w:rFonts w:ascii="Arial" w:hAnsi="Arial" w:cs="Arial"/>
                <w:i/>
                <w:sz w:val="20"/>
                <w:lang w:eastAsia="en-GB"/>
              </w:rPr>
              <w:t xml:space="preserve">What specific role </w:t>
            </w:r>
            <w:r w:rsidR="00707D6E" w:rsidRPr="009B1A6A">
              <w:rPr>
                <w:rFonts w:ascii="Arial" w:hAnsi="Arial" w:cs="Arial"/>
                <w:i/>
                <w:sz w:val="20"/>
                <w:lang w:eastAsia="en-GB"/>
              </w:rPr>
              <w:t xml:space="preserve">is </w:t>
            </w:r>
            <w:r w:rsidRPr="009B1A6A">
              <w:rPr>
                <w:rFonts w:ascii="Arial" w:hAnsi="Arial" w:cs="Arial"/>
                <w:i/>
                <w:sz w:val="20"/>
                <w:lang w:eastAsia="en-GB"/>
              </w:rPr>
              <w:t>the IAEA expected to play in the project?</w:t>
            </w:r>
            <w:r w:rsidR="00D1209C" w:rsidRPr="009B1A6A">
              <w:rPr>
                <w:rFonts w:ascii="Arial" w:hAnsi="Arial" w:cs="Arial"/>
                <w:i/>
                <w:sz w:val="20"/>
                <w:lang w:eastAsia="en-GB"/>
              </w:rPr>
              <w:t xml:space="preserve"> Refer to CPF, where relevant. </w:t>
            </w:r>
          </w:p>
          <w:p w14:paraId="563B06CB" w14:textId="54361EE2" w:rsidR="009D7C8D" w:rsidRPr="009B1A6A"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3DE4E52D" w:rsidR="004F6E9B" w:rsidRPr="00D530F6"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w:t>
            </w:r>
            <w:proofErr w:type="gramStart"/>
            <w:r w:rsidR="004757A2" w:rsidRPr="00D530F6">
              <w:rPr>
                <w:rFonts w:ascii="Arial" w:hAnsi="Arial" w:cs="Arial"/>
                <w:i/>
                <w:sz w:val="20"/>
                <w:lang w:eastAsia="en-GB"/>
              </w:rPr>
              <w:t>as a consequence of</w:t>
            </w:r>
            <w:proofErr w:type="gramEnd"/>
            <w:r w:rsidR="004757A2" w:rsidRPr="00D530F6">
              <w:rPr>
                <w:rFonts w:ascii="Arial" w:hAnsi="Arial" w:cs="Arial"/>
                <w:i/>
                <w:sz w:val="20"/>
                <w:lang w:eastAsia="en-GB"/>
              </w:rPr>
              <w:t xml:space="preserve">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008043C7">
              <w:rPr>
                <w:rFonts w:ascii="Arial" w:hAnsi="Arial" w:cs="Arial"/>
                <w:i/>
                <w:sz w:val="20"/>
                <w:lang w:eastAsia="en-GB"/>
              </w:rPr>
              <w:t xml:space="preserve">Refer to the Thematic Area Output of the CPF Result Matrix.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ListParagraph"/>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ListParagraph"/>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w:t>
            </w:r>
            <w:proofErr w:type="gramStart"/>
            <w:r w:rsidR="004F6E9B" w:rsidRPr="00D530F6">
              <w:rPr>
                <w:rFonts w:ascii="Arial" w:hAnsi="Arial" w:cs="Arial"/>
                <w:i/>
                <w:sz w:val="20"/>
                <w:lang w:eastAsia="en-GB"/>
              </w:rPr>
              <w:t>target</w:t>
            </w:r>
            <w:proofErr w:type="gramEnd"/>
            <w:r w:rsidR="004F6E9B" w:rsidRPr="00D530F6">
              <w:rPr>
                <w:rFonts w:ascii="Arial" w:hAnsi="Arial" w:cs="Arial"/>
                <w:i/>
                <w:sz w:val="20"/>
                <w:lang w:eastAsia="en-GB"/>
              </w:rPr>
              <w:t xml:space="preserve">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ListParagraph"/>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ListParagraph"/>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ListParagraph"/>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ListParagraph"/>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ListParagraph"/>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proofErr w:type="gramStart"/>
            <w:r w:rsidRPr="00D530F6">
              <w:rPr>
                <w:rFonts w:ascii="Arial" w:hAnsi="Arial" w:cs="Arial"/>
                <w:i/>
                <w:sz w:val="20"/>
                <w:lang w:eastAsia="en-GB"/>
              </w:rPr>
              <w:t>e.g.</w:t>
            </w:r>
            <w:proofErr w:type="gramEnd"/>
            <w:r w:rsidRPr="00D530F6">
              <w:rPr>
                <w:rFonts w:ascii="Arial" w:hAnsi="Arial" w:cs="Arial"/>
                <w:i/>
                <w:sz w:val="20"/>
                <w:lang w:eastAsia="en-GB"/>
              </w:rPr>
              <w:t xml:space="preserve"> </w:t>
            </w:r>
            <w:r w:rsidR="0008079A" w:rsidRPr="00D530F6">
              <w:rPr>
                <w:rFonts w:ascii="Arial" w:hAnsi="Arial" w:cs="Arial"/>
                <w:i/>
                <w:sz w:val="20"/>
                <w:lang w:eastAsia="en-GB"/>
              </w:rPr>
              <w:t xml:space="preserve">existing laboratories, suitable buildings, </w:t>
            </w:r>
            <w:r w:rsidR="001C74F3" w:rsidRPr="00D530F6">
              <w:rPr>
                <w:rFonts w:ascii="Arial" w:hAnsi="Arial" w:cs="Arial"/>
                <w:i/>
                <w:sz w:val="20"/>
                <w:lang w:eastAsia="en-GB"/>
              </w:rPr>
              <w:t xml:space="preserve">number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ListParagraph"/>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ListParagraph"/>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ListParagraph"/>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ListParagraph"/>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proofErr w:type="gramStart"/>
            <w:r w:rsidR="00705CF7">
              <w:rPr>
                <w:rFonts w:ascii="Arial" w:hAnsi="Arial" w:cs="Arial"/>
                <w:i/>
                <w:sz w:val="20"/>
                <w:lang w:eastAsia="en-GB"/>
              </w:rPr>
              <w:t>e</w:t>
            </w:r>
            <w:r w:rsidR="005D2DA1">
              <w:rPr>
                <w:rFonts w:ascii="Arial" w:hAnsi="Arial" w:cs="Arial"/>
                <w:i/>
                <w:sz w:val="20"/>
                <w:lang w:eastAsia="en-GB"/>
              </w:rPr>
              <w:t>.g.</w:t>
            </w:r>
            <w:proofErr w:type="gramEnd"/>
            <w:r w:rsidR="005D2DA1">
              <w:rPr>
                <w:rFonts w:ascii="Arial" w:hAnsi="Arial" w:cs="Arial"/>
                <w:i/>
                <w:sz w:val="20"/>
                <w:lang w:eastAsia="en-GB"/>
              </w:rPr>
              <w:t xml:space="preserve">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D3532EC"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w:t>
            </w:r>
            <w:r w:rsidR="009F7FDE">
              <w:rPr>
                <w:rFonts w:ascii="Arial" w:hAnsi="Arial" w:cs="Arial"/>
                <w:i/>
                <w:sz w:val="20"/>
                <w:lang w:eastAsia="en-GB"/>
              </w:rPr>
              <w:t xml:space="preserve">climate, </w:t>
            </w:r>
            <w:r w:rsidRPr="0098271D">
              <w:rPr>
                <w:rFonts w:ascii="Arial" w:hAnsi="Arial" w:cs="Arial"/>
                <w:i/>
                <w:sz w:val="20"/>
                <w:lang w:eastAsia="en-GB"/>
              </w:rPr>
              <w:t xml:space="preserve">quality of air, water, </w:t>
            </w:r>
            <w:proofErr w:type="gramStart"/>
            <w:r w:rsidRPr="0098271D">
              <w:rPr>
                <w:rFonts w:ascii="Arial" w:hAnsi="Arial" w:cs="Arial"/>
                <w:i/>
                <w:sz w:val="20"/>
                <w:lang w:eastAsia="en-GB"/>
              </w:rPr>
              <w:t>land</w:t>
            </w:r>
            <w:proofErr w:type="gramEnd"/>
            <w:r w:rsidRPr="0098271D">
              <w:rPr>
                <w:rFonts w:ascii="Arial" w:hAnsi="Arial" w:cs="Arial"/>
                <w:i/>
                <w:sz w:val="20"/>
                <w:lang w:eastAsia="en-GB"/>
              </w:rPr>
              <w:t xml:space="preserve"> and ecosystem). In the case of negative effect(s), indicate the mitigation measures.</w:t>
            </w:r>
            <w:r w:rsidR="00E67319">
              <w:rPr>
                <w:rFonts w:ascii="Arial" w:hAnsi="Arial" w:cs="Arial"/>
                <w:i/>
                <w:sz w:val="20"/>
                <w:lang w:eastAsia="en-GB"/>
              </w:rPr>
              <w:t xml:space="preserve"> </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0973D43F"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 xml:space="preserve">a gender analysis has been conducted for this project or whether it is linked to any national, </w:t>
            </w:r>
            <w:proofErr w:type="gramStart"/>
            <w:r>
              <w:rPr>
                <w:rFonts w:ascii="Arial" w:hAnsi="Arial" w:cs="Arial"/>
                <w:i/>
                <w:sz w:val="20"/>
                <w:lang w:eastAsia="en-GB"/>
              </w:rPr>
              <w:t>thematic</w:t>
            </w:r>
            <w:proofErr w:type="gramEnd"/>
            <w:r>
              <w:rPr>
                <w:rFonts w:ascii="Arial" w:hAnsi="Arial" w:cs="Arial"/>
                <w:i/>
                <w:sz w:val="20"/>
                <w:lang w:eastAsia="en-GB"/>
              </w:rPr>
              <w:t xml:space="preserve"> or institutional gender strategy. Describe any related activities, </w:t>
            </w:r>
            <w:proofErr w:type="gramStart"/>
            <w:r>
              <w:rPr>
                <w:rFonts w:ascii="Arial" w:hAnsi="Arial" w:cs="Arial"/>
                <w:i/>
                <w:sz w:val="20"/>
                <w:lang w:eastAsia="en-GB"/>
              </w:rPr>
              <w:t>results</w:t>
            </w:r>
            <w:proofErr w:type="gramEnd"/>
            <w:r>
              <w:rPr>
                <w:rFonts w:ascii="Arial" w:hAnsi="Arial" w:cs="Arial"/>
                <w:i/>
                <w:sz w:val="20"/>
                <w:lang w:eastAsia="en-GB"/>
              </w:rPr>
              <w:t xml:space="preserve"> and indicators. The inclusion of gender disaggregated outcome indicators, where possible, is encouraged.</w:t>
            </w:r>
            <w:r w:rsidR="005E1B3E">
              <w:rPr>
                <w:rFonts w:ascii="Arial" w:hAnsi="Arial" w:cs="Arial"/>
                <w:i/>
                <w:sz w:val="20"/>
                <w:lang w:eastAsia="en-GB"/>
              </w:rPr>
              <w:t xml:space="preserve"> Refer to gender analysis in CPF, if available. </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07C84A6F" w14:textId="7F12ADC0" w:rsidR="00D46246" w:rsidRDefault="00D46246">
      <w:pPr>
        <w:overflowPunct/>
        <w:autoSpaceDE/>
        <w:autoSpaceDN/>
        <w:adjustRightInd/>
        <w:textAlignment w:val="auto"/>
        <w:rPr>
          <w:rFonts w:ascii="Arial" w:hAnsi="Arial" w:cs="Arial"/>
          <w:b/>
          <w:sz w:val="24"/>
          <w:szCs w:val="24"/>
        </w:rPr>
      </w:pPr>
      <w:r>
        <w:rPr>
          <w:rFonts w:ascii="Arial" w:hAnsi="Arial" w:cs="Arial"/>
          <w:b/>
          <w:sz w:val="24"/>
          <w:szCs w:val="24"/>
        </w:rPr>
        <w:br w:type="page"/>
      </w: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lastRenderedPageBreak/>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731CA2DE" w:rsidR="00AF5109" w:rsidRDefault="00EF0214" w:rsidP="00D530F6">
            <w:pPr>
              <w:pStyle w:val="ListParagraph"/>
              <w:numPr>
                <w:ilvl w:val="0"/>
                <w:numId w:val="24"/>
              </w:numPr>
              <w:rPr>
                <w:rFonts w:ascii="Arial" w:hAnsi="Arial" w:cs="Arial"/>
                <w:i/>
                <w:sz w:val="20"/>
                <w:lang w:eastAsia="en-GB"/>
              </w:rPr>
            </w:pPr>
            <w:r w:rsidRPr="00A55F25">
              <w:rPr>
                <w:rFonts w:ascii="Arial" w:hAnsi="Arial" w:cs="Arial"/>
                <w:i/>
                <w:sz w:val="20"/>
                <w:lang w:eastAsia="en-GB"/>
              </w:rPr>
              <w:t>Include all activities required to achieve project outputs, not just activities implemented with IAEA inputs</w:t>
            </w:r>
            <w:r w:rsidR="003923A6">
              <w:rPr>
                <w:rFonts w:ascii="Arial" w:hAnsi="Arial" w:cs="Arial"/>
                <w:i/>
                <w:sz w:val="20"/>
                <w:lang w:eastAsia="en-GB"/>
              </w:rPr>
              <w:t xml:space="preserve"> (</w:t>
            </w:r>
            <w:proofErr w:type="gramStart"/>
            <w:r w:rsidR="003923A6">
              <w:rPr>
                <w:rFonts w:ascii="Arial" w:hAnsi="Arial" w:cs="Arial"/>
                <w:i/>
                <w:sz w:val="20"/>
                <w:lang w:eastAsia="en-GB"/>
              </w:rPr>
              <w:t>eg</w:t>
            </w:r>
            <w:proofErr w:type="gramEnd"/>
            <w:r w:rsidR="003923A6">
              <w:rPr>
                <w:rFonts w:ascii="Arial" w:hAnsi="Arial" w:cs="Arial"/>
                <w:i/>
                <w:sz w:val="20"/>
                <w:lang w:eastAsia="en-GB"/>
              </w:rPr>
              <w:t xml:space="preserve"> </w:t>
            </w:r>
            <w:r w:rsidR="00A0205B">
              <w:rPr>
                <w:rFonts w:ascii="Arial" w:hAnsi="Arial" w:cs="Arial"/>
                <w:i/>
                <w:sz w:val="20"/>
                <w:lang w:eastAsia="en-GB"/>
              </w:rPr>
              <w:t xml:space="preserve">local contributions such as </w:t>
            </w:r>
            <w:r w:rsidR="003923A6">
              <w:rPr>
                <w:rFonts w:ascii="Arial" w:hAnsi="Arial" w:cs="Arial"/>
                <w:i/>
                <w:sz w:val="20"/>
                <w:lang w:eastAsia="en-GB"/>
              </w:rPr>
              <w:t>field work</w:t>
            </w:r>
            <w:r w:rsidR="00497694">
              <w:rPr>
                <w:rFonts w:ascii="Arial" w:hAnsi="Arial" w:cs="Arial"/>
                <w:i/>
                <w:sz w:val="20"/>
                <w:lang w:eastAsia="en-GB"/>
              </w:rPr>
              <w:t xml:space="preserve"> or </w:t>
            </w:r>
            <w:r w:rsidR="003923A6">
              <w:rPr>
                <w:rFonts w:ascii="Arial" w:hAnsi="Arial" w:cs="Arial"/>
                <w:i/>
                <w:sz w:val="20"/>
                <w:lang w:eastAsia="en-GB"/>
              </w:rPr>
              <w:t xml:space="preserve">sampling </w:t>
            </w:r>
            <w:r w:rsidR="00E924AC">
              <w:rPr>
                <w:rFonts w:ascii="Arial" w:hAnsi="Arial" w:cs="Arial"/>
                <w:i/>
                <w:sz w:val="20"/>
                <w:lang w:eastAsia="en-GB"/>
              </w:rPr>
              <w:t>activities</w:t>
            </w:r>
            <w:r w:rsidR="003923A6">
              <w:rPr>
                <w:rFonts w:ascii="Arial" w:hAnsi="Arial" w:cs="Arial"/>
                <w:i/>
                <w:sz w:val="20"/>
                <w:lang w:eastAsia="en-GB"/>
              </w:rPr>
              <w:t>)</w:t>
            </w:r>
            <w:r w:rsidRPr="00A55F25">
              <w:rPr>
                <w:rFonts w:ascii="Arial" w:hAnsi="Arial" w:cs="Arial"/>
                <w:i/>
                <w:sz w:val="20"/>
                <w:lang w:eastAsia="en-GB"/>
              </w:rPr>
              <w:t xml:space="preserve">.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414B868D" w:rsidR="00CA33D5" w:rsidRDefault="00D2345E" w:rsidP="00CA33D5">
            <w:pPr>
              <w:pStyle w:val="ListParagraph"/>
              <w:numPr>
                <w:ilvl w:val="0"/>
                <w:numId w:val="24"/>
              </w:numPr>
              <w:rPr>
                <w:rFonts w:ascii="Arial" w:hAnsi="Arial" w:cs="Arial"/>
                <w:i/>
                <w:sz w:val="20"/>
                <w:lang w:eastAsia="en-GB"/>
              </w:rPr>
            </w:pPr>
            <w:r>
              <w:rPr>
                <w:rFonts w:ascii="Arial" w:hAnsi="Arial" w:cs="Arial"/>
                <w:i/>
                <w:sz w:val="20"/>
                <w:lang w:eastAsia="en-GB"/>
              </w:rPr>
              <w:t xml:space="preserve">Implementation Readiness: </w:t>
            </w:r>
            <w:r w:rsidR="00CA33D5" w:rsidRPr="00CA33D5">
              <w:rPr>
                <w:rFonts w:ascii="Arial" w:hAnsi="Arial" w:cs="Arial"/>
                <w:i/>
                <w:sz w:val="20"/>
                <w:lang w:eastAsia="en-GB"/>
              </w:rPr>
              <w:t>Provide comment</w:t>
            </w:r>
            <w:r w:rsidR="007B7292">
              <w:rPr>
                <w:rFonts w:ascii="Arial" w:hAnsi="Arial" w:cs="Arial"/>
                <w:i/>
                <w:sz w:val="20"/>
                <w:lang w:eastAsia="en-GB"/>
              </w:rPr>
              <w:t>s</w:t>
            </w:r>
            <w:r w:rsidR="00CA33D5" w:rsidRPr="00CA33D5">
              <w:rPr>
                <w:rFonts w:ascii="Arial" w:hAnsi="Arial" w:cs="Arial"/>
                <w:i/>
                <w:sz w:val="20"/>
                <w:lang w:eastAsia="en-GB"/>
              </w:rPr>
              <w:t xml:space="preserve"> on early planning and consultations to ensure timely delivery of equipment. </w:t>
            </w:r>
            <w:r w:rsidR="00885DDD">
              <w:rPr>
                <w:rFonts w:ascii="Arial" w:hAnsi="Arial" w:cs="Arial"/>
                <w:i/>
                <w:sz w:val="20"/>
                <w:lang w:eastAsia="en-GB"/>
              </w:rPr>
              <w:t xml:space="preserve">Discuss equipment requirement and specifications to the extent possible. </w:t>
            </w:r>
            <w:r w:rsidR="00E34FCC">
              <w:rPr>
                <w:rFonts w:ascii="Arial" w:hAnsi="Arial" w:cs="Arial"/>
                <w:i/>
                <w:sz w:val="20"/>
                <w:lang w:eastAsia="en-GB"/>
              </w:rPr>
              <w:t xml:space="preserve">Are all necessary regulatory and legal requirements in </w:t>
            </w:r>
            <w:proofErr w:type="spellStart"/>
            <w:proofErr w:type="gramStart"/>
            <w:r w:rsidR="00E34FCC">
              <w:rPr>
                <w:rFonts w:ascii="Arial" w:hAnsi="Arial" w:cs="Arial"/>
                <w:i/>
                <w:sz w:val="20"/>
                <w:lang w:eastAsia="en-GB"/>
              </w:rPr>
              <w:t>place</w:t>
            </w:r>
            <w:r w:rsidR="00227776">
              <w:rPr>
                <w:rFonts w:ascii="Arial" w:hAnsi="Arial" w:cs="Arial"/>
                <w:i/>
                <w:sz w:val="20"/>
                <w:lang w:eastAsia="en-GB"/>
              </w:rPr>
              <w:t>?</w:t>
            </w:r>
            <w:r w:rsidR="00CA33D5" w:rsidRPr="00CA33D5">
              <w:rPr>
                <w:rFonts w:ascii="Arial" w:hAnsi="Arial" w:cs="Arial"/>
                <w:i/>
                <w:sz w:val="20"/>
                <w:lang w:eastAsia="en-GB"/>
              </w:rPr>
              <w:t>Is</w:t>
            </w:r>
            <w:proofErr w:type="spellEnd"/>
            <w:proofErr w:type="gramEnd"/>
            <w:r w:rsidR="00CA33D5" w:rsidRPr="00CA33D5">
              <w:rPr>
                <w:rFonts w:ascii="Arial" w:hAnsi="Arial" w:cs="Arial"/>
                <w:i/>
                <w:sz w:val="20"/>
                <w:lang w:eastAsia="en-GB"/>
              </w:rPr>
              <w:t xml:space="preserve"> there any infrastructure upfront work needed for any equipment request prior to delivery and installation? If so, describe/define who will act for the upfront work.</w:t>
            </w:r>
            <w:r w:rsidR="00CA33D5">
              <w:rPr>
                <w:rStyle w:val="FootnoteReference"/>
                <w:rFonts w:ascii="Arial" w:hAnsi="Arial" w:cs="Arial"/>
                <w:i/>
                <w:sz w:val="20"/>
                <w:lang w:eastAsia="en-GB"/>
              </w:rPr>
              <w:footnoteReference w:id="3"/>
            </w:r>
            <w:r w:rsidR="0008762A">
              <w:rPr>
                <w:rFonts w:ascii="Arial" w:hAnsi="Arial" w:cs="Arial"/>
                <w:i/>
                <w:sz w:val="20"/>
                <w:lang w:eastAsia="en-GB"/>
              </w:rPr>
              <w:t xml:space="preserve"> </w:t>
            </w:r>
          </w:p>
          <w:p w14:paraId="601EDE74" w14:textId="7DE7EE0E" w:rsidR="00025ED0" w:rsidRPr="00CA33D5" w:rsidRDefault="00025ED0" w:rsidP="00CA33D5">
            <w:pPr>
              <w:pStyle w:val="ListParagraph"/>
              <w:numPr>
                <w:ilvl w:val="0"/>
                <w:numId w:val="24"/>
              </w:numPr>
              <w:rPr>
                <w:rFonts w:ascii="Arial" w:hAnsi="Arial" w:cs="Arial"/>
                <w:i/>
                <w:sz w:val="20"/>
                <w:lang w:eastAsia="en-GB"/>
              </w:rPr>
            </w:pPr>
            <w:r>
              <w:rPr>
                <w:rFonts w:ascii="Arial" w:hAnsi="Arial" w:cs="Arial"/>
                <w:i/>
                <w:sz w:val="20"/>
                <w:lang w:eastAsia="en-GB"/>
              </w:rPr>
              <w:t xml:space="preserve">Any risks to implementation associated with inputs </w:t>
            </w:r>
            <w:r w:rsidR="00B66631">
              <w:rPr>
                <w:rFonts w:ascii="Arial" w:hAnsi="Arial" w:cs="Arial"/>
                <w:i/>
                <w:sz w:val="20"/>
                <w:lang w:eastAsia="en-GB"/>
              </w:rPr>
              <w:t>should be included in the risk assessment (see</w:t>
            </w:r>
            <w:r w:rsidR="000045ED">
              <w:rPr>
                <w:rFonts w:ascii="Arial" w:hAnsi="Arial" w:cs="Arial"/>
                <w:i/>
                <w:sz w:val="20"/>
                <w:lang w:eastAsia="en-GB"/>
              </w:rPr>
              <w:t xml:space="preserve"> section</w:t>
            </w:r>
            <w:r w:rsidR="00B66631">
              <w:rPr>
                <w:rFonts w:ascii="Arial" w:hAnsi="Arial" w:cs="Arial"/>
                <w:i/>
                <w:sz w:val="20"/>
                <w:lang w:eastAsia="en-GB"/>
              </w:rPr>
              <w:t xml:space="preserve"> below).</w:t>
            </w:r>
          </w:p>
          <w:p w14:paraId="4DDDECF9" w14:textId="77777777" w:rsidR="009C0FC2" w:rsidRDefault="00BA0689" w:rsidP="00D530F6">
            <w:pPr>
              <w:pStyle w:val="ListParagraph"/>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ListParagraph"/>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3" w:history="1">
              <w:r w:rsidR="00273DB0" w:rsidRPr="00AF5109">
                <w:rPr>
                  <w:i/>
                </w:rPr>
                <w:t>https://tcreports.iaea.org/</w:t>
              </w:r>
            </w:hyperlink>
          </w:p>
          <w:p w14:paraId="4FF11721" w14:textId="48CB4682" w:rsidR="00273DB0"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6822600B" w:rsidR="00BF4AA2" w:rsidRPr="00AF5109" w:rsidRDefault="00BF4AA2"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w:t>
            </w:r>
            <w:proofErr w:type="gramStart"/>
            <w:r>
              <w:rPr>
                <w:rFonts w:ascii="Arial" w:hAnsi="Arial" w:cs="Arial"/>
                <w:i/>
                <w:sz w:val="20"/>
                <w:lang w:eastAsia="en-GB"/>
              </w:rPr>
              <w:t>sources</w:t>
            </w:r>
            <w:proofErr w:type="gramEnd"/>
            <w:r>
              <w:rPr>
                <w:rFonts w:ascii="Arial" w:hAnsi="Arial" w:cs="Arial"/>
                <w:i/>
                <w:sz w:val="20"/>
                <w:lang w:eastAsia="en-GB"/>
              </w:rPr>
              <w:t xml:space="preserve"> or data triangulation </w:t>
            </w:r>
            <w:r w:rsidR="00AF5109">
              <w:rPr>
                <w:rFonts w:ascii="Arial" w:hAnsi="Arial" w:cs="Arial"/>
                <w:i/>
                <w:sz w:val="20"/>
                <w:lang w:eastAsia="en-GB"/>
              </w:rPr>
              <w:t>can be</w:t>
            </w:r>
            <w:r>
              <w:rPr>
                <w:rFonts w:ascii="Arial" w:hAnsi="Arial" w:cs="Arial"/>
                <w:i/>
                <w:sz w:val="20"/>
                <w:lang w:eastAsia="en-GB"/>
              </w:rPr>
              <w:t xml:space="preserve"> used to report.</w:t>
            </w:r>
            <w:r w:rsidR="004478F2">
              <w:rPr>
                <w:rFonts w:ascii="Arial" w:hAnsi="Arial" w:cs="Arial"/>
                <w:i/>
                <w:sz w:val="20"/>
                <w:lang w:eastAsia="en-GB"/>
              </w:rPr>
              <w:t xml:space="preserve"> Make use of relevant Agency systems</w:t>
            </w:r>
            <w:r w:rsidR="006E5AD0">
              <w:rPr>
                <w:rFonts w:ascii="Arial" w:hAnsi="Arial" w:cs="Arial"/>
                <w:i/>
                <w:sz w:val="20"/>
                <w:lang w:eastAsia="en-GB"/>
              </w:rPr>
              <w:t xml:space="preserve"> and databases </w:t>
            </w:r>
            <w:r w:rsidR="00450D84">
              <w:rPr>
                <w:rFonts w:ascii="Arial" w:hAnsi="Arial" w:cs="Arial"/>
                <w:i/>
                <w:sz w:val="20"/>
                <w:lang w:eastAsia="en-GB"/>
              </w:rPr>
              <w:t xml:space="preserve">as sources for monitoring data. </w:t>
            </w:r>
          </w:p>
          <w:p w14:paraId="563B073D" w14:textId="553406DC" w:rsidR="00875D18" w:rsidRPr="00995419" w:rsidRDefault="00BF4AA2" w:rsidP="002A5D56">
            <w:pPr>
              <w:pStyle w:val="ListParagraph"/>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ListParagraph"/>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w:t>
            </w:r>
            <w:proofErr w:type="gramStart"/>
            <w:r w:rsidR="00E9285B" w:rsidRPr="00D530F6">
              <w:rPr>
                <w:rFonts w:ascii="Arial" w:hAnsi="Arial" w:cs="Arial"/>
                <w:i/>
                <w:sz w:val="20"/>
                <w:lang w:eastAsia="en-GB"/>
              </w:rPr>
              <w:t>past experience</w:t>
            </w:r>
            <w:proofErr w:type="gramEnd"/>
            <w:r w:rsidR="00E9285B" w:rsidRPr="00D530F6">
              <w:rPr>
                <w:rFonts w:ascii="Arial" w:hAnsi="Arial" w:cs="Arial"/>
                <w:i/>
                <w:sz w:val="20"/>
                <w:lang w:eastAsia="en-GB"/>
              </w:rPr>
              <w:t xml:space="preserve"> and projects in this area</w:t>
            </w:r>
            <w:r w:rsidR="00C67C93">
              <w:rPr>
                <w:rFonts w:ascii="Arial" w:hAnsi="Arial" w:cs="Arial"/>
                <w:i/>
                <w:sz w:val="20"/>
                <w:lang w:eastAsia="en-GB"/>
              </w:rPr>
              <w:t>?</w:t>
            </w:r>
          </w:p>
          <w:p w14:paraId="2C50D8F1" w14:textId="4FB455A1" w:rsidR="00E9285B" w:rsidRPr="00D530F6" w:rsidRDefault="001C523D" w:rsidP="00D530F6">
            <w:pPr>
              <w:pStyle w:val="ListParagraph"/>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 xml:space="preserve">Include lessons learned, good practices and relevant monitoring findings gathered from assessments, </w:t>
            </w:r>
            <w:proofErr w:type="gramStart"/>
            <w:r w:rsidRPr="00D530F6">
              <w:rPr>
                <w:rFonts w:ascii="Arial" w:hAnsi="Arial" w:cs="Arial"/>
                <w:i/>
                <w:sz w:val="20"/>
                <w:lang w:eastAsia="en-GB"/>
              </w:rPr>
              <w:t>evaluation</w:t>
            </w:r>
            <w:r w:rsidR="00EF784C">
              <w:rPr>
                <w:rFonts w:ascii="Arial" w:hAnsi="Arial" w:cs="Arial"/>
                <w:i/>
                <w:sz w:val="20"/>
                <w:lang w:eastAsia="en-GB"/>
              </w:rPr>
              <w:t>s</w:t>
            </w:r>
            <w:proofErr w:type="gramEnd"/>
            <w:r w:rsidRPr="00D530F6">
              <w:rPr>
                <w:rFonts w:ascii="Arial" w:hAnsi="Arial" w:cs="Arial"/>
                <w:i/>
                <w:sz w:val="20"/>
                <w:lang w:eastAsia="en-GB"/>
              </w:rPr>
              <w:t xml:space="preserve">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EC0000C" w14:textId="77777777" w:rsidR="00875D18"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p w14:paraId="21351F6B" w14:textId="77777777" w:rsidR="007C22C9" w:rsidRPr="000F7990" w:rsidRDefault="007C22C9" w:rsidP="00B16890">
            <w:pPr>
              <w:overflowPunct/>
              <w:autoSpaceDE/>
              <w:autoSpaceDN/>
              <w:adjustRightInd/>
              <w:textAlignment w:val="auto"/>
              <w:rPr>
                <w:rFonts w:ascii="Arial" w:hAnsi="Arial" w:cs="Arial"/>
                <w:b/>
                <w:bCs/>
                <w:color w:val="000000"/>
                <w:sz w:val="18"/>
                <w:szCs w:val="18"/>
                <w:lang w:eastAsia="en-GB"/>
              </w:rPr>
            </w:pPr>
          </w:p>
          <w:p w14:paraId="563B073F" w14:textId="09CB74D2" w:rsidR="007C22C9" w:rsidRPr="000F7990" w:rsidRDefault="00F513D6" w:rsidP="00B16890">
            <w:pPr>
              <w:overflowPunct/>
              <w:autoSpaceDE/>
              <w:autoSpaceDN/>
              <w:adjustRightInd/>
              <w:textAlignment w:val="auto"/>
              <w:rPr>
                <w:rFonts w:ascii="Arial" w:hAnsi="Arial" w:cs="Arial"/>
                <w:color w:val="000000"/>
                <w:sz w:val="20"/>
                <w:lang w:eastAsia="en-GB"/>
              </w:rPr>
            </w:pPr>
            <w:r w:rsidRPr="000F7990">
              <w:rPr>
                <w:rFonts w:ascii="Arial" w:hAnsi="Arial" w:cs="Arial"/>
                <w:color w:val="000000"/>
                <w:sz w:val="18"/>
                <w:szCs w:val="18"/>
                <w:lang w:eastAsia="en-GB"/>
              </w:rPr>
              <w:t xml:space="preserve">Risk Management E-Learning Course available </w:t>
            </w:r>
            <w:hyperlink r:id="rId14" w:history="1">
              <w:r w:rsidRPr="000F7990">
                <w:rPr>
                  <w:rStyle w:val="Hyperlink"/>
                </w:rPr>
                <w:t>HERE</w:t>
              </w:r>
            </w:hyperlink>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The project team is responsible for identifying, assessing, </w:t>
            </w:r>
            <w:proofErr w:type="gramStart"/>
            <w:r w:rsidRPr="00D530F6">
              <w:rPr>
                <w:rFonts w:ascii="Arial" w:hAnsi="Arial" w:cs="Arial"/>
                <w:i/>
                <w:sz w:val="20"/>
                <w:lang w:eastAsia="en-GB"/>
              </w:rPr>
              <w:t>mitigating</w:t>
            </w:r>
            <w:proofErr w:type="gramEnd"/>
            <w:r w:rsidRPr="00D530F6">
              <w:rPr>
                <w:rFonts w:ascii="Arial" w:hAnsi="Arial" w:cs="Arial"/>
                <w:i/>
                <w:sz w:val="20"/>
                <w:lang w:eastAsia="en-GB"/>
              </w:rPr>
              <w:t xml:space="preserve"> and monitoring risks throughout the project life cycle.</w:t>
            </w:r>
          </w:p>
          <w:p w14:paraId="50ABF7D4" w14:textId="5D4D4234" w:rsidR="00AD2AEB" w:rsidRDefault="002333C8"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7A4C29">
              <w:rPr>
                <w:rFonts w:ascii="Arial" w:hAnsi="Arial" w:cs="Arial"/>
                <w:i/>
                <w:sz w:val="20"/>
                <w:lang w:eastAsia="en-GB"/>
              </w:rPr>
              <w:t>, including a</w:t>
            </w:r>
            <w:r w:rsidR="005F5636">
              <w:rPr>
                <w:rFonts w:ascii="Arial" w:hAnsi="Arial" w:cs="Arial"/>
                <w:i/>
                <w:sz w:val="20"/>
                <w:lang w:eastAsia="en-GB"/>
              </w:rPr>
              <w:t>ll risks associated with inputs</w:t>
            </w:r>
            <w:r w:rsidR="003831BB">
              <w:rPr>
                <w:rFonts w:ascii="Arial" w:hAnsi="Arial" w:cs="Arial"/>
                <w:i/>
                <w:sz w:val="20"/>
                <w:lang w:eastAsia="en-GB"/>
              </w:rPr>
              <w:t>, as described in the implementation strategy above</w:t>
            </w:r>
            <w:r w:rsidR="00AD2AEB">
              <w:rPr>
                <w:rFonts w:ascii="Arial" w:hAnsi="Arial" w:cs="Arial"/>
                <w:i/>
                <w:sz w:val="20"/>
                <w:lang w:eastAsia="en-GB"/>
              </w:rPr>
              <w:t xml:space="preserve">. Assess the probability of occurrence and the severity </w:t>
            </w:r>
            <w:r w:rsidR="00CF1072">
              <w:rPr>
                <w:rFonts w:ascii="Arial" w:hAnsi="Arial" w:cs="Arial"/>
                <w:i/>
                <w:sz w:val="20"/>
                <w:lang w:eastAsia="en-GB"/>
              </w:rPr>
              <w:t>o</w:t>
            </w:r>
            <w:r w:rsidR="00AD2AEB">
              <w:rPr>
                <w:rFonts w:ascii="Arial" w:hAnsi="Arial" w:cs="Arial"/>
                <w:i/>
                <w:sz w:val="20"/>
                <w:lang w:eastAsia="en-GB"/>
              </w:rPr>
              <w:t>f their impact on the project outcome. Also identify mitigation measures to be implemented in case that these risks do materialize.</w:t>
            </w:r>
          </w:p>
          <w:p w14:paraId="06A538B6" w14:textId="77777777" w:rsidR="00E734A3" w:rsidRDefault="00695E68" w:rsidP="00AD2AEB">
            <w:pPr>
              <w:pStyle w:val="ListParagraph"/>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p w14:paraId="563B0740" w14:textId="0B7D562B" w:rsidR="00570BAA" w:rsidRPr="00AD2AEB" w:rsidRDefault="00570BAA" w:rsidP="00AD2AEB">
            <w:pPr>
              <w:pStyle w:val="ListParagraph"/>
              <w:numPr>
                <w:ilvl w:val="0"/>
                <w:numId w:val="26"/>
              </w:numPr>
              <w:rPr>
                <w:rFonts w:ascii="Arial" w:hAnsi="Arial" w:cs="Arial"/>
                <w:i/>
                <w:sz w:val="20"/>
                <w:lang w:eastAsia="en-GB"/>
              </w:rPr>
            </w:pPr>
            <w:r>
              <w:rPr>
                <w:rFonts w:ascii="Arial" w:hAnsi="Arial" w:cs="Arial"/>
                <w:i/>
                <w:sz w:val="20"/>
                <w:lang w:eastAsia="en-GB"/>
              </w:rPr>
              <w:t>Ensure that the assumptions reflected in the LFA are noted here in the risk management section.</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6" w14:textId="33DC7030"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D" w14:textId="77F19B48" w:rsidR="008B3DF4" w:rsidRPr="0031708F" w:rsidRDefault="008D6BA0">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tc>
      </w:tr>
    </w:tbl>
    <w:p w14:paraId="563B0753" w14:textId="77777777" w:rsidR="002E30EE" w:rsidRDefault="002E30EE" w:rsidP="00787C87"/>
    <w:sectPr w:rsidR="002E30EE" w:rsidSect="005E303A">
      <w:footerReference w:type="default" r:id="rId15"/>
      <w:footerReference w:type="first" r:id="rId16"/>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7A64" w14:textId="77777777" w:rsidR="00BA3D92" w:rsidRDefault="00BA3D92">
      <w:r>
        <w:separator/>
      </w:r>
    </w:p>
  </w:endnote>
  <w:endnote w:type="continuationSeparator" w:id="0">
    <w:p w14:paraId="3E18B086" w14:textId="77777777" w:rsidR="00BA3D92" w:rsidRDefault="00BA3D92">
      <w:r>
        <w:continuationSeparator/>
      </w:r>
    </w:p>
  </w:endnote>
  <w:endnote w:type="continuationNotice" w:id="1">
    <w:p w14:paraId="22422292" w14:textId="77777777" w:rsidR="00BA3D92" w:rsidRDefault="00BA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0759" w14:textId="77777777" w:rsidR="002832DE" w:rsidRDefault="002832DE">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B3A" w14:textId="0015B97C" w:rsidR="002832DE" w:rsidRPr="009059A4" w:rsidRDefault="003C4095" w:rsidP="00AB3E9C">
    <w:pPr>
      <w:pStyle w:val="Footer"/>
      <w:jc w:val="right"/>
      <w:rPr>
        <w:rFonts w:ascii="Arial" w:hAnsi="Arial" w:cs="Arial"/>
        <w:sz w:val="16"/>
        <w:szCs w:val="16"/>
      </w:rPr>
    </w:pPr>
    <w:r>
      <w:rPr>
        <w:rFonts w:ascii="Arial" w:hAnsi="Arial" w:cs="Arial"/>
        <w:sz w:val="16"/>
        <w:szCs w:val="16"/>
      </w:rPr>
      <w:t>Version</w:t>
    </w:r>
    <w:r w:rsidR="00EE234D">
      <w:rPr>
        <w:rFonts w:ascii="Arial" w:hAnsi="Arial" w:cs="Arial"/>
        <w:sz w:val="16"/>
        <w:szCs w:val="16"/>
      </w:rPr>
      <w:t>_</w:t>
    </w:r>
    <w:r w:rsidR="009F5D53">
      <w:rPr>
        <w:rFonts w:ascii="Arial" w:hAnsi="Arial" w:cs="Arial"/>
        <w:sz w:val="16"/>
        <w:szCs w:val="16"/>
      </w:rPr>
      <w:t>202</w:t>
    </w:r>
    <w:r w:rsidR="007F29B9">
      <w:rPr>
        <w:rFonts w:ascii="Arial" w:hAnsi="Arial" w:cs="Arial"/>
        <w:sz w:val="16"/>
        <w:szCs w:val="16"/>
      </w:rPr>
      <w:t>3</w:t>
    </w:r>
    <w:r w:rsidR="002832DE">
      <w:rPr>
        <w:rFonts w:ascii="Arial" w:hAnsi="Arial" w:cs="Arial"/>
        <w:sz w:val="16"/>
        <w:szCs w:val="16"/>
      </w:rPr>
      <w:t>_0</w:t>
    </w:r>
    <w:r w:rsidR="007F29B9">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5B3F" w14:textId="77777777" w:rsidR="00BA3D92" w:rsidRDefault="00BA3D92">
      <w:r>
        <w:t>___________________________________________________________________________</w:t>
      </w:r>
    </w:p>
  </w:footnote>
  <w:footnote w:type="continuationSeparator" w:id="0">
    <w:p w14:paraId="29C75A46" w14:textId="77777777" w:rsidR="00BA3D92" w:rsidRDefault="00BA3D92">
      <w:r>
        <w:t>___________________________________________________________________________</w:t>
      </w:r>
    </w:p>
  </w:footnote>
  <w:footnote w:type="continuationNotice" w:id="1">
    <w:p w14:paraId="075FD12D" w14:textId="77777777" w:rsidR="00BA3D92" w:rsidRDefault="00BA3D92"/>
  </w:footnote>
  <w:footnote w:id="2">
    <w:p w14:paraId="34D2D431" w14:textId="68B7955A" w:rsidR="0025255B" w:rsidRPr="0025255B" w:rsidRDefault="0025255B">
      <w:pPr>
        <w:pStyle w:val="FootnoteText"/>
        <w:rPr>
          <w:lang w:val="en-US"/>
        </w:rPr>
      </w:pPr>
      <w:r>
        <w:rPr>
          <w:rStyle w:val="FootnoteReferenc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FootnoteText"/>
        <w:rPr>
          <w:lang w:val="en-US"/>
        </w:rPr>
      </w:pPr>
      <w:r>
        <w:rPr>
          <w:rStyle w:val="FootnoteReference"/>
        </w:rPr>
        <w:footnoteRef/>
      </w:r>
      <w:r>
        <w:t xml:space="preserve"> </w:t>
      </w:r>
      <w:hyperlink r:id="rId1" w:history="1">
        <w:r w:rsidR="00F46972" w:rsidRPr="009E5ADA">
          <w:rPr>
            <w:rStyle w:val="Hyperlink"/>
          </w:rPr>
          <w:t xml:space="preserve">Checklist </w:t>
        </w:r>
        <w:r w:rsidRPr="009E5ADA">
          <w:rPr>
            <w:rStyle w:val="Hyperlink"/>
          </w:rPr>
          <w:t>Counterpart Role and Responsibilities in the TC Procurement Process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970543">
    <w:abstractNumId w:val="15"/>
  </w:num>
  <w:num w:numId="2" w16cid:durableId="1290473997">
    <w:abstractNumId w:val="7"/>
  </w:num>
  <w:num w:numId="3" w16cid:durableId="14422856">
    <w:abstractNumId w:val="24"/>
  </w:num>
  <w:num w:numId="4" w16cid:durableId="1675263820">
    <w:abstractNumId w:val="24"/>
  </w:num>
  <w:num w:numId="5" w16cid:durableId="892739812">
    <w:abstractNumId w:val="24"/>
  </w:num>
  <w:num w:numId="6" w16cid:durableId="1998848637">
    <w:abstractNumId w:val="9"/>
  </w:num>
  <w:num w:numId="7" w16cid:durableId="716441077">
    <w:abstractNumId w:val="19"/>
  </w:num>
  <w:num w:numId="8" w16cid:durableId="1007174970">
    <w:abstractNumId w:val="27"/>
  </w:num>
  <w:num w:numId="9" w16cid:durableId="1308050344">
    <w:abstractNumId w:val="1"/>
  </w:num>
  <w:num w:numId="10" w16cid:durableId="848301705">
    <w:abstractNumId w:val="23"/>
  </w:num>
  <w:num w:numId="11" w16cid:durableId="985554354">
    <w:abstractNumId w:val="28"/>
  </w:num>
  <w:num w:numId="12" w16cid:durableId="1016151020">
    <w:abstractNumId w:val="25"/>
  </w:num>
  <w:num w:numId="13" w16cid:durableId="1855455546">
    <w:abstractNumId w:val="26"/>
  </w:num>
  <w:num w:numId="14" w16cid:durableId="200359635">
    <w:abstractNumId w:val="11"/>
  </w:num>
  <w:num w:numId="15" w16cid:durableId="70201036">
    <w:abstractNumId w:val="14"/>
  </w:num>
  <w:num w:numId="16" w16cid:durableId="1886747668">
    <w:abstractNumId w:val="4"/>
  </w:num>
  <w:num w:numId="17" w16cid:durableId="1798179878">
    <w:abstractNumId w:val="20"/>
  </w:num>
  <w:num w:numId="18" w16cid:durableId="2047873909">
    <w:abstractNumId w:val="18"/>
  </w:num>
  <w:num w:numId="19" w16cid:durableId="1062366681">
    <w:abstractNumId w:val="22"/>
  </w:num>
  <w:num w:numId="20" w16cid:durableId="785193830">
    <w:abstractNumId w:val="5"/>
  </w:num>
  <w:num w:numId="21" w16cid:durableId="212232812">
    <w:abstractNumId w:val="13"/>
  </w:num>
  <w:num w:numId="22" w16cid:durableId="1879659324">
    <w:abstractNumId w:val="10"/>
  </w:num>
  <w:num w:numId="23" w16cid:durableId="1424573293">
    <w:abstractNumId w:val="21"/>
  </w:num>
  <w:num w:numId="24" w16cid:durableId="1501891343">
    <w:abstractNumId w:val="17"/>
  </w:num>
  <w:num w:numId="25" w16cid:durableId="2063943763">
    <w:abstractNumId w:val="12"/>
  </w:num>
  <w:num w:numId="26" w16cid:durableId="1567910577">
    <w:abstractNumId w:val="3"/>
  </w:num>
  <w:num w:numId="27" w16cid:durableId="298921474">
    <w:abstractNumId w:val="2"/>
  </w:num>
  <w:num w:numId="28" w16cid:durableId="703481351">
    <w:abstractNumId w:val="16"/>
  </w:num>
  <w:num w:numId="29" w16cid:durableId="1616982257">
    <w:abstractNumId w:val="0"/>
  </w:num>
  <w:num w:numId="30" w16cid:durableId="1210991213">
    <w:abstractNumId w:val="8"/>
  </w:num>
  <w:num w:numId="31" w16cid:durableId="20412013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3F6F"/>
    <w:rsid w:val="000045ED"/>
    <w:rsid w:val="00025ED0"/>
    <w:rsid w:val="0004451F"/>
    <w:rsid w:val="000470AA"/>
    <w:rsid w:val="000520F0"/>
    <w:rsid w:val="000540AF"/>
    <w:rsid w:val="000613AC"/>
    <w:rsid w:val="000622EC"/>
    <w:rsid w:val="0006761F"/>
    <w:rsid w:val="0007290A"/>
    <w:rsid w:val="0007299C"/>
    <w:rsid w:val="00074CC9"/>
    <w:rsid w:val="00077179"/>
    <w:rsid w:val="0008079A"/>
    <w:rsid w:val="0008762A"/>
    <w:rsid w:val="00087DC8"/>
    <w:rsid w:val="00095E32"/>
    <w:rsid w:val="00097018"/>
    <w:rsid w:val="000A2D43"/>
    <w:rsid w:val="000A31FB"/>
    <w:rsid w:val="000A5F31"/>
    <w:rsid w:val="000B653C"/>
    <w:rsid w:val="000C08FA"/>
    <w:rsid w:val="000C4D87"/>
    <w:rsid w:val="000C5408"/>
    <w:rsid w:val="000D72E4"/>
    <w:rsid w:val="000E22AE"/>
    <w:rsid w:val="000E5849"/>
    <w:rsid w:val="000F2054"/>
    <w:rsid w:val="000F265F"/>
    <w:rsid w:val="000F3546"/>
    <w:rsid w:val="000F7990"/>
    <w:rsid w:val="00110087"/>
    <w:rsid w:val="00110614"/>
    <w:rsid w:val="00110DA0"/>
    <w:rsid w:val="00112414"/>
    <w:rsid w:val="00113643"/>
    <w:rsid w:val="00127EC6"/>
    <w:rsid w:val="00134863"/>
    <w:rsid w:val="0014344C"/>
    <w:rsid w:val="00143AF8"/>
    <w:rsid w:val="00145541"/>
    <w:rsid w:val="00146773"/>
    <w:rsid w:val="00154123"/>
    <w:rsid w:val="001619E9"/>
    <w:rsid w:val="00164A4C"/>
    <w:rsid w:val="001707A8"/>
    <w:rsid w:val="0017496D"/>
    <w:rsid w:val="00177B8E"/>
    <w:rsid w:val="001A0339"/>
    <w:rsid w:val="001A448C"/>
    <w:rsid w:val="001B5279"/>
    <w:rsid w:val="001B6C19"/>
    <w:rsid w:val="001C523D"/>
    <w:rsid w:val="001C74F3"/>
    <w:rsid w:val="001D562D"/>
    <w:rsid w:val="001E4211"/>
    <w:rsid w:val="001E6DED"/>
    <w:rsid w:val="002007D2"/>
    <w:rsid w:val="00202737"/>
    <w:rsid w:val="00202D9F"/>
    <w:rsid w:val="00204B14"/>
    <w:rsid w:val="00215265"/>
    <w:rsid w:val="00217549"/>
    <w:rsid w:val="00225D88"/>
    <w:rsid w:val="00227776"/>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24956"/>
    <w:rsid w:val="00332ABA"/>
    <w:rsid w:val="0034304E"/>
    <w:rsid w:val="00346FE5"/>
    <w:rsid w:val="00356C15"/>
    <w:rsid w:val="003624EC"/>
    <w:rsid w:val="003644DC"/>
    <w:rsid w:val="00381379"/>
    <w:rsid w:val="003831BB"/>
    <w:rsid w:val="003842E0"/>
    <w:rsid w:val="003923A6"/>
    <w:rsid w:val="0039427F"/>
    <w:rsid w:val="003B3B79"/>
    <w:rsid w:val="003B459E"/>
    <w:rsid w:val="003B7892"/>
    <w:rsid w:val="003C093C"/>
    <w:rsid w:val="003C09EB"/>
    <w:rsid w:val="003C2020"/>
    <w:rsid w:val="003C4095"/>
    <w:rsid w:val="003C4A5D"/>
    <w:rsid w:val="003C4D29"/>
    <w:rsid w:val="003C736A"/>
    <w:rsid w:val="003D1692"/>
    <w:rsid w:val="003E45F9"/>
    <w:rsid w:val="003F1B75"/>
    <w:rsid w:val="00415351"/>
    <w:rsid w:val="00443A6D"/>
    <w:rsid w:val="004478F2"/>
    <w:rsid w:val="00447EFC"/>
    <w:rsid w:val="00450D84"/>
    <w:rsid w:val="00454428"/>
    <w:rsid w:val="00454AD2"/>
    <w:rsid w:val="0046436D"/>
    <w:rsid w:val="0046580D"/>
    <w:rsid w:val="00466CDA"/>
    <w:rsid w:val="0047468B"/>
    <w:rsid w:val="004757A2"/>
    <w:rsid w:val="004768CC"/>
    <w:rsid w:val="00484F4D"/>
    <w:rsid w:val="0049032C"/>
    <w:rsid w:val="00497694"/>
    <w:rsid w:val="004A5EA6"/>
    <w:rsid w:val="004C1C49"/>
    <w:rsid w:val="004C4E33"/>
    <w:rsid w:val="004C51FA"/>
    <w:rsid w:val="004D1442"/>
    <w:rsid w:val="004E6E4A"/>
    <w:rsid w:val="004F4037"/>
    <w:rsid w:val="004F6E9B"/>
    <w:rsid w:val="00506752"/>
    <w:rsid w:val="005210FB"/>
    <w:rsid w:val="00526E95"/>
    <w:rsid w:val="0054459C"/>
    <w:rsid w:val="00546BEF"/>
    <w:rsid w:val="0055052F"/>
    <w:rsid w:val="00550C08"/>
    <w:rsid w:val="00554D97"/>
    <w:rsid w:val="00557111"/>
    <w:rsid w:val="00570629"/>
    <w:rsid w:val="00570BAA"/>
    <w:rsid w:val="005856D2"/>
    <w:rsid w:val="00596EC0"/>
    <w:rsid w:val="005A04F5"/>
    <w:rsid w:val="005A60DC"/>
    <w:rsid w:val="005A6710"/>
    <w:rsid w:val="005C0219"/>
    <w:rsid w:val="005C1890"/>
    <w:rsid w:val="005C2F0B"/>
    <w:rsid w:val="005D2DA1"/>
    <w:rsid w:val="005D339B"/>
    <w:rsid w:val="005D33B1"/>
    <w:rsid w:val="005D3F3D"/>
    <w:rsid w:val="005E1B3E"/>
    <w:rsid w:val="005E303A"/>
    <w:rsid w:val="005F5636"/>
    <w:rsid w:val="005F5CE0"/>
    <w:rsid w:val="005F691C"/>
    <w:rsid w:val="00611494"/>
    <w:rsid w:val="006125B2"/>
    <w:rsid w:val="006137A2"/>
    <w:rsid w:val="0062276D"/>
    <w:rsid w:val="00642F76"/>
    <w:rsid w:val="00645A96"/>
    <w:rsid w:val="00645E19"/>
    <w:rsid w:val="00647E6E"/>
    <w:rsid w:val="00660DEA"/>
    <w:rsid w:val="00661AC8"/>
    <w:rsid w:val="00670677"/>
    <w:rsid w:val="00675B41"/>
    <w:rsid w:val="00685418"/>
    <w:rsid w:val="006863D3"/>
    <w:rsid w:val="006940EE"/>
    <w:rsid w:val="006954B4"/>
    <w:rsid w:val="00695E68"/>
    <w:rsid w:val="006A4155"/>
    <w:rsid w:val="006B06F0"/>
    <w:rsid w:val="006B1C04"/>
    <w:rsid w:val="006B306F"/>
    <w:rsid w:val="006B60FB"/>
    <w:rsid w:val="006C165B"/>
    <w:rsid w:val="006E29CF"/>
    <w:rsid w:val="006E5A6E"/>
    <w:rsid w:val="006E5AD0"/>
    <w:rsid w:val="006E7E3B"/>
    <w:rsid w:val="006F5680"/>
    <w:rsid w:val="007009B4"/>
    <w:rsid w:val="00704952"/>
    <w:rsid w:val="00705CF7"/>
    <w:rsid w:val="00707D6E"/>
    <w:rsid w:val="00711926"/>
    <w:rsid w:val="0071378C"/>
    <w:rsid w:val="00720AC5"/>
    <w:rsid w:val="00722689"/>
    <w:rsid w:val="00726D4D"/>
    <w:rsid w:val="00737FE6"/>
    <w:rsid w:val="007453D7"/>
    <w:rsid w:val="0075088E"/>
    <w:rsid w:val="0075779D"/>
    <w:rsid w:val="00761631"/>
    <w:rsid w:val="007712A4"/>
    <w:rsid w:val="00781B5D"/>
    <w:rsid w:val="00787C87"/>
    <w:rsid w:val="007A13F2"/>
    <w:rsid w:val="007A4C29"/>
    <w:rsid w:val="007B42DD"/>
    <w:rsid w:val="007B7292"/>
    <w:rsid w:val="007C1665"/>
    <w:rsid w:val="007C22C9"/>
    <w:rsid w:val="007C6523"/>
    <w:rsid w:val="007D1796"/>
    <w:rsid w:val="007D723E"/>
    <w:rsid w:val="007F29B9"/>
    <w:rsid w:val="007F4EE6"/>
    <w:rsid w:val="008043C7"/>
    <w:rsid w:val="00817471"/>
    <w:rsid w:val="00823D10"/>
    <w:rsid w:val="00843D65"/>
    <w:rsid w:val="008448BC"/>
    <w:rsid w:val="00844CC6"/>
    <w:rsid w:val="00847834"/>
    <w:rsid w:val="0085355A"/>
    <w:rsid w:val="00853A28"/>
    <w:rsid w:val="0085722B"/>
    <w:rsid w:val="008659A2"/>
    <w:rsid w:val="00875D18"/>
    <w:rsid w:val="00877D70"/>
    <w:rsid w:val="00883783"/>
    <w:rsid w:val="00885039"/>
    <w:rsid w:val="0088560D"/>
    <w:rsid w:val="00885DDD"/>
    <w:rsid w:val="0089606B"/>
    <w:rsid w:val="008A5F75"/>
    <w:rsid w:val="008B186F"/>
    <w:rsid w:val="008B3DF4"/>
    <w:rsid w:val="008B4BC2"/>
    <w:rsid w:val="008C1760"/>
    <w:rsid w:val="008C2E4E"/>
    <w:rsid w:val="008C54D8"/>
    <w:rsid w:val="008D6BA0"/>
    <w:rsid w:val="008E2B2B"/>
    <w:rsid w:val="008E7F4B"/>
    <w:rsid w:val="008F0203"/>
    <w:rsid w:val="008F0995"/>
    <w:rsid w:val="00900B30"/>
    <w:rsid w:val="009059A4"/>
    <w:rsid w:val="0091153B"/>
    <w:rsid w:val="0091318E"/>
    <w:rsid w:val="00914182"/>
    <w:rsid w:val="009272C4"/>
    <w:rsid w:val="0093010B"/>
    <w:rsid w:val="00930D67"/>
    <w:rsid w:val="0093479C"/>
    <w:rsid w:val="00936AEB"/>
    <w:rsid w:val="00940AD3"/>
    <w:rsid w:val="00941843"/>
    <w:rsid w:val="0094656C"/>
    <w:rsid w:val="00955086"/>
    <w:rsid w:val="0096434F"/>
    <w:rsid w:val="009672A0"/>
    <w:rsid w:val="0097311E"/>
    <w:rsid w:val="00973C70"/>
    <w:rsid w:val="00977957"/>
    <w:rsid w:val="0098271D"/>
    <w:rsid w:val="00986B29"/>
    <w:rsid w:val="00990249"/>
    <w:rsid w:val="00990AEF"/>
    <w:rsid w:val="00995419"/>
    <w:rsid w:val="009970A4"/>
    <w:rsid w:val="009B1A6A"/>
    <w:rsid w:val="009C00F0"/>
    <w:rsid w:val="009C0FC2"/>
    <w:rsid w:val="009C31AC"/>
    <w:rsid w:val="009D5E7C"/>
    <w:rsid w:val="009D791B"/>
    <w:rsid w:val="009D7C8D"/>
    <w:rsid w:val="009E5ADA"/>
    <w:rsid w:val="009F070F"/>
    <w:rsid w:val="009F245A"/>
    <w:rsid w:val="009F5D53"/>
    <w:rsid w:val="009F7FDE"/>
    <w:rsid w:val="00A0205B"/>
    <w:rsid w:val="00A02828"/>
    <w:rsid w:val="00A1026A"/>
    <w:rsid w:val="00A451F9"/>
    <w:rsid w:val="00A46E8A"/>
    <w:rsid w:val="00A54B06"/>
    <w:rsid w:val="00A671A2"/>
    <w:rsid w:val="00A7184A"/>
    <w:rsid w:val="00A80731"/>
    <w:rsid w:val="00A80F10"/>
    <w:rsid w:val="00A91162"/>
    <w:rsid w:val="00A92C36"/>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66631"/>
    <w:rsid w:val="00B8058B"/>
    <w:rsid w:val="00B8659F"/>
    <w:rsid w:val="00B86C55"/>
    <w:rsid w:val="00B917FE"/>
    <w:rsid w:val="00BA0689"/>
    <w:rsid w:val="00BA0E25"/>
    <w:rsid w:val="00BA1674"/>
    <w:rsid w:val="00BA3D92"/>
    <w:rsid w:val="00BC0530"/>
    <w:rsid w:val="00BC4B96"/>
    <w:rsid w:val="00BD2E56"/>
    <w:rsid w:val="00BE5AD1"/>
    <w:rsid w:val="00BF3A5A"/>
    <w:rsid w:val="00BF4AA2"/>
    <w:rsid w:val="00BF4D4B"/>
    <w:rsid w:val="00C04ECB"/>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072"/>
    <w:rsid w:val="00CF1F23"/>
    <w:rsid w:val="00D0179B"/>
    <w:rsid w:val="00D0355B"/>
    <w:rsid w:val="00D1209C"/>
    <w:rsid w:val="00D12C7B"/>
    <w:rsid w:val="00D15376"/>
    <w:rsid w:val="00D154BF"/>
    <w:rsid w:val="00D163AB"/>
    <w:rsid w:val="00D17479"/>
    <w:rsid w:val="00D2345E"/>
    <w:rsid w:val="00D272E7"/>
    <w:rsid w:val="00D324B7"/>
    <w:rsid w:val="00D332FE"/>
    <w:rsid w:val="00D40F51"/>
    <w:rsid w:val="00D46246"/>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1672"/>
    <w:rsid w:val="00DC2624"/>
    <w:rsid w:val="00DC359F"/>
    <w:rsid w:val="00DD14A8"/>
    <w:rsid w:val="00DE0508"/>
    <w:rsid w:val="00DE07E7"/>
    <w:rsid w:val="00DE2CF6"/>
    <w:rsid w:val="00DF0D03"/>
    <w:rsid w:val="00E04022"/>
    <w:rsid w:val="00E1247B"/>
    <w:rsid w:val="00E145E2"/>
    <w:rsid w:val="00E21EE5"/>
    <w:rsid w:val="00E3211A"/>
    <w:rsid w:val="00E32992"/>
    <w:rsid w:val="00E34FCC"/>
    <w:rsid w:val="00E36C82"/>
    <w:rsid w:val="00E4053D"/>
    <w:rsid w:val="00E433A9"/>
    <w:rsid w:val="00E443BB"/>
    <w:rsid w:val="00E46888"/>
    <w:rsid w:val="00E6260E"/>
    <w:rsid w:val="00E63A13"/>
    <w:rsid w:val="00E63E7E"/>
    <w:rsid w:val="00E657D9"/>
    <w:rsid w:val="00E67319"/>
    <w:rsid w:val="00E72FD1"/>
    <w:rsid w:val="00E734A3"/>
    <w:rsid w:val="00E808E9"/>
    <w:rsid w:val="00E92154"/>
    <w:rsid w:val="00E924AC"/>
    <w:rsid w:val="00E9285B"/>
    <w:rsid w:val="00EB13CF"/>
    <w:rsid w:val="00EB4563"/>
    <w:rsid w:val="00EB5788"/>
    <w:rsid w:val="00EC273E"/>
    <w:rsid w:val="00ED6D4F"/>
    <w:rsid w:val="00EE0C4C"/>
    <w:rsid w:val="00EE1773"/>
    <w:rsid w:val="00EE234D"/>
    <w:rsid w:val="00EE3411"/>
    <w:rsid w:val="00EF0214"/>
    <w:rsid w:val="00EF59C8"/>
    <w:rsid w:val="00EF6997"/>
    <w:rsid w:val="00EF784C"/>
    <w:rsid w:val="00F00002"/>
    <w:rsid w:val="00F02C79"/>
    <w:rsid w:val="00F07442"/>
    <w:rsid w:val="00F1195C"/>
    <w:rsid w:val="00F170A8"/>
    <w:rsid w:val="00F232DF"/>
    <w:rsid w:val="00F32348"/>
    <w:rsid w:val="00F3288A"/>
    <w:rsid w:val="00F402C1"/>
    <w:rsid w:val="00F432C6"/>
    <w:rsid w:val="00F45EFE"/>
    <w:rsid w:val="00F46972"/>
    <w:rsid w:val="00F513D6"/>
    <w:rsid w:val="00F54473"/>
    <w:rsid w:val="00F5627C"/>
    <w:rsid w:val="00F72D8F"/>
    <w:rsid w:val="00F76E3A"/>
    <w:rsid w:val="00F81948"/>
    <w:rsid w:val="00F84B0F"/>
    <w:rsid w:val="00F85B88"/>
    <w:rsid w:val="00F903DB"/>
    <w:rsid w:val="00FA47C9"/>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29634E"/>
    <w:rPr>
      <w:rFonts w:ascii="Tahoma" w:hAnsi="Tahoma" w:cs="Tahoma"/>
      <w:sz w:val="16"/>
      <w:szCs w:val="16"/>
    </w:rPr>
  </w:style>
  <w:style w:type="character" w:customStyle="1" w:styleId="BalloonTextChar">
    <w:name w:val="Balloon Text Char"/>
    <w:link w:val="BalloonText"/>
    <w:uiPriority w:val="99"/>
    <w:semiHidden/>
    <w:rsid w:val="0029634E"/>
    <w:rPr>
      <w:rFonts w:ascii="Tahoma" w:hAnsi="Tahoma" w:cs="Tahoma"/>
      <w:sz w:val="16"/>
      <w:szCs w:val="16"/>
      <w:lang w:eastAsia="en-US"/>
    </w:rPr>
  </w:style>
  <w:style w:type="character" w:styleId="CommentReference">
    <w:name w:val="annotation reference"/>
    <w:uiPriority w:val="99"/>
    <w:semiHidden/>
    <w:unhideWhenUsed/>
    <w:rsid w:val="00B16890"/>
    <w:rPr>
      <w:sz w:val="16"/>
      <w:szCs w:val="16"/>
    </w:rPr>
  </w:style>
  <w:style w:type="paragraph" w:styleId="CommentText">
    <w:name w:val="annotation text"/>
    <w:basedOn w:val="Normal"/>
    <w:link w:val="CommentTextChar"/>
    <w:uiPriority w:val="99"/>
    <w:unhideWhenUsed/>
    <w:rsid w:val="00B16890"/>
    <w:rPr>
      <w:sz w:val="20"/>
    </w:rPr>
  </w:style>
  <w:style w:type="character" w:customStyle="1" w:styleId="CommentTextChar">
    <w:name w:val="Comment Text Char"/>
    <w:link w:val="CommentText"/>
    <w:uiPriority w:val="99"/>
    <w:rsid w:val="00B16890"/>
    <w:rPr>
      <w:lang w:eastAsia="en-US"/>
    </w:rPr>
  </w:style>
  <w:style w:type="paragraph" w:styleId="CommentSubject">
    <w:name w:val="annotation subject"/>
    <w:basedOn w:val="CommentText"/>
    <w:next w:val="CommentText"/>
    <w:link w:val="CommentSubjectChar"/>
    <w:uiPriority w:val="99"/>
    <w:semiHidden/>
    <w:unhideWhenUsed/>
    <w:rsid w:val="00B16890"/>
    <w:rPr>
      <w:b/>
      <w:bCs/>
    </w:rPr>
  </w:style>
  <w:style w:type="character" w:customStyle="1" w:styleId="CommentSubjectChar">
    <w:name w:val="Comment Subject Char"/>
    <w:link w:val="CommentSubject"/>
    <w:uiPriority w:val="99"/>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iPriority w:val="99"/>
    <w:unhideWhenUsed/>
    <w:rsid w:val="009059A4"/>
    <w:rPr>
      <w:color w:val="0000FF" w:themeColor="hyperlink"/>
      <w:u w:val="single"/>
    </w:rPr>
  </w:style>
  <w:style w:type="character" w:styleId="FollowedHyperlink">
    <w:name w:val="FollowedHyperlink"/>
    <w:basedOn w:val="DefaultParagraphFont"/>
    <w:uiPriority w:val="99"/>
    <w:semiHidden/>
    <w:unhideWhenUsed/>
    <w:rsid w:val="009059A4"/>
    <w:rPr>
      <w:color w:val="800080" w:themeColor="followedHyperlink"/>
      <w:u w:val="single"/>
    </w:rPr>
  </w:style>
  <w:style w:type="character" w:styleId="UnresolvedMention">
    <w:name w:val="Unresolved Mention"/>
    <w:basedOn w:val="DefaultParagraphFont"/>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022">
      <w:bodyDiv w:val="1"/>
      <w:marLeft w:val="0"/>
      <w:marRight w:val="0"/>
      <w:marTop w:val="0"/>
      <w:marBottom w:val="0"/>
      <w:divBdr>
        <w:top w:val="none" w:sz="0" w:space="0" w:color="auto"/>
        <w:left w:val="none" w:sz="0" w:space="0" w:color="auto"/>
        <w:bottom w:val="none" w:sz="0" w:space="0" w:color="auto"/>
        <w:right w:val="none" w:sz="0" w:space="0" w:color="auto"/>
      </w:divBdr>
    </w:div>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reports.ia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mf.iaea.org/DesktopModules/PCMF/docs/2022_23_Docs/other/Reference_Guide_for_linking_TC_projects_with_SD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arning.iaea.org/m2/course/view.php?id=7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530E9-AA54-4E93-86BD-85A0AD70B2D7}">
  <ds:schemaRefs>
    <ds:schemaRef ds:uri="http://schemas.openxmlformats.org/officeDocument/2006/bibliography"/>
  </ds:schemaRefs>
</ds:datastoreItem>
</file>

<file path=customXml/itemProps2.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3.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207CB-B823-451C-B43E-96DC4A77B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2023-02-14T11:03:00Z</dcterms:created>
  <dcterms:modified xsi:type="dcterms:W3CDTF">2023-02-14T11:04:00Z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