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4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2815"/>
        <w:gridCol w:w="1478"/>
        <w:gridCol w:w="170"/>
        <w:gridCol w:w="671"/>
        <w:gridCol w:w="1378"/>
        <w:gridCol w:w="1388"/>
        <w:gridCol w:w="770"/>
        <w:gridCol w:w="886"/>
      </w:tblGrid>
      <w:tr w:rsidR="007B7C3F" w:rsidRPr="00934F33" w14:paraId="0D2AD22B" w14:textId="77777777" w:rsidTr="002054C8">
        <w:trPr>
          <w:cantSplit/>
          <w:trHeight w:val="377"/>
        </w:trPr>
        <w:tc>
          <w:tcPr>
            <w:tcW w:w="2512" w:type="pct"/>
            <w:gridSpan w:val="4"/>
            <w:tcBorders>
              <w:top w:val="single" w:sz="12" w:space="0" w:color="auto"/>
              <w:left w:val="single" w:sz="12" w:space="0" w:color="auto"/>
              <w:bottom w:val="single" w:sz="6" w:space="0" w:color="auto"/>
              <w:right w:val="single" w:sz="12" w:space="0" w:color="auto"/>
            </w:tcBorders>
            <w:vAlign w:val="center"/>
          </w:tcPr>
          <w:p w14:paraId="0D2AD229" w14:textId="675D9D5D" w:rsidR="007B7C3F" w:rsidRPr="00934F33" w:rsidRDefault="007B7C3F" w:rsidP="00C67323">
            <w:pPr>
              <w:rPr>
                <w:rFonts w:ascii="Arial Narrow" w:hAnsi="Arial Narrow"/>
                <w:b/>
                <w:noProof/>
                <w:sz w:val="20"/>
                <w:lang w:val="es-CO" w:eastAsia="es-CO"/>
              </w:rPr>
            </w:pPr>
            <w:r w:rsidRPr="00934F33">
              <w:rPr>
                <w:rFonts w:ascii="Arial Narrow" w:hAnsi="Arial Narrow"/>
                <w:b/>
                <w:noProof/>
                <w:sz w:val="20"/>
                <w:lang w:val="es-CO" w:eastAsia="es-CO"/>
              </w:rPr>
              <w:t>Acta N°_</w:t>
            </w:r>
            <w:r w:rsidR="00C67323" w:rsidRPr="00934F33">
              <w:rPr>
                <w:rFonts w:ascii="Arial Narrow" w:hAnsi="Arial Narrow"/>
                <w:b/>
                <w:noProof/>
                <w:sz w:val="20"/>
                <w:u w:val="single"/>
                <w:lang w:val="es-CO" w:eastAsia="es-CO"/>
              </w:rPr>
              <w:t>1</w:t>
            </w:r>
            <w:r w:rsidRPr="00934F33">
              <w:rPr>
                <w:rFonts w:ascii="Arial Narrow" w:hAnsi="Arial Narrow"/>
                <w:b/>
                <w:noProof/>
                <w:sz w:val="20"/>
                <w:lang w:val="es-CO" w:eastAsia="es-CO"/>
              </w:rPr>
              <w:t xml:space="preserve"> </w:t>
            </w:r>
          </w:p>
        </w:tc>
        <w:tc>
          <w:tcPr>
            <w:tcW w:w="2488" w:type="pct"/>
            <w:gridSpan w:val="5"/>
            <w:tcBorders>
              <w:top w:val="single" w:sz="12" w:space="0" w:color="auto"/>
              <w:left w:val="single" w:sz="12" w:space="0" w:color="auto"/>
              <w:bottom w:val="single" w:sz="6" w:space="0" w:color="auto"/>
              <w:right w:val="single" w:sz="12" w:space="0" w:color="auto"/>
            </w:tcBorders>
            <w:vAlign w:val="center"/>
          </w:tcPr>
          <w:p w14:paraId="0D2AD22A" w14:textId="7098525C" w:rsidR="007B7C3F" w:rsidRPr="00934F33" w:rsidRDefault="007B7C3F" w:rsidP="00C67323">
            <w:pPr>
              <w:rPr>
                <w:rFonts w:ascii="Arial Narrow" w:hAnsi="Arial Narrow"/>
                <w:b/>
                <w:noProof/>
                <w:sz w:val="20"/>
                <w:lang w:val="es-CO" w:eastAsia="es-CO"/>
              </w:rPr>
            </w:pPr>
            <w:r w:rsidRPr="00934F33">
              <w:rPr>
                <w:rFonts w:ascii="Arial Narrow" w:hAnsi="Arial Narrow"/>
                <w:b/>
                <w:noProof/>
                <w:sz w:val="20"/>
                <w:lang w:val="es-CO" w:eastAsia="es-CO"/>
              </w:rPr>
              <w:t xml:space="preserve">Fecha: </w:t>
            </w:r>
            <w:r w:rsidR="00C67323" w:rsidRPr="00934F33">
              <w:rPr>
                <w:rFonts w:ascii="Arial Narrow" w:hAnsi="Arial Narrow"/>
                <w:b/>
                <w:noProof/>
                <w:sz w:val="20"/>
                <w:lang w:val="es-CO" w:eastAsia="es-CO"/>
              </w:rPr>
              <w:t>9 de febrero de 2021</w:t>
            </w:r>
          </w:p>
        </w:tc>
      </w:tr>
      <w:tr w:rsidR="007B7C3F" w:rsidRPr="00934F33" w14:paraId="0D2AD22D" w14:textId="77777777" w:rsidTr="002054C8">
        <w:trPr>
          <w:cantSplit/>
          <w:trHeight w:val="377"/>
        </w:trPr>
        <w:tc>
          <w:tcPr>
            <w:tcW w:w="5000" w:type="pct"/>
            <w:gridSpan w:val="9"/>
            <w:tcBorders>
              <w:top w:val="single" w:sz="12" w:space="0" w:color="auto"/>
              <w:left w:val="single" w:sz="12" w:space="0" w:color="auto"/>
              <w:bottom w:val="single" w:sz="6" w:space="0" w:color="auto"/>
              <w:right w:val="single" w:sz="12" w:space="0" w:color="auto"/>
            </w:tcBorders>
            <w:vAlign w:val="center"/>
          </w:tcPr>
          <w:p w14:paraId="0D2AD22C" w14:textId="75FDF6A5" w:rsidR="007B7C3F" w:rsidRPr="00934F33" w:rsidRDefault="007B7C3F" w:rsidP="00C67323">
            <w:pPr>
              <w:rPr>
                <w:rFonts w:ascii="Arial Narrow" w:hAnsi="Arial Narrow" w:cs="Arial"/>
                <w:b/>
                <w:bCs/>
                <w:sz w:val="20"/>
                <w:lang w:val="es-CO"/>
              </w:rPr>
            </w:pPr>
            <w:r w:rsidRPr="00934F33">
              <w:rPr>
                <w:rFonts w:ascii="Arial Narrow" w:hAnsi="Arial Narrow" w:cs="Arial"/>
                <w:b/>
                <w:bCs/>
                <w:sz w:val="20"/>
                <w:lang w:val="es-CO"/>
              </w:rPr>
              <w:t xml:space="preserve">Objetivo:    </w:t>
            </w:r>
            <w:r w:rsidR="00C67323" w:rsidRPr="00934F33">
              <w:rPr>
                <w:rFonts w:ascii="Arial Narrow" w:hAnsi="Arial Narrow" w:cs="Arial"/>
                <w:bCs/>
                <w:sz w:val="20"/>
                <w:lang w:val="es-CO"/>
              </w:rPr>
              <w:t>Instalación Subcomité Técnico Intersectorial de salud en cumplimiento del Decreto 328 de 2020</w:t>
            </w:r>
          </w:p>
        </w:tc>
      </w:tr>
      <w:tr w:rsidR="007B7C3F" w:rsidRPr="00934F33" w14:paraId="0D2AD230" w14:textId="77777777" w:rsidTr="002054C8">
        <w:trPr>
          <w:cantSplit/>
          <w:trHeight w:val="413"/>
        </w:trPr>
        <w:tc>
          <w:tcPr>
            <w:tcW w:w="5000" w:type="pct"/>
            <w:gridSpan w:val="9"/>
            <w:tcBorders>
              <w:top w:val="single" w:sz="6" w:space="0" w:color="auto"/>
              <w:left w:val="single" w:sz="12" w:space="0" w:color="auto"/>
              <w:bottom w:val="single" w:sz="6" w:space="0" w:color="auto"/>
              <w:right w:val="single" w:sz="12" w:space="0" w:color="auto"/>
            </w:tcBorders>
            <w:vAlign w:val="center"/>
          </w:tcPr>
          <w:p w14:paraId="0D2AD22E" w14:textId="55BF3A5F" w:rsidR="007B7C3F" w:rsidRPr="00934F33" w:rsidRDefault="007B7C3F" w:rsidP="006F0FD2">
            <w:pPr>
              <w:rPr>
                <w:rFonts w:ascii="Arial Narrow" w:hAnsi="Arial Narrow" w:cs="Arial"/>
                <w:b/>
                <w:bCs/>
                <w:sz w:val="20"/>
                <w:lang w:val="es-CO"/>
              </w:rPr>
            </w:pPr>
            <w:r w:rsidRPr="00934F33">
              <w:rPr>
                <w:rFonts w:ascii="Arial Narrow" w:hAnsi="Arial Narrow" w:cs="Arial"/>
                <w:b/>
                <w:bCs/>
                <w:sz w:val="20"/>
                <w:lang w:val="es-CO"/>
              </w:rPr>
              <w:t xml:space="preserve">Nombre de la Dependencia, Proceso o Entidad que organiza la reunión: </w:t>
            </w:r>
            <w:r w:rsidR="00C67323" w:rsidRPr="00934F33">
              <w:rPr>
                <w:rFonts w:ascii="Arial Narrow" w:hAnsi="Arial Narrow" w:cs="Arial"/>
                <w:bCs/>
                <w:sz w:val="20"/>
                <w:lang w:val="es-CO"/>
              </w:rPr>
              <w:t>Dirección de Promoción y Prevención Ministerio de Salud y Protección Social.</w:t>
            </w:r>
            <w:r w:rsidRPr="00934F33">
              <w:rPr>
                <w:rFonts w:ascii="Arial Narrow" w:hAnsi="Arial Narrow" w:cs="Arial"/>
                <w:bCs/>
                <w:sz w:val="20"/>
                <w:lang w:val="es-CO"/>
              </w:rPr>
              <w:t xml:space="preserve"> </w:t>
            </w:r>
          </w:p>
          <w:p w14:paraId="0D2AD22F" w14:textId="77777777" w:rsidR="007B7C3F" w:rsidRPr="00934F33" w:rsidRDefault="007B7C3F" w:rsidP="006F0FD2">
            <w:pPr>
              <w:rPr>
                <w:rFonts w:ascii="Arial Narrow" w:hAnsi="Arial Narrow" w:cs="Arial"/>
                <w:b/>
                <w:bCs/>
                <w:sz w:val="20"/>
                <w:lang w:val="es-CO"/>
              </w:rPr>
            </w:pPr>
          </w:p>
        </w:tc>
      </w:tr>
      <w:tr w:rsidR="007B7C3F" w:rsidRPr="00934F33" w14:paraId="0D2AD232" w14:textId="77777777" w:rsidTr="002054C8">
        <w:trPr>
          <w:cantSplit/>
          <w:trHeight w:val="404"/>
        </w:trPr>
        <w:tc>
          <w:tcPr>
            <w:tcW w:w="5000" w:type="pct"/>
            <w:gridSpan w:val="9"/>
            <w:tcBorders>
              <w:top w:val="single" w:sz="6" w:space="0" w:color="auto"/>
              <w:left w:val="single" w:sz="12" w:space="0" w:color="auto"/>
              <w:bottom w:val="single" w:sz="6" w:space="0" w:color="auto"/>
              <w:right w:val="single" w:sz="12" w:space="0" w:color="auto"/>
            </w:tcBorders>
            <w:vAlign w:val="center"/>
          </w:tcPr>
          <w:p w14:paraId="0D2AD231" w14:textId="36530EF4" w:rsidR="007B7C3F" w:rsidRPr="00934F33" w:rsidRDefault="007B7C3F" w:rsidP="00C67323">
            <w:pPr>
              <w:rPr>
                <w:rFonts w:ascii="Arial Narrow" w:hAnsi="Arial Narrow" w:cs="Arial"/>
                <w:b/>
                <w:bCs/>
                <w:sz w:val="20"/>
                <w:lang w:val="es-CO"/>
              </w:rPr>
            </w:pPr>
            <w:r w:rsidRPr="00934F33">
              <w:rPr>
                <w:rFonts w:ascii="Arial Narrow" w:hAnsi="Arial Narrow" w:cs="Arial"/>
                <w:b/>
                <w:bCs/>
                <w:sz w:val="20"/>
                <w:lang w:val="es-CO"/>
              </w:rPr>
              <w:t xml:space="preserve">Lugar:   </w:t>
            </w:r>
            <w:r w:rsidR="00934F33" w:rsidRPr="00934F33">
              <w:rPr>
                <w:rFonts w:ascii="Arial Narrow" w:hAnsi="Arial Narrow" w:cs="Arial"/>
                <w:bCs/>
                <w:sz w:val="20"/>
                <w:lang w:val="es-CO"/>
              </w:rPr>
              <w:t>Reunión</w:t>
            </w:r>
            <w:r w:rsidR="00C67323" w:rsidRPr="00934F33">
              <w:rPr>
                <w:rFonts w:ascii="Arial Narrow" w:hAnsi="Arial Narrow" w:cs="Arial"/>
                <w:bCs/>
                <w:sz w:val="20"/>
                <w:lang w:val="es-CO"/>
              </w:rPr>
              <w:t xml:space="preserve"> virtual por plataforma Microsoft TEAM</w:t>
            </w:r>
          </w:p>
        </w:tc>
      </w:tr>
      <w:tr w:rsidR="007B7C3F" w:rsidRPr="00934F33" w14:paraId="0D2AD234" w14:textId="77777777" w:rsidTr="002054C8">
        <w:trPr>
          <w:cantSplit/>
          <w:trHeight w:val="396"/>
        </w:trPr>
        <w:tc>
          <w:tcPr>
            <w:tcW w:w="5000" w:type="pct"/>
            <w:gridSpan w:val="9"/>
            <w:tcBorders>
              <w:top w:val="single" w:sz="6" w:space="0" w:color="auto"/>
              <w:left w:val="single" w:sz="12" w:space="0" w:color="auto"/>
              <w:bottom w:val="single" w:sz="6" w:space="0" w:color="auto"/>
              <w:right w:val="single" w:sz="12" w:space="0" w:color="auto"/>
            </w:tcBorders>
            <w:vAlign w:val="center"/>
          </w:tcPr>
          <w:p w14:paraId="0D2AD233" w14:textId="1C0ADA18" w:rsidR="007B7C3F" w:rsidRPr="00934F33" w:rsidRDefault="007B7C3F" w:rsidP="00C67323">
            <w:pPr>
              <w:rPr>
                <w:rFonts w:ascii="Arial Narrow" w:hAnsi="Arial Narrow" w:cs="Arial"/>
                <w:b/>
                <w:bCs/>
                <w:sz w:val="20"/>
                <w:lang w:val="es-CO"/>
              </w:rPr>
            </w:pPr>
            <w:r w:rsidRPr="00934F33">
              <w:rPr>
                <w:rFonts w:ascii="Arial Narrow" w:hAnsi="Arial Narrow" w:cs="Arial"/>
                <w:b/>
                <w:bCs/>
                <w:sz w:val="20"/>
                <w:lang w:val="es-CO"/>
              </w:rPr>
              <w:t xml:space="preserve">Líder de la reunión:   </w:t>
            </w:r>
            <w:r w:rsidR="00C67323" w:rsidRPr="00934F33">
              <w:rPr>
                <w:rFonts w:ascii="Arial Narrow" w:hAnsi="Arial Narrow" w:cs="Arial"/>
                <w:b/>
                <w:bCs/>
                <w:sz w:val="20"/>
                <w:lang w:val="es-CO"/>
              </w:rPr>
              <w:t>Dr. Gerson Bermont Galavis</w:t>
            </w:r>
          </w:p>
        </w:tc>
      </w:tr>
      <w:tr w:rsidR="007B7C3F" w:rsidRPr="00934F33" w14:paraId="0D2AD239" w14:textId="77777777" w:rsidTr="002054C8">
        <w:trPr>
          <w:cantSplit/>
        </w:trPr>
        <w:tc>
          <w:tcPr>
            <w:tcW w:w="2429" w:type="pct"/>
            <w:gridSpan w:val="3"/>
            <w:tcBorders>
              <w:top w:val="single" w:sz="6" w:space="0" w:color="auto"/>
              <w:left w:val="single" w:sz="12" w:space="0" w:color="auto"/>
              <w:bottom w:val="single" w:sz="12" w:space="0" w:color="auto"/>
              <w:right w:val="single" w:sz="6" w:space="0" w:color="auto"/>
            </w:tcBorders>
          </w:tcPr>
          <w:p w14:paraId="0D2AD235" w14:textId="014A2785" w:rsidR="007B7C3F" w:rsidRPr="00934F33" w:rsidRDefault="007B7C3F" w:rsidP="006F0FD2">
            <w:pPr>
              <w:rPr>
                <w:rFonts w:ascii="Arial Narrow" w:hAnsi="Arial Narrow" w:cs="Arial"/>
                <w:b/>
                <w:bCs/>
                <w:sz w:val="20"/>
                <w:lang w:val="es-CO"/>
              </w:rPr>
            </w:pPr>
            <w:r w:rsidRPr="00934F33">
              <w:rPr>
                <w:rFonts w:ascii="Arial Narrow" w:hAnsi="Arial Narrow" w:cs="Arial"/>
                <w:b/>
                <w:bCs/>
                <w:sz w:val="20"/>
                <w:lang w:val="es-CO"/>
              </w:rPr>
              <w:t xml:space="preserve">Hora Programada:      </w:t>
            </w:r>
          </w:p>
          <w:p w14:paraId="0D2AD236" w14:textId="45BB6076" w:rsidR="007B7C3F" w:rsidRPr="00934F33" w:rsidRDefault="007B7C3F" w:rsidP="00652BCE">
            <w:pPr>
              <w:rPr>
                <w:rFonts w:ascii="Arial Narrow" w:hAnsi="Arial Narrow" w:cs="Arial"/>
                <w:b/>
                <w:bCs/>
                <w:sz w:val="20"/>
                <w:lang w:val="es-CO"/>
              </w:rPr>
            </w:pPr>
            <w:r w:rsidRPr="00934F33">
              <w:rPr>
                <w:rFonts w:ascii="Arial Narrow" w:hAnsi="Arial Narrow" w:cs="Arial"/>
                <w:b/>
                <w:bCs/>
                <w:sz w:val="20"/>
                <w:lang w:val="es-CO"/>
              </w:rPr>
              <w:t>De: /__</w:t>
            </w:r>
            <w:r w:rsidR="00652BCE" w:rsidRPr="00934F33">
              <w:rPr>
                <w:rFonts w:ascii="Arial Narrow" w:hAnsi="Arial Narrow" w:cs="Arial"/>
                <w:b/>
                <w:bCs/>
                <w:sz w:val="20"/>
                <w:lang w:val="es-CO"/>
              </w:rPr>
              <w:t>8:00</w:t>
            </w:r>
            <w:r w:rsidRPr="00934F33">
              <w:rPr>
                <w:rFonts w:ascii="Arial Narrow" w:hAnsi="Arial Narrow" w:cs="Arial"/>
                <w:b/>
                <w:bCs/>
                <w:sz w:val="20"/>
                <w:lang w:val="es-CO"/>
              </w:rPr>
              <w:t>___/         A: /__</w:t>
            </w:r>
            <w:r w:rsidR="00652BCE" w:rsidRPr="00934F33">
              <w:rPr>
                <w:rFonts w:ascii="Arial Narrow" w:hAnsi="Arial Narrow" w:cs="Arial"/>
                <w:b/>
                <w:bCs/>
                <w:sz w:val="20"/>
                <w:lang w:val="es-CO"/>
              </w:rPr>
              <w:t>10:00</w:t>
            </w:r>
            <w:r w:rsidRPr="00934F33">
              <w:rPr>
                <w:rFonts w:ascii="Arial Narrow" w:hAnsi="Arial Narrow" w:cs="Arial"/>
                <w:b/>
                <w:bCs/>
                <w:sz w:val="20"/>
                <w:lang w:val="es-CO"/>
              </w:rPr>
              <w:t xml:space="preserve">______/ </w:t>
            </w:r>
          </w:p>
        </w:tc>
        <w:tc>
          <w:tcPr>
            <w:tcW w:w="1084" w:type="pct"/>
            <w:gridSpan w:val="3"/>
            <w:tcBorders>
              <w:top w:val="single" w:sz="6" w:space="0" w:color="auto"/>
              <w:left w:val="single" w:sz="6" w:space="0" w:color="auto"/>
              <w:bottom w:val="single" w:sz="12" w:space="0" w:color="auto"/>
              <w:right w:val="single" w:sz="6" w:space="0" w:color="auto"/>
            </w:tcBorders>
          </w:tcPr>
          <w:p w14:paraId="0D2AD237" w14:textId="350BA6CE" w:rsidR="007B7C3F" w:rsidRPr="00934F33" w:rsidRDefault="007B7C3F" w:rsidP="00652BCE">
            <w:pPr>
              <w:rPr>
                <w:rFonts w:ascii="Arial Narrow" w:hAnsi="Arial Narrow" w:cs="Arial"/>
                <w:b/>
                <w:bCs/>
                <w:sz w:val="20"/>
                <w:lang w:val="es-CO"/>
              </w:rPr>
            </w:pPr>
            <w:r w:rsidRPr="00934F33">
              <w:rPr>
                <w:rFonts w:ascii="Arial Narrow" w:hAnsi="Arial Narrow" w:cs="Arial"/>
                <w:b/>
                <w:bCs/>
                <w:sz w:val="20"/>
                <w:lang w:val="es-CO"/>
              </w:rPr>
              <w:t xml:space="preserve">Hora de Inicio:  </w:t>
            </w:r>
            <w:r w:rsidR="00652BCE" w:rsidRPr="00934F33">
              <w:rPr>
                <w:rFonts w:ascii="Arial Narrow" w:hAnsi="Arial Narrow" w:cs="Arial"/>
                <w:b/>
                <w:bCs/>
                <w:sz w:val="20"/>
                <w:lang w:val="es-CO"/>
              </w:rPr>
              <w:t>8:10</w:t>
            </w:r>
          </w:p>
        </w:tc>
        <w:tc>
          <w:tcPr>
            <w:tcW w:w="1487" w:type="pct"/>
            <w:gridSpan w:val="3"/>
            <w:tcBorders>
              <w:top w:val="single" w:sz="6" w:space="0" w:color="auto"/>
              <w:left w:val="single" w:sz="6" w:space="0" w:color="auto"/>
              <w:bottom w:val="single" w:sz="12" w:space="0" w:color="auto"/>
              <w:right w:val="single" w:sz="12" w:space="0" w:color="auto"/>
            </w:tcBorders>
          </w:tcPr>
          <w:p w14:paraId="0D2AD238" w14:textId="0E48CC56" w:rsidR="007B7C3F" w:rsidRPr="00934F33" w:rsidRDefault="007B7C3F" w:rsidP="00652BCE">
            <w:pPr>
              <w:rPr>
                <w:rFonts w:ascii="Arial Narrow" w:hAnsi="Arial Narrow" w:cs="Arial"/>
                <w:b/>
                <w:bCs/>
                <w:sz w:val="20"/>
                <w:lang w:val="es-CO"/>
              </w:rPr>
            </w:pPr>
            <w:r w:rsidRPr="00934F33">
              <w:rPr>
                <w:rFonts w:ascii="Arial Narrow" w:hAnsi="Arial Narrow" w:cs="Arial"/>
                <w:b/>
                <w:bCs/>
                <w:sz w:val="20"/>
                <w:lang w:val="es-CO"/>
              </w:rPr>
              <w:t xml:space="preserve">Hora de Terminación:  </w:t>
            </w:r>
            <w:r w:rsidR="00652BCE" w:rsidRPr="00934F33">
              <w:rPr>
                <w:rFonts w:ascii="Arial Narrow" w:hAnsi="Arial Narrow" w:cs="Arial"/>
                <w:b/>
                <w:bCs/>
                <w:sz w:val="20"/>
                <w:lang w:val="es-CO"/>
              </w:rPr>
              <w:t>9:30</w:t>
            </w:r>
          </w:p>
        </w:tc>
      </w:tr>
      <w:tr w:rsidR="007B7C3F" w:rsidRPr="00934F33" w14:paraId="0D2AD23F" w14:textId="77777777" w:rsidTr="00501F53">
        <w:trPr>
          <w:trHeight w:val="288"/>
        </w:trPr>
        <w:tc>
          <w:tcPr>
            <w:tcW w:w="332" w:type="pct"/>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0D2AD23A" w14:textId="77777777" w:rsidR="007B7C3F" w:rsidRPr="00934F33" w:rsidRDefault="007B7C3F" w:rsidP="006F0FD2">
            <w:pPr>
              <w:jc w:val="center"/>
              <w:rPr>
                <w:rFonts w:ascii="Arial Narrow" w:hAnsi="Arial Narrow" w:cs="Arial"/>
                <w:b/>
                <w:color w:val="000000"/>
                <w:sz w:val="20"/>
                <w:lang w:val="es-CO"/>
              </w:rPr>
            </w:pPr>
            <w:r w:rsidRPr="00934F33">
              <w:rPr>
                <w:rFonts w:ascii="Arial Narrow" w:hAnsi="Arial Narrow" w:cs="Arial"/>
                <w:b/>
                <w:color w:val="000000"/>
                <w:sz w:val="20"/>
                <w:lang w:val="es-CO"/>
              </w:rPr>
              <w:t>N°</w:t>
            </w:r>
          </w:p>
        </w:tc>
        <w:tc>
          <w:tcPr>
            <w:tcW w:w="1375" w:type="pct"/>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0D2AD23B" w14:textId="126EB551" w:rsidR="007B7C3F" w:rsidRPr="00934F33" w:rsidRDefault="007B7C3F" w:rsidP="00B17339">
            <w:pPr>
              <w:jc w:val="center"/>
              <w:rPr>
                <w:rFonts w:ascii="Arial Narrow" w:hAnsi="Arial Narrow" w:cs="Arial"/>
                <w:b/>
                <w:color w:val="000000"/>
                <w:sz w:val="20"/>
                <w:lang w:val="es-CO"/>
              </w:rPr>
            </w:pPr>
            <w:r w:rsidRPr="00934F33">
              <w:rPr>
                <w:rFonts w:ascii="Arial Narrow" w:hAnsi="Arial Narrow" w:cs="Arial"/>
                <w:b/>
                <w:bCs/>
                <w:color w:val="000000"/>
                <w:sz w:val="20"/>
                <w:lang w:val="es-CO"/>
              </w:rPr>
              <w:t>Nombre</w:t>
            </w:r>
            <w:r w:rsidRPr="00934F33">
              <w:rPr>
                <w:rStyle w:val="Refdenotaalpie"/>
                <w:rFonts w:ascii="Arial Narrow" w:hAnsi="Arial Narrow" w:cs="Arial"/>
                <w:b/>
                <w:bCs/>
                <w:color w:val="000000"/>
                <w:sz w:val="20"/>
                <w:lang w:val="es-CO"/>
              </w:rPr>
              <w:footnoteReference w:id="1"/>
            </w:r>
            <w:r w:rsidRPr="00934F33">
              <w:rPr>
                <w:rFonts w:ascii="Arial Narrow" w:hAnsi="Arial Narrow" w:cs="Arial"/>
                <w:b/>
                <w:bCs/>
                <w:color w:val="000000"/>
                <w:sz w:val="20"/>
                <w:lang w:val="es-CO"/>
              </w:rPr>
              <w:t xml:space="preserve"> </w:t>
            </w:r>
          </w:p>
        </w:tc>
        <w:tc>
          <w:tcPr>
            <w:tcW w:w="1133" w:type="pct"/>
            <w:gridSpan w:val="3"/>
            <w:vMerge w:val="restart"/>
            <w:tcBorders>
              <w:top w:val="single" w:sz="12" w:space="0" w:color="auto"/>
              <w:left w:val="single" w:sz="6" w:space="0" w:color="auto"/>
              <w:bottom w:val="single" w:sz="6" w:space="0" w:color="auto"/>
              <w:right w:val="single" w:sz="6" w:space="0" w:color="auto"/>
            </w:tcBorders>
            <w:vAlign w:val="center"/>
          </w:tcPr>
          <w:p w14:paraId="0D2AD23C" w14:textId="3C2E9894" w:rsidR="007B7C3F" w:rsidRPr="00934F33" w:rsidRDefault="007B7C3F" w:rsidP="00B17339">
            <w:pPr>
              <w:jc w:val="center"/>
              <w:rPr>
                <w:rFonts w:ascii="Arial Narrow" w:hAnsi="Arial Narrow" w:cs="Arial"/>
                <w:b/>
                <w:color w:val="000000"/>
                <w:sz w:val="20"/>
                <w:lang w:val="es-CO"/>
              </w:rPr>
            </w:pPr>
            <w:r w:rsidRPr="00934F33">
              <w:rPr>
                <w:rFonts w:ascii="Arial Narrow" w:hAnsi="Arial Narrow" w:cs="Arial"/>
                <w:b/>
                <w:bCs/>
                <w:color w:val="000000"/>
                <w:sz w:val="20"/>
                <w:lang w:val="es-CO"/>
              </w:rPr>
              <w:t xml:space="preserve">Cargo </w:t>
            </w:r>
          </w:p>
        </w:tc>
        <w:tc>
          <w:tcPr>
            <w:tcW w:w="1351" w:type="pct"/>
            <w:gridSpan w:val="2"/>
            <w:vMerge w:val="restart"/>
            <w:tcBorders>
              <w:top w:val="single" w:sz="12" w:space="0" w:color="auto"/>
              <w:left w:val="single" w:sz="6" w:space="0" w:color="auto"/>
              <w:bottom w:val="single" w:sz="6" w:space="0" w:color="auto"/>
              <w:right w:val="single" w:sz="12" w:space="0" w:color="auto"/>
            </w:tcBorders>
            <w:shd w:val="clear" w:color="auto" w:fill="auto"/>
            <w:vAlign w:val="center"/>
          </w:tcPr>
          <w:p w14:paraId="0D2AD23D" w14:textId="62A0296D" w:rsidR="007B7C3F" w:rsidRPr="00934F33" w:rsidRDefault="007B7C3F" w:rsidP="00B17339">
            <w:pPr>
              <w:jc w:val="center"/>
              <w:rPr>
                <w:rFonts w:ascii="Arial Narrow" w:hAnsi="Arial Narrow" w:cs="Arial"/>
                <w:b/>
                <w:bCs/>
                <w:color w:val="000000"/>
                <w:sz w:val="20"/>
                <w:lang w:val="es-CO"/>
              </w:rPr>
            </w:pPr>
            <w:r w:rsidRPr="00934F33">
              <w:rPr>
                <w:rFonts w:ascii="Arial Narrow" w:hAnsi="Arial Narrow" w:cs="Arial"/>
                <w:b/>
                <w:bCs/>
                <w:color w:val="000000"/>
                <w:sz w:val="20"/>
                <w:lang w:val="es-CO"/>
              </w:rPr>
              <w:t xml:space="preserve">Dependencia o entidad </w:t>
            </w:r>
          </w:p>
        </w:tc>
        <w:tc>
          <w:tcPr>
            <w:tcW w:w="809"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0D2AD23E" w14:textId="35621543" w:rsidR="007B7C3F" w:rsidRPr="00934F33" w:rsidRDefault="007B7C3F" w:rsidP="00B17339">
            <w:pPr>
              <w:jc w:val="center"/>
              <w:rPr>
                <w:rFonts w:ascii="Arial Narrow" w:hAnsi="Arial Narrow" w:cs="Arial"/>
                <w:b/>
                <w:bCs/>
                <w:color w:val="000000"/>
                <w:sz w:val="20"/>
                <w:lang w:val="es-CO"/>
              </w:rPr>
            </w:pPr>
            <w:r w:rsidRPr="00934F33">
              <w:rPr>
                <w:rFonts w:ascii="Arial Narrow" w:hAnsi="Arial Narrow" w:cs="Arial"/>
                <w:b/>
                <w:bCs/>
                <w:color w:val="000000"/>
                <w:sz w:val="20"/>
                <w:lang w:val="es-CO"/>
              </w:rPr>
              <w:t xml:space="preserve">Asiste </w:t>
            </w:r>
          </w:p>
        </w:tc>
      </w:tr>
      <w:tr w:rsidR="007B7C3F" w:rsidRPr="00934F33" w14:paraId="0D2AD246" w14:textId="77777777" w:rsidTr="00501F53">
        <w:trPr>
          <w:trHeight w:val="271"/>
        </w:trPr>
        <w:tc>
          <w:tcPr>
            <w:tcW w:w="332" w:type="pct"/>
            <w:vMerge/>
            <w:tcBorders>
              <w:top w:val="single" w:sz="6" w:space="0" w:color="auto"/>
              <w:left w:val="single" w:sz="12" w:space="0" w:color="auto"/>
              <w:bottom w:val="single" w:sz="12" w:space="0" w:color="auto"/>
              <w:right w:val="single" w:sz="6" w:space="0" w:color="auto"/>
            </w:tcBorders>
            <w:shd w:val="clear" w:color="auto" w:fill="auto"/>
            <w:vAlign w:val="center"/>
          </w:tcPr>
          <w:p w14:paraId="0D2AD240" w14:textId="77777777" w:rsidR="007B7C3F" w:rsidRPr="00934F33" w:rsidRDefault="007B7C3F" w:rsidP="006F0FD2">
            <w:pPr>
              <w:jc w:val="center"/>
              <w:rPr>
                <w:rFonts w:ascii="Arial Narrow" w:hAnsi="Arial Narrow" w:cs="Arial"/>
                <w:color w:val="000000"/>
                <w:sz w:val="20"/>
                <w:lang w:val="es-CO"/>
              </w:rPr>
            </w:pPr>
          </w:p>
        </w:tc>
        <w:tc>
          <w:tcPr>
            <w:tcW w:w="1375" w:type="pct"/>
            <w:vMerge/>
            <w:tcBorders>
              <w:top w:val="single" w:sz="6" w:space="0" w:color="auto"/>
              <w:left w:val="single" w:sz="6" w:space="0" w:color="auto"/>
              <w:bottom w:val="single" w:sz="12" w:space="0" w:color="auto"/>
              <w:right w:val="single" w:sz="6" w:space="0" w:color="auto"/>
            </w:tcBorders>
            <w:shd w:val="clear" w:color="auto" w:fill="auto"/>
            <w:vAlign w:val="center"/>
          </w:tcPr>
          <w:p w14:paraId="0D2AD241" w14:textId="77777777" w:rsidR="007B7C3F" w:rsidRPr="00934F33" w:rsidRDefault="007B7C3F" w:rsidP="006F0FD2">
            <w:pPr>
              <w:rPr>
                <w:rFonts w:ascii="Arial Narrow" w:hAnsi="Arial Narrow" w:cs="Arial"/>
                <w:b/>
                <w:bCs/>
                <w:color w:val="000000"/>
                <w:sz w:val="20"/>
                <w:lang w:val="es-CO"/>
              </w:rPr>
            </w:pPr>
          </w:p>
        </w:tc>
        <w:tc>
          <w:tcPr>
            <w:tcW w:w="1133" w:type="pct"/>
            <w:gridSpan w:val="3"/>
            <w:vMerge/>
            <w:tcBorders>
              <w:top w:val="single" w:sz="6" w:space="0" w:color="auto"/>
              <w:left w:val="single" w:sz="6" w:space="0" w:color="auto"/>
              <w:bottom w:val="single" w:sz="12" w:space="0" w:color="auto"/>
              <w:right w:val="single" w:sz="6" w:space="0" w:color="auto"/>
            </w:tcBorders>
            <w:vAlign w:val="center"/>
          </w:tcPr>
          <w:p w14:paraId="0D2AD242" w14:textId="77777777" w:rsidR="007B7C3F" w:rsidRPr="00934F33" w:rsidRDefault="007B7C3F" w:rsidP="006F0FD2">
            <w:pPr>
              <w:jc w:val="center"/>
              <w:rPr>
                <w:rFonts w:ascii="Arial Narrow" w:hAnsi="Arial Narrow" w:cs="Arial"/>
                <w:b/>
                <w:bCs/>
                <w:color w:val="000000"/>
                <w:sz w:val="20"/>
                <w:lang w:val="es-CO"/>
              </w:rPr>
            </w:pPr>
          </w:p>
        </w:tc>
        <w:tc>
          <w:tcPr>
            <w:tcW w:w="1351" w:type="pct"/>
            <w:gridSpan w:val="2"/>
            <w:vMerge/>
            <w:tcBorders>
              <w:top w:val="single" w:sz="6" w:space="0" w:color="auto"/>
              <w:left w:val="single" w:sz="6" w:space="0" w:color="auto"/>
              <w:bottom w:val="single" w:sz="12" w:space="0" w:color="auto"/>
              <w:right w:val="single" w:sz="12" w:space="0" w:color="auto"/>
            </w:tcBorders>
            <w:shd w:val="clear" w:color="auto" w:fill="auto"/>
            <w:vAlign w:val="center"/>
          </w:tcPr>
          <w:p w14:paraId="0D2AD243" w14:textId="77777777" w:rsidR="007B7C3F" w:rsidRPr="00934F33" w:rsidRDefault="007B7C3F" w:rsidP="006F0FD2">
            <w:pPr>
              <w:jc w:val="center"/>
              <w:rPr>
                <w:rFonts w:ascii="Arial Narrow" w:hAnsi="Arial Narrow" w:cs="Arial"/>
                <w:b/>
                <w:bCs/>
                <w:color w:val="000000"/>
                <w:sz w:val="20"/>
                <w:lang w:val="es-CO"/>
              </w:rPr>
            </w:pPr>
          </w:p>
        </w:tc>
        <w:tc>
          <w:tcPr>
            <w:tcW w:w="376" w:type="pct"/>
            <w:tcBorders>
              <w:top w:val="single" w:sz="6" w:space="0" w:color="auto"/>
              <w:left w:val="single" w:sz="12" w:space="0" w:color="auto"/>
              <w:bottom w:val="single" w:sz="12" w:space="0" w:color="auto"/>
              <w:right w:val="single" w:sz="6" w:space="0" w:color="auto"/>
            </w:tcBorders>
            <w:shd w:val="clear" w:color="auto" w:fill="auto"/>
            <w:vAlign w:val="center"/>
          </w:tcPr>
          <w:p w14:paraId="0D2AD244" w14:textId="77777777" w:rsidR="007B7C3F" w:rsidRPr="00934F33" w:rsidRDefault="007B7C3F" w:rsidP="002054C8">
            <w:pPr>
              <w:jc w:val="center"/>
              <w:rPr>
                <w:rFonts w:ascii="Arial Narrow" w:hAnsi="Arial Narrow" w:cs="Arial"/>
                <w:b/>
                <w:color w:val="000000"/>
                <w:sz w:val="20"/>
                <w:lang w:val="es-CO"/>
              </w:rPr>
            </w:pPr>
            <w:r w:rsidRPr="00934F33">
              <w:rPr>
                <w:rFonts w:ascii="Arial Narrow" w:hAnsi="Arial Narrow" w:cs="Arial"/>
                <w:b/>
                <w:bCs/>
                <w:color w:val="000000"/>
                <w:sz w:val="20"/>
                <w:lang w:val="es-CO"/>
              </w:rPr>
              <w:t>SI</w:t>
            </w:r>
          </w:p>
        </w:tc>
        <w:tc>
          <w:tcPr>
            <w:tcW w:w="433" w:type="pct"/>
            <w:tcBorders>
              <w:top w:val="single" w:sz="6" w:space="0" w:color="auto"/>
              <w:left w:val="single" w:sz="6" w:space="0" w:color="auto"/>
              <w:bottom w:val="single" w:sz="12" w:space="0" w:color="auto"/>
              <w:right w:val="single" w:sz="12" w:space="0" w:color="auto"/>
            </w:tcBorders>
            <w:shd w:val="clear" w:color="auto" w:fill="auto"/>
            <w:vAlign w:val="center"/>
          </w:tcPr>
          <w:p w14:paraId="0D2AD245" w14:textId="77777777" w:rsidR="007B7C3F" w:rsidRPr="00934F33" w:rsidRDefault="007B7C3F" w:rsidP="002054C8">
            <w:pPr>
              <w:jc w:val="center"/>
              <w:rPr>
                <w:rFonts w:ascii="Arial Narrow" w:hAnsi="Arial Narrow" w:cs="Arial"/>
                <w:b/>
                <w:bCs/>
                <w:color w:val="000000"/>
                <w:sz w:val="20"/>
                <w:lang w:val="es-CO"/>
              </w:rPr>
            </w:pPr>
            <w:r w:rsidRPr="00934F33">
              <w:rPr>
                <w:rFonts w:ascii="Arial Narrow" w:hAnsi="Arial Narrow" w:cs="Arial"/>
                <w:b/>
                <w:color w:val="000000"/>
                <w:sz w:val="20"/>
                <w:lang w:val="es-CO"/>
              </w:rPr>
              <w:t>NO</w:t>
            </w:r>
          </w:p>
        </w:tc>
      </w:tr>
      <w:tr w:rsidR="007B7C3F" w:rsidRPr="00934F33" w14:paraId="0D2AD24D" w14:textId="77777777" w:rsidTr="00501F53">
        <w:trPr>
          <w:trHeight w:val="276"/>
        </w:trPr>
        <w:tc>
          <w:tcPr>
            <w:tcW w:w="332" w:type="pct"/>
            <w:tcBorders>
              <w:top w:val="single" w:sz="12" w:space="0" w:color="auto"/>
              <w:left w:val="single" w:sz="12" w:space="0" w:color="auto"/>
              <w:bottom w:val="single" w:sz="6" w:space="0" w:color="auto"/>
              <w:right w:val="single" w:sz="6" w:space="0" w:color="auto"/>
            </w:tcBorders>
            <w:shd w:val="clear" w:color="auto" w:fill="auto"/>
            <w:vAlign w:val="center"/>
          </w:tcPr>
          <w:p w14:paraId="0D2AD247" w14:textId="77777777" w:rsidR="007B7C3F" w:rsidRPr="00934F33" w:rsidRDefault="007B7C3F" w:rsidP="006F0FD2">
            <w:pPr>
              <w:jc w:val="center"/>
              <w:rPr>
                <w:rFonts w:ascii="Arial Narrow" w:hAnsi="Arial Narrow" w:cs="Arial"/>
                <w:b/>
                <w:bCs/>
                <w:color w:val="000000"/>
                <w:sz w:val="20"/>
                <w:lang w:val="es-CO"/>
              </w:rPr>
            </w:pPr>
            <w:r w:rsidRPr="00934F33">
              <w:rPr>
                <w:rFonts w:ascii="Arial Narrow" w:hAnsi="Arial Narrow" w:cs="Arial"/>
                <w:b/>
                <w:bCs/>
                <w:color w:val="000000"/>
                <w:sz w:val="20"/>
                <w:lang w:val="es-CO"/>
              </w:rPr>
              <w:t>1</w:t>
            </w:r>
          </w:p>
        </w:tc>
        <w:tc>
          <w:tcPr>
            <w:tcW w:w="1375" w:type="pct"/>
            <w:tcBorders>
              <w:top w:val="single" w:sz="12" w:space="0" w:color="auto"/>
              <w:left w:val="single" w:sz="6" w:space="0" w:color="auto"/>
              <w:bottom w:val="single" w:sz="6" w:space="0" w:color="auto"/>
              <w:right w:val="single" w:sz="6" w:space="0" w:color="auto"/>
            </w:tcBorders>
            <w:shd w:val="clear" w:color="auto" w:fill="auto"/>
            <w:vAlign w:val="center"/>
          </w:tcPr>
          <w:p w14:paraId="0D2AD248" w14:textId="025D0F09" w:rsidR="007B7C3F" w:rsidRPr="00934F33" w:rsidRDefault="00B17339" w:rsidP="00934F33">
            <w:pPr>
              <w:jc w:val="both"/>
              <w:rPr>
                <w:rFonts w:ascii="Arial Narrow" w:hAnsi="Arial Narrow" w:cs="Arial"/>
                <w:b/>
                <w:bCs/>
                <w:color w:val="000000"/>
                <w:sz w:val="20"/>
                <w:lang w:val="es-CO"/>
              </w:rPr>
            </w:pPr>
            <w:r w:rsidRPr="00934F33">
              <w:rPr>
                <w:rFonts w:ascii="Arial Narrow" w:hAnsi="Arial Narrow" w:cs="Arial"/>
                <w:sz w:val="20"/>
                <w:lang w:val="es-CO"/>
              </w:rPr>
              <w:t>Gerson Bermont</w:t>
            </w:r>
          </w:p>
        </w:tc>
        <w:tc>
          <w:tcPr>
            <w:tcW w:w="1133" w:type="pct"/>
            <w:gridSpan w:val="3"/>
            <w:tcBorders>
              <w:top w:val="single" w:sz="12" w:space="0" w:color="auto"/>
              <w:left w:val="single" w:sz="6" w:space="0" w:color="auto"/>
              <w:bottom w:val="single" w:sz="6" w:space="0" w:color="auto"/>
              <w:right w:val="single" w:sz="6" w:space="0" w:color="auto"/>
            </w:tcBorders>
            <w:shd w:val="clear" w:color="auto" w:fill="auto"/>
            <w:vAlign w:val="center"/>
          </w:tcPr>
          <w:p w14:paraId="0D2AD249" w14:textId="5615FCE6" w:rsidR="007B7C3F" w:rsidRPr="00934F33" w:rsidRDefault="00934F33" w:rsidP="00934F33">
            <w:pPr>
              <w:jc w:val="both"/>
              <w:rPr>
                <w:rFonts w:ascii="Arial Narrow" w:hAnsi="Arial Narrow" w:cs="Arial"/>
                <w:color w:val="000000"/>
                <w:sz w:val="20"/>
                <w:lang w:val="es-CO"/>
              </w:rPr>
            </w:pPr>
            <w:r w:rsidRPr="00934F33">
              <w:rPr>
                <w:rFonts w:ascii="Arial Narrow" w:hAnsi="Arial Narrow" w:cs="Arial"/>
                <w:color w:val="000000"/>
                <w:sz w:val="20"/>
                <w:lang w:val="es-CO"/>
              </w:rPr>
              <w:t xml:space="preserve">Director de Promoción y prevención </w:t>
            </w:r>
          </w:p>
        </w:tc>
        <w:tc>
          <w:tcPr>
            <w:tcW w:w="1351" w:type="pct"/>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0D2AD24A" w14:textId="4F203670" w:rsidR="007B7C3F" w:rsidRPr="00934F33" w:rsidRDefault="00934F33" w:rsidP="00934F33">
            <w:pPr>
              <w:ind w:left="51"/>
              <w:rPr>
                <w:rFonts w:ascii="Arial Narrow" w:hAnsi="Arial Narrow" w:cs="Arial"/>
                <w:color w:val="000000"/>
                <w:sz w:val="20"/>
                <w:lang w:val="es-CO"/>
              </w:rPr>
            </w:pPr>
            <w:r w:rsidRPr="00934F33">
              <w:rPr>
                <w:rFonts w:ascii="Arial Narrow" w:hAnsi="Arial Narrow" w:cs="Arial"/>
                <w:color w:val="000000"/>
                <w:sz w:val="20"/>
                <w:lang w:val="es-CO"/>
              </w:rPr>
              <w:t>Ministerio de Salud y Protección Social</w:t>
            </w:r>
          </w:p>
        </w:tc>
        <w:tc>
          <w:tcPr>
            <w:tcW w:w="376" w:type="pct"/>
            <w:tcBorders>
              <w:top w:val="single" w:sz="12" w:space="0" w:color="auto"/>
              <w:left w:val="single" w:sz="12" w:space="0" w:color="auto"/>
              <w:bottom w:val="single" w:sz="6" w:space="0" w:color="auto"/>
              <w:right w:val="single" w:sz="4" w:space="0" w:color="auto"/>
            </w:tcBorders>
            <w:shd w:val="clear" w:color="auto" w:fill="auto"/>
            <w:vAlign w:val="center"/>
          </w:tcPr>
          <w:p w14:paraId="0D2AD24B" w14:textId="77777777" w:rsidR="007B7C3F" w:rsidRPr="00934F33" w:rsidRDefault="007B7C3F" w:rsidP="002054C8">
            <w:pPr>
              <w:jc w:val="center"/>
              <w:rPr>
                <w:rFonts w:ascii="Arial Narrow" w:hAnsi="Arial Narrow" w:cs="Arial"/>
                <w:b/>
                <w:color w:val="000000"/>
                <w:sz w:val="20"/>
                <w:lang w:val="es-CO"/>
              </w:rPr>
            </w:pPr>
            <w:r w:rsidRPr="00934F33">
              <w:rPr>
                <w:rFonts w:ascii="Arial Narrow" w:hAnsi="Arial Narrow" w:cs="Arial"/>
                <w:color w:val="000000"/>
                <w:sz w:val="20"/>
                <w:lang w:val="es-CO"/>
              </w:rPr>
              <w:sym w:font="Wingdings 2" w:char="F035"/>
            </w:r>
          </w:p>
        </w:tc>
        <w:tc>
          <w:tcPr>
            <w:tcW w:w="433" w:type="pct"/>
            <w:tcBorders>
              <w:top w:val="single" w:sz="12" w:space="0" w:color="auto"/>
              <w:left w:val="single" w:sz="4" w:space="0" w:color="auto"/>
              <w:bottom w:val="single" w:sz="6" w:space="0" w:color="auto"/>
              <w:right w:val="single" w:sz="12" w:space="0" w:color="auto"/>
            </w:tcBorders>
            <w:shd w:val="clear" w:color="auto" w:fill="auto"/>
            <w:vAlign w:val="center"/>
          </w:tcPr>
          <w:p w14:paraId="0D2AD24C" w14:textId="77777777" w:rsidR="007B7C3F" w:rsidRPr="00934F33" w:rsidRDefault="007B7C3F" w:rsidP="002054C8">
            <w:pPr>
              <w:jc w:val="center"/>
              <w:rPr>
                <w:rFonts w:ascii="Arial Narrow" w:hAnsi="Arial Narrow" w:cs="Arial"/>
                <w:b/>
                <w:color w:val="000000"/>
                <w:sz w:val="20"/>
                <w:lang w:val="es-CO"/>
              </w:rPr>
            </w:pPr>
            <w:r w:rsidRPr="00934F33">
              <w:rPr>
                <w:rFonts w:ascii="Arial Narrow" w:hAnsi="Arial Narrow" w:cs="Arial"/>
                <w:color w:val="000000"/>
                <w:sz w:val="20"/>
                <w:lang w:val="es-CO"/>
              </w:rPr>
              <w:sym w:font="Wingdings 2" w:char="F035"/>
            </w:r>
          </w:p>
        </w:tc>
      </w:tr>
      <w:tr w:rsidR="007B7C3F" w:rsidRPr="00934F33" w14:paraId="0D2AD254" w14:textId="77777777" w:rsidTr="00501F53">
        <w:trPr>
          <w:trHeight w:val="397"/>
        </w:trPr>
        <w:tc>
          <w:tcPr>
            <w:tcW w:w="332" w:type="pct"/>
            <w:tcBorders>
              <w:top w:val="single" w:sz="6" w:space="0" w:color="auto"/>
              <w:left w:val="single" w:sz="12" w:space="0" w:color="auto"/>
              <w:bottom w:val="single" w:sz="6" w:space="0" w:color="auto"/>
              <w:right w:val="single" w:sz="6" w:space="0" w:color="auto"/>
            </w:tcBorders>
            <w:shd w:val="clear" w:color="auto" w:fill="auto"/>
            <w:vAlign w:val="center"/>
          </w:tcPr>
          <w:p w14:paraId="0D2AD24E" w14:textId="77777777" w:rsidR="007B7C3F" w:rsidRPr="00934F33" w:rsidRDefault="007B7C3F" w:rsidP="006F0FD2">
            <w:pPr>
              <w:jc w:val="center"/>
              <w:rPr>
                <w:rFonts w:ascii="Arial Narrow" w:hAnsi="Arial Narrow" w:cs="Arial"/>
                <w:b/>
                <w:bCs/>
                <w:color w:val="000000"/>
                <w:sz w:val="20"/>
                <w:lang w:val="es-CO"/>
              </w:rPr>
            </w:pPr>
            <w:r w:rsidRPr="00934F33">
              <w:rPr>
                <w:rFonts w:ascii="Arial Narrow" w:hAnsi="Arial Narrow" w:cs="Arial"/>
                <w:b/>
                <w:bCs/>
                <w:color w:val="000000"/>
                <w:sz w:val="20"/>
                <w:lang w:val="es-CO"/>
              </w:rPr>
              <w:t>2</w:t>
            </w:r>
          </w:p>
        </w:tc>
        <w:tc>
          <w:tcPr>
            <w:tcW w:w="1375" w:type="pct"/>
            <w:tcBorders>
              <w:top w:val="single" w:sz="6" w:space="0" w:color="auto"/>
              <w:left w:val="single" w:sz="6" w:space="0" w:color="auto"/>
              <w:bottom w:val="single" w:sz="6" w:space="0" w:color="auto"/>
              <w:right w:val="single" w:sz="6" w:space="0" w:color="auto"/>
            </w:tcBorders>
            <w:shd w:val="clear" w:color="auto" w:fill="auto"/>
          </w:tcPr>
          <w:p w14:paraId="0D2AD24F" w14:textId="23ABA701" w:rsidR="007B7C3F" w:rsidRPr="00934F33" w:rsidRDefault="00B17339" w:rsidP="00934F33">
            <w:pPr>
              <w:jc w:val="both"/>
              <w:rPr>
                <w:rFonts w:ascii="Arial Narrow" w:hAnsi="Arial Narrow" w:cs="Arial"/>
                <w:b/>
                <w:bCs/>
                <w:color w:val="000000"/>
                <w:sz w:val="20"/>
                <w:lang w:val="es-CO"/>
              </w:rPr>
            </w:pPr>
            <w:r w:rsidRPr="00934F33">
              <w:rPr>
                <w:rFonts w:ascii="Arial Narrow" w:hAnsi="Arial Narrow" w:cs="Arial"/>
                <w:sz w:val="20"/>
                <w:lang w:val="es-CO"/>
              </w:rPr>
              <w:t>Andrés Vidal</w:t>
            </w:r>
          </w:p>
        </w:tc>
        <w:tc>
          <w:tcPr>
            <w:tcW w:w="1133" w:type="pct"/>
            <w:gridSpan w:val="3"/>
            <w:tcBorders>
              <w:top w:val="single" w:sz="6" w:space="0" w:color="auto"/>
              <w:left w:val="single" w:sz="6" w:space="0" w:color="auto"/>
              <w:bottom w:val="single" w:sz="6" w:space="0" w:color="auto"/>
              <w:right w:val="single" w:sz="6" w:space="0" w:color="auto"/>
            </w:tcBorders>
            <w:shd w:val="clear" w:color="auto" w:fill="auto"/>
          </w:tcPr>
          <w:p w14:paraId="0D2AD250" w14:textId="21D55462" w:rsidR="007B7C3F" w:rsidRPr="00934F33" w:rsidRDefault="00934F33" w:rsidP="00934F33">
            <w:pPr>
              <w:jc w:val="both"/>
              <w:rPr>
                <w:rFonts w:ascii="Arial Narrow" w:hAnsi="Arial Narrow" w:cs="Arial"/>
                <w:color w:val="000000"/>
                <w:sz w:val="20"/>
                <w:lang w:val="es-CO"/>
              </w:rPr>
            </w:pPr>
            <w:r w:rsidRPr="00934F33">
              <w:rPr>
                <w:rFonts w:ascii="Arial Narrow" w:hAnsi="Arial Narrow" w:cs="Arial"/>
                <w:color w:val="000000"/>
                <w:sz w:val="20"/>
                <w:lang w:val="es-CO"/>
              </w:rPr>
              <w:t>Coordinador Oficina de Asuntos Ambientales y Sociales</w:t>
            </w:r>
          </w:p>
        </w:tc>
        <w:tc>
          <w:tcPr>
            <w:tcW w:w="1351" w:type="pct"/>
            <w:gridSpan w:val="2"/>
            <w:tcBorders>
              <w:top w:val="single" w:sz="6" w:space="0" w:color="auto"/>
              <w:left w:val="single" w:sz="6" w:space="0" w:color="auto"/>
              <w:bottom w:val="single" w:sz="6" w:space="0" w:color="auto"/>
              <w:right w:val="single" w:sz="12" w:space="0" w:color="auto"/>
            </w:tcBorders>
            <w:shd w:val="clear" w:color="auto" w:fill="auto"/>
          </w:tcPr>
          <w:p w14:paraId="0D2AD251" w14:textId="30548005" w:rsidR="007B7C3F" w:rsidRPr="00934F33" w:rsidRDefault="00934F33" w:rsidP="00934F33">
            <w:pPr>
              <w:rPr>
                <w:rFonts w:ascii="Arial Narrow" w:hAnsi="Arial Narrow" w:cs="Arial"/>
                <w:color w:val="000000"/>
                <w:sz w:val="20"/>
                <w:lang w:val="es-CO"/>
              </w:rPr>
            </w:pPr>
            <w:r w:rsidRPr="00934F33">
              <w:rPr>
                <w:rFonts w:ascii="Arial Narrow" w:hAnsi="Arial Narrow" w:cs="Arial"/>
                <w:color w:val="000000"/>
                <w:sz w:val="20"/>
                <w:lang w:val="es-CO"/>
              </w:rPr>
              <w:t>Ministerio de Minas y Energía</w:t>
            </w:r>
          </w:p>
        </w:tc>
        <w:tc>
          <w:tcPr>
            <w:tcW w:w="376" w:type="pct"/>
            <w:tcBorders>
              <w:top w:val="single" w:sz="6" w:space="0" w:color="auto"/>
              <w:left w:val="single" w:sz="12" w:space="0" w:color="auto"/>
              <w:bottom w:val="single" w:sz="6" w:space="0" w:color="auto"/>
              <w:right w:val="single" w:sz="6" w:space="0" w:color="auto"/>
            </w:tcBorders>
            <w:shd w:val="clear" w:color="auto" w:fill="auto"/>
            <w:vAlign w:val="center"/>
          </w:tcPr>
          <w:p w14:paraId="0D2AD252" w14:textId="77777777" w:rsidR="007B7C3F" w:rsidRPr="00934F33" w:rsidRDefault="007B7C3F" w:rsidP="002054C8">
            <w:pPr>
              <w:jc w:val="center"/>
              <w:rPr>
                <w:rFonts w:ascii="Arial Narrow" w:hAnsi="Arial Narrow" w:cs="Arial"/>
                <w:b/>
                <w:color w:val="000000"/>
                <w:sz w:val="20"/>
                <w:lang w:val="es-CO"/>
              </w:rPr>
            </w:pPr>
            <w:r w:rsidRPr="00934F33">
              <w:rPr>
                <w:rFonts w:ascii="Arial Narrow" w:hAnsi="Arial Narrow" w:cs="Arial"/>
                <w:color w:val="000000"/>
                <w:sz w:val="20"/>
                <w:lang w:val="es-CO"/>
              </w:rPr>
              <w:sym w:font="Wingdings 2" w:char="F035"/>
            </w:r>
          </w:p>
        </w:tc>
        <w:tc>
          <w:tcPr>
            <w:tcW w:w="433" w:type="pct"/>
            <w:tcBorders>
              <w:top w:val="single" w:sz="6" w:space="0" w:color="auto"/>
              <w:left w:val="single" w:sz="6" w:space="0" w:color="auto"/>
              <w:bottom w:val="single" w:sz="6" w:space="0" w:color="auto"/>
              <w:right w:val="single" w:sz="12" w:space="0" w:color="auto"/>
            </w:tcBorders>
            <w:shd w:val="clear" w:color="auto" w:fill="auto"/>
            <w:vAlign w:val="center"/>
          </w:tcPr>
          <w:p w14:paraId="0D2AD253" w14:textId="77777777" w:rsidR="007B7C3F" w:rsidRPr="00934F33" w:rsidRDefault="007B7C3F" w:rsidP="002054C8">
            <w:pPr>
              <w:jc w:val="center"/>
              <w:rPr>
                <w:rFonts w:ascii="Arial Narrow" w:hAnsi="Arial Narrow" w:cs="Arial"/>
                <w:b/>
                <w:color w:val="000000"/>
                <w:sz w:val="20"/>
                <w:lang w:val="es-CO"/>
              </w:rPr>
            </w:pPr>
            <w:r w:rsidRPr="00934F33">
              <w:rPr>
                <w:rFonts w:ascii="Arial Narrow" w:hAnsi="Arial Narrow" w:cs="Arial"/>
                <w:color w:val="000000"/>
                <w:sz w:val="20"/>
                <w:lang w:val="es-CO"/>
              </w:rPr>
              <w:sym w:font="Wingdings 2" w:char="F035"/>
            </w:r>
          </w:p>
        </w:tc>
      </w:tr>
      <w:tr w:rsidR="007B7C3F" w:rsidRPr="00934F33" w14:paraId="0D2AD25B" w14:textId="77777777" w:rsidTr="00B17339">
        <w:trPr>
          <w:trHeight w:val="371"/>
        </w:trPr>
        <w:tc>
          <w:tcPr>
            <w:tcW w:w="332" w:type="pct"/>
            <w:tcBorders>
              <w:top w:val="single" w:sz="6" w:space="0" w:color="auto"/>
              <w:left w:val="single" w:sz="12" w:space="0" w:color="auto"/>
              <w:bottom w:val="single" w:sz="6" w:space="0" w:color="auto"/>
              <w:right w:val="single" w:sz="6" w:space="0" w:color="auto"/>
            </w:tcBorders>
            <w:shd w:val="clear" w:color="auto" w:fill="auto"/>
            <w:vAlign w:val="center"/>
          </w:tcPr>
          <w:p w14:paraId="0D2AD255" w14:textId="77777777" w:rsidR="007B7C3F" w:rsidRPr="00934F33" w:rsidRDefault="007B7C3F" w:rsidP="006F0FD2">
            <w:pPr>
              <w:jc w:val="center"/>
              <w:rPr>
                <w:rFonts w:ascii="Arial Narrow" w:hAnsi="Arial Narrow" w:cs="Arial"/>
                <w:b/>
                <w:bCs/>
                <w:color w:val="000000"/>
                <w:sz w:val="20"/>
                <w:lang w:val="es-CO"/>
              </w:rPr>
            </w:pPr>
            <w:r w:rsidRPr="00934F33">
              <w:rPr>
                <w:rFonts w:ascii="Arial Narrow" w:hAnsi="Arial Narrow" w:cs="Arial"/>
                <w:b/>
                <w:bCs/>
                <w:color w:val="000000"/>
                <w:sz w:val="20"/>
                <w:lang w:val="es-CO"/>
              </w:rPr>
              <w:t>3</w:t>
            </w:r>
          </w:p>
        </w:tc>
        <w:tc>
          <w:tcPr>
            <w:tcW w:w="1375" w:type="pct"/>
            <w:tcBorders>
              <w:top w:val="single" w:sz="6" w:space="0" w:color="auto"/>
              <w:left w:val="single" w:sz="6" w:space="0" w:color="auto"/>
              <w:bottom w:val="single" w:sz="6" w:space="0" w:color="auto"/>
              <w:right w:val="single" w:sz="6" w:space="0" w:color="auto"/>
            </w:tcBorders>
            <w:shd w:val="clear" w:color="auto" w:fill="auto"/>
          </w:tcPr>
          <w:p w14:paraId="0D2AD256" w14:textId="07DAEAAC" w:rsidR="007B7C3F" w:rsidRPr="00934F33" w:rsidRDefault="00B17339" w:rsidP="00934F33">
            <w:pPr>
              <w:jc w:val="both"/>
              <w:rPr>
                <w:rFonts w:ascii="Arial Narrow" w:hAnsi="Arial Narrow" w:cs="Arial"/>
                <w:b/>
                <w:bCs/>
                <w:color w:val="000000"/>
                <w:sz w:val="20"/>
                <w:lang w:val="es-CO"/>
              </w:rPr>
            </w:pPr>
            <w:r w:rsidRPr="00934F33">
              <w:rPr>
                <w:rFonts w:ascii="Arial Narrow" w:hAnsi="Arial Narrow" w:cs="Arial"/>
                <w:sz w:val="20"/>
                <w:lang w:val="es-CO"/>
              </w:rPr>
              <w:t>Edna Margarita Valle</w:t>
            </w:r>
          </w:p>
        </w:tc>
        <w:tc>
          <w:tcPr>
            <w:tcW w:w="1133" w:type="pct"/>
            <w:gridSpan w:val="3"/>
            <w:tcBorders>
              <w:top w:val="single" w:sz="6" w:space="0" w:color="auto"/>
              <w:left w:val="single" w:sz="6" w:space="0" w:color="auto"/>
              <w:bottom w:val="single" w:sz="6" w:space="0" w:color="auto"/>
              <w:right w:val="single" w:sz="6" w:space="0" w:color="auto"/>
            </w:tcBorders>
            <w:shd w:val="clear" w:color="auto" w:fill="auto"/>
          </w:tcPr>
          <w:p w14:paraId="0D2AD257" w14:textId="1ACF366B" w:rsidR="007B7C3F" w:rsidRPr="00934F33" w:rsidRDefault="00D37D38" w:rsidP="006D45E1">
            <w:pPr>
              <w:jc w:val="both"/>
              <w:rPr>
                <w:rFonts w:ascii="Arial Narrow" w:hAnsi="Arial Narrow" w:cs="Arial"/>
                <w:color w:val="000000"/>
                <w:sz w:val="20"/>
                <w:lang w:val="es-CO"/>
              </w:rPr>
            </w:pPr>
            <w:r>
              <w:rPr>
                <w:rFonts w:ascii="Arial Narrow" w:hAnsi="Arial Narrow" w:cs="Arial"/>
                <w:color w:val="000000"/>
                <w:sz w:val="20"/>
                <w:lang w:val="es-CO"/>
              </w:rPr>
              <w:t xml:space="preserve">Coordinadora del grupo </w:t>
            </w:r>
            <w:r w:rsidR="006D45E1">
              <w:rPr>
                <w:rFonts w:ascii="Arial Narrow" w:hAnsi="Arial Narrow" w:cs="Arial"/>
                <w:color w:val="000000"/>
                <w:sz w:val="20"/>
                <w:lang w:val="es-CO"/>
              </w:rPr>
              <w:t>de producción de e</w:t>
            </w:r>
            <w:bookmarkStart w:id="0" w:name="_GoBack"/>
            <w:bookmarkEnd w:id="0"/>
            <w:r w:rsidRPr="00D37D38">
              <w:rPr>
                <w:rFonts w:ascii="Arial Narrow" w:hAnsi="Arial Narrow" w:cs="Arial"/>
                <w:color w:val="000000"/>
                <w:sz w:val="20"/>
                <w:lang w:val="es-CO"/>
              </w:rPr>
              <w:t>stadísticas vitales</w:t>
            </w:r>
          </w:p>
        </w:tc>
        <w:tc>
          <w:tcPr>
            <w:tcW w:w="1351" w:type="pct"/>
            <w:gridSpan w:val="2"/>
            <w:tcBorders>
              <w:top w:val="single" w:sz="6" w:space="0" w:color="auto"/>
              <w:left w:val="single" w:sz="6" w:space="0" w:color="auto"/>
              <w:bottom w:val="single" w:sz="6" w:space="0" w:color="auto"/>
              <w:right w:val="single" w:sz="12" w:space="0" w:color="auto"/>
            </w:tcBorders>
            <w:shd w:val="clear" w:color="auto" w:fill="auto"/>
          </w:tcPr>
          <w:p w14:paraId="0D2AD258" w14:textId="64058865" w:rsidR="007B7C3F" w:rsidRPr="00934F33" w:rsidRDefault="00934F33" w:rsidP="00934F33">
            <w:pPr>
              <w:jc w:val="both"/>
              <w:rPr>
                <w:rFonts w:ascii="Arial Narrow" w:hAnsi="Arial Narrow" w:cs="Arial"/>
                <w:color w:val="000000"/>
                <w:sz w:val="20"/>
                <w:lang w:val="es-CO"/>
              </w:rPr>
            </w:pPr>
            <w:r w:rsidRPr="00934F33">
              <w:rPr>
                <w:rFonts w:ascii="Arial Narrow" w:hAnsi="Arial Narrow" w:cs="Arial"/>
                <w:color w:val="000000"/>
                <w:sz w:val="20"/>
                <w:lang w:val="es-CO"/>
              </w:rPr>
              <w:t>Departamento Nacional de estadística - DANE</w:t>
            </w:r>
          </w:p>
        </w:tc>
        <w:tc>
          <w:tcPr>
            <w:tcW w:w="376" w:type="pct"/>
            <w:tcBorders>
              <w:top w:val="single" w:sz="6" w:space="0" w:color="auto"/>
              <w:left w:val="single" w:sz="12" w:space="0" w:color="auto"/>
              <w:bottom w:val="single" w:sz="6" w:space="0" w:color="auto"/>
              <w:right w:val="single" w:sz="6" w:space="0" w:color="auto"/>
            </w:tcBorders>
            <w:shd w:val="clear" w:color="auto" w:fill="auto"/>
            <w:vAlign w:val="center"/>
          </w:tcPr>
          <w:p w14:paraId="0D2AD259" w14:textId="77777777" w:rsidR="007B7C3F" w:rsidRPr="00934F33" w:rsidRDefault="007B7C3F" w:rsidP="002054C8">
            <w:pPr>
              <w:jc w:val="center"/>
              <w:rPr>
                <w:rFonts w:ascii="Arial Narrow" w:hAnsi="Arial Narrow" w:cs="Arial"/>
                <w:b/>
                <w:color w:val="000000"/>
                <w:sz w:val="20"/>
                <w:lang w:val="es-CO"/>
              </w:rPr>
            </w:pPr>
            <w:r w:rsidRPr="00934F33">
              <w:rPr>
                <w:rFonts w:ascii="Arial Narrow" w:hAnsi="Arial Narrow" w:cs="Arial"/>
                <w:color w:val="000000"/>
                <w:sz w:val="20"/>
                <w:lang w:val="es-CO"/>
              </w:rPr>
              <w:sym w:font="Wingdings 2" w:char="F035"/>
            </w:r>
          </w:p>
        </w:tc>
        <w:tc>
          <w:tcPr>
            <w:tcW w:w="433" w:type="pct"/>
            <w:tcBorders>
              <w:top w:val="single" w:sz="6" w:space="0" w:color="auto"/>
              <w:left w:val="single" w:sz="6" w:space="0" w:color="auto"/>
              <w:bottom w:val="single" w:sz="6" w:space="0" w:color="auto"/>
              <w:right w:val="single" w:sz="12" w:space="0" w:color="auto"/>
            </w:tcBorders>
            <w:shd w:val="clear" w:color="auto" w:fill="auto"/>
            <w:vAlign w:val="center"/>
          </w:tcPr>
          <w:p w14:paraId="0D2AD25A" w14:textId="77777777" w:rsidR="007B7C3F" w:rsidRPr="00934F33" w:rsidRDefault="007B7C3F" w:rsidP="002054C8">
            <w:pPr>
              <w:jc w:val="center"/>
              <w:rPr>
                <w:rFonts w:ascii="Arial Narrow" w:hAnsi="Arial Narrow" w:cs="Arial"/>
                <w:b/>
                <w:color w:val="000000"/>
                <w:sz w:val="20"/>
                <w:lang w:val="es-CO"/>
              </w:rPr>
            </w:pPr>
            <w:r w:rsidRPr="00934F33">
              <w:rPr>
                <w:rFonts w:ascii="Arial Narrow" w:hAnsi="Arial Narrow" w:cs="Arial"/>
                <w:color w:val="000000"/>
                <w:sz w:val="20"/>
                <w:lang w:val="es-CO"/>
              </w:rPr>
              <w:sym w:font="Wingdings 2" w:char="F035"/>
            </w:r>
          </w:p>
        </w:tc>
      </w:tr>
      <w:tr w:rsidR="007B7C3F" w:rsidRPr="00934F33" w14:paraId="0D2AD262" w14:textId="77777777" w:rsidTr="00501F53">
        <w:trPr>
          <w:trHeight w:val="397"/>
        </w:trPr>
        <w:tc>
          <w:tcPr>
            <w:tcW w:w="332" w:type="pct"/>
            <w:tcBorders>
              <w:top w:val="single" w:sz="6" w:space="0" w:color="auto"/>
              <w:left w:val="single" w:sz="12" w:space="0" w:color="auto"/>
              <w:bottom w:val="single" w:sz="6" w:space="0" w:color="auto"/>
              <w:right w:val="single" w:sz="6" w:space="0" w:color="auto"/>
            </w:tcBorders>
            <w:shd w:val="clear" w:color="auto" w:fill="auto"/>
            <w:vAlign w:val="center"/>
          </w:tcPr>
          <w:p w14:paraId="0D2AD25C" w14:textId="77777777" w:rsidR="007B7C3F" w:rsidRPr="00934F33" w:rsidRDefault="007B7C3F" w:rsidP="006F0FD2">
            <w:pPr>
              <w:jc w:val="center"/>
              <w:rPr>
                <w:rFonts w:ascii="Arial Narrow" w:hAnsi="Arial Narrow" w:cs="Arial"/>
                <w:b/>
                <w:bCs/>
                <w:color w:val="000000"/>
                <w:sz w:val="20"/>
                <w:lang w:val="es-CO"/>
              </w:rPr>
            </w:pPr>
            <w:r w:rsidRPr="00934F33">
              <w:rPr>
                <w:rFonts w:ascii="Arial Narrow" w:hAnsi="Arial Narrow" w:cs="Arial"/>
                <w:b/>
                <w:bCs/>
                <w:color w:val="000000"/>
                <w:sz w:val="20"/>
                <w:lang w:val="es-CO"/>
              </w:rPr>
              <w:t>4</w:t>
            </w:r>
          </w:p>
        </w:tc>
        <w:tc>
          <w:tcPr>
            <w:tcW w:w="1375" w:type="pct"/>
            <w:tcBorders>
              <w:top w:val="single" w:sz="6" w:space="0" w:color="auto"/>
              <w:left w:val="single" w:sz="6" w:space="0" w:color="auto"/>
              <w:bottom w:val="single" w:sz="6" w:space="0" w:color="auto"/>
              <w:right w:val="single" w:sz="6" w:space="0" w:color="auto"/>
            </w:tcBorders>
            <w:shd w:val="clear" w:color="auto" w:fill="auto"/>
          </w:tcPr>
          <w:p w14:paraId="0D2AD25D" w14:textId="6B25EFE7" w:rsidR="007B7C3F" w:rsidRPr="00934F33" w:rsidRDefault="00B17339" w:rsidP="00934F33">
            <w:pPr>
              <w:jc w:val="both"/>
              <w:rPr>
                <w:rFonts w:ascii="Arial Narrow" w:hAnsi="Arial Narrow" w:cs="Arial"/>
                <w:b/>
                <w:bCs/>
                <w:color w:val="000000"/>
                <w:sz w:val="20"/>
                <w:lang w:val="es-CO"/>
              </w:rPr>
            </w:pPr>
            <w:r w:rsidRPr="00934F33">
              <w:rPr>
                <w:rFonts w:ascii="Arial Narrow" w:hAnsi="Arial Narrow" w:cs="Arial"/>
                <w:sz w:val="20"/>
                <w:lang w:val="es-CO"/>
              </w:rPr>
              <w:t>Carolina Suarez Vargas</w:t>
            </w:r>
          </w:p>
        </w:tc>
        <w:tc>
          <w:tcPr>
            <w:tcW w:w="1133" w:type="pct"/>
            <w:gridSpan w:val="3"/>
            <w:tcBorders>
              <w:top w:val="single" w:sz="6" w:space="0" w:color="auto"/>
              <w:left w:val="single" w:sz="6" w:space="0" w:color="auto"/>
              <w:bottom w:val="single" w:sz="6" w:space="0" w:color="auto"/>
              <w:right w:val="single" w:sz="6" w:space="0" w:color="auto"/>
            </w:tcBorders>
            <w:shd w:val="clear" w:color="auto" w:fill="auto"/>
          </w:tcPr>
          <w:p w14:paraId="0D2AD25E" w14:textId="50570037" w:rsidR="007B7C3F" w:rsidRPr="00934F33" w:rsidRDefault="00D37D38" w:rsidP="00934F33">
            <w:pPr>
              <w:jc w:val="both"/>
              <w:rPr>
                <w:rFonts w:ascii="Arial Narrow" w:hAnsi="Arial Narrow" w:cs="Arial"/>
                <w:color w:val="000000"/>
                <w:sz w:val="20"/>
                <w:lang w:val="es-CO"/>
              </w:rPr>
            </w:pPr>
            <w:r>
              <w:rPr>
                <w:rFonts w:ascii="Arial Narrow" w:hAnsi="Arial Narrow" w:cs="Arial"/>
                <w:color w:val="000000"/>
                <w:sz w:val="20"/>
                <w:lang w:val="es-CO"/>
              </w:rPr>
              <w:t>Subdirectora de Salud</w:t>
            </w:r>
          </w:p>
        </w:tc>
        <w:tc>
          <w:tcPr>
            <w:tcW w:w="1351" w:type="pct"/>
            <w:gridSpan w:val="2"/>
            <w:tcBorders>
              <w:top w:val="single" w:sz="6" w:space="0" w:color="auto"/>
              <w:left w:val="single" w:sz="6" w:space="0" w:color="auto"/>
              <w:bottom w:val="single" w:sz="6" w:space="0" w:color="auto"/>
              <w:right w:val="single" w:sz="12" w:space="0" w:color="auto"/>
            </w:tcBorders>
            <w:shd w:val="clear" w:color="auto" w:fill="auto"/>
          </w:tcPr>
          <w:p w14:paraId="0D2AD25F" w14:textId="46EF939F" w:rsidR="007B7C3F" w:rsidRPr="00934F33" w:rsidRDefault="00934F33" w:rsidP="00934F33">
            <w:pPr>
              <w:jc w:val="both"/>
              <w:rPr>
                <w:rFonts w:ascii="Arial Narrow" w:hAnsi="Arial Narrow" w:cs="Arial"/>
                <w:color w:val="000000"/>
                <w:sz w:val="20"/>
                <w:lang w:val="es-CO"/>
              </w:rPr>
            </w:pPr>
            <w:r>
              <w:rPr>
                <w:rFonts w:ascii="Arial Narrow" w:hAnsi="Arial Narrow" w:cs="Arial"/>
                <w:color w:val="000000"/>
                <w:sz w:val="20"/>
                <w:lang w:val="es-CO"/>
              </w:rPr>
              <w:t>Departamento Nacional de Planeación</w:t>
            </w:r>
          </w:p>
        </w:tc>
        <w:tc>
          <w:tcPr>
            <w:tcW w:w="376" w:type="pct"/>
            <w:tcBorders>
              <w:top w:val="single" w:sz="6" w:space="0" w:color="auto"/>
              <w:left w:val="single" w:sz="12" w:space="0" w:color="auto"/>
              <w:bottom w:val="single" w:sz="6" w:space="0" w:color="auto"/>
              <w:right w:val="single" w:sz="6" w:space="0" w:color="auto"/>
            </w:tcBorders>
            <w:shd w:val="clear" w:color="auto" w:fill="auto"/>
            <w:vAlign w:val="center"/>
          </w:tcPr>
          <w:p w14:paraId="0D2AD260" w14:textId="77777777" w:rsidR="007B7C3F" w:rsidRPr="00934F33" w:rsidRDefault="007B7C3F" w:rsidP="002054C8">
            <w:pPr>
              <w:jc w:val="center"/>
              <w:rPr>
                <w:rFonts w:ascii="Arial Narrow" w:hAnsi="Arial Narrow" w:cs="Arial"/>
                <w:b/>
                <w:color w:val="000000"/>
                <w:sz w:val="20"/>
                <w:lang w:val="es-CO"/>
              </w:rPr>
            </w:pPr>
            <w:r w:rsidRPr="00934F33">
              <w:rPr>
                <w:rFonts w:ascii="Arial Narrow" w:hAnsi="Arial Narrow" w:cs="Arial"/>
                <w:color w:val="000000"/>
                <w:sz w:val="20"/>
                <w:lang w:val="es-CO"/>
              </w:rPr>
              <w:sym w:font="Wingdings 2" w:char="F035"/>
            </w:r>
          </w:p>
        </w:tc>
        <w:tc>
          <w:tcPr>
            <w:tcW w:w="433" w:type="pct"/>
            <w:tcBorders>
              <w:top w:val="single" w:sz="6" w:space="0" w:color="auto"/>
              <w:left w:val="single" w:sz="6" w:space="0" w:color="auto"/>
              <w:bottom w:val="single" w:sz="6" w:space="0" w:color="auto"/>
              <w:right w:val="single" w:sz="12" w:space="0" w:color="auto"/>
            </w:tcBorders>
            <w:shd w:val="clear" w:color="auto" w:fill="auto"/>
            <w:vAlign w:val="center"/>
          </w:tcPr>
          <w:p w14:paraId="0D2AD261" w14:textId="77777777" w:rsidR="007B7C3F" w:rsidRPr="00934F33" w:rsidRDefault="007B7C3F" w:rsidP="002054C8">
            <w:pPr>
              <w:jc w:val="center"/>
              <w:rPr>
                <w:rFonts w:ascii="Arial Narrow" w:hAnsi="Arial Narrow" w:cs="Arial"/>
                <w:b/>
                <w:color w:val="000000"/>
                <w:sz w:val="20"/>
                <w:lang w:val="es-CO"/>
              </w:rPr>
            </w:pPr>
            <w:r w:rsidRPr="00934F33">
              <w:rPr>
                <w:rFonts w:ascii="Arial Narrow" w:hAnsi="Arial Narrow" w:cs="Arial"/>
                <w:color w:val="000000"/>
                <w:sz w:val="20"/>
                <w:lang w:val="es-CO"/>
              </w:rPr>
              <w:sym w:font="Wingdings 2" w:char="F035"/>
            </w:r>
          </w:p>
        </w:tc>
      </w:tr>
      <w:tr w:rsidR="00B17339" w:rsidRPr="00934F33" w14:paraId="6645016A" w14:textId="77777777" w:rsidTr="00501F53">
        <w:trPr>
          <w:trHeight w:val="397"/>
        </w:trPr>
        <w:tc>
          <w:tcPr>
            <w:tcW w:w="332" w:type="pct"/>
            <w:tcBorders>
              <w:top w:val="single" w:sz="6" w:space="0" w:color="auto"/>
              <w:left w:val="single" w:sz="12" w:space="0" w:color="auto"/>
              <w:bottom w:val="single" w:sz="6" w:space="0" w:color="auto"/>
              <w:right w:val="single" w:sz="6" w:space="0" w:color="auto"/>
            </w:tcBorders>
            <w:shd w:val="clear" w:color="auto" w:fill="auto"/>
            <w:vAlign w:val="center"/>
          </w:tcPr>
          <w:p w14:paraId="54BB2441" w14:textId="756321ED" w:rsidR="00B17339" w:rsidRPr="00934F33" w:rsidRDefault="00B17339" w:rsidP="00B17339">
            <w:pPr>
              <w:jc w:val="center"/>
              <w:rPr>
                <w:rFonts w:ascii="Arial Narrow" w:hAnsi="Arial Narrow" w:cs="Arial"/>
                <w:b/>
                <w:bCs/>
                <w:color w:val="000000"/>
                <w:sz w:val="20"/>
                <w:lang w:val="es-CO"/>
              </w:rPr>
            </w:pPr>
            <w:r w:rsidRPr="00934F33">
              <w:rPr>
                <w:rFonts w:ascii="Arial Narrow" w:hAnsi="Arial Narrow" w:cs="Arial"/>
                <w:b/>
                <w:bCs/>
                <w:color w:val="000000"/>
                <w:sz w:val="20"/>
                <w:lang w:val="es-CO"/>
              </w:rPr>
              <w:t>5</w:t>
            </w:r>
          </w:p>
        </w:tc>
        <w:tc>
          <w:tcPr>
            <w:tcW w:w="1375" w:type="pct"/>
            <w:tcBorders>
              <w:top w:val="single" w:sz="6" w:space="0" w:color="auto"/>
              <w:left w:val="single" w:sz="6" w:space="0" w:color="auto"/>
              <w:bottom w:val="single" w:sz="6" w:space="0" w:color="auto"/>
              <w:right w:val="single" w:sz="6" w:space="0" w:color="auto"/>
            </w:tcBorders>
            <w:shd w:val="clear" w:color="auto" w:fill="auto"/>
          </w:tcPr>
          <w:p w14:paraId="2A6AC6BA" w14:textId="7BB9FFE8" w:rsidR="00B17339" w:rsidRPr="00934F33" w:rsidRDefault="00934F33" w:rsidP="00934F33">
            <w:pPr>
              <w:jc w:val="both"/>
              <w:rPr>
                <w:rFonts w:ascii="Arial Narrow" w:hAnsi="Arial Narrow" w:cs="Arial"/>
                <w:sz w:val="20"/>
                <w:lang w:val="es-CO"/>
              </w:rPr>
            </w:pPr>
            <w:r w:rsidRPr="00934F33">
              <w:rPr>
                <w:rFonts w:ascii="Arial Narrow" w:hAnsi="Arial Narrow" w:cs="Arial"/>
                <w:sz w:val="20"/>
                <w:lang w:val="es-CO"/>
              </w:rPr>
              <w:t>Franklyn Prieto Alvarado</w:t>
            </w:r>
          </w:p>
        </w:tc>
        <w:tc>
          <w:tcPr>
            <w:tcW w:w="1133" w:type="pct"/>
            <w:gridSpan w:val="3"/>
            <w:tcBorders>
              <w:top w:val="single" w:sz="6" w:space="0" w:color="auto"/>
              <w:left w:val="single" w:sz="6" w:space="0" w:color="auto"/>
              <w:bottom w:val="single" w:sz="6" w:space="0" w:color="auto"/>
              <w:right w:val="single" w:sz="6" w:space="0" w:color="auto"/>
            </w:tcBorders>
            <w:shd w:val="clear" w:color="auto" w:fill="auto"/>
          </w:tcPr>
          <w:p w14:paraId="5D56A3BD" w14:textId="36F4A783" w:rsidR="00B17339" w:rsidRPr="00934F33" w:rsidRDefault="00D37D38" w:rsidP="00934F33">
            <w:pPr>
              <w:jc w:val="both"/>
              <w:rPr>
                <w:rFonts w:ascii="Arial Narrow" w:hAnsi="Arial Narrow" w:cs="Arial"/>
                <w:color w:val="000000"/>
                <w:sz w:val="20"/>
                <w:lang w:val="es-CO"/>
              </w:rPr>
            </w:pPr>
            <w:r w:rsidRPr="00D37D38">
              <w:rPr>
                <w:rFonts w:ascii="Arial Narrow" w:hAnsi="Arial Narrow" w:cs="Arial"/>
                <w:color w:val="000000"/>
                <w:sz w:val="20"/>
                <w:lang w:val="es-CO"/>
              </w:rPr>
              <w:t>Director de Vigilancia y Análisis del Riesgo en Salud Pública</w:t>
            </w:r>
          </w:p>
        </w:tc>
        <w:tc>
          <w:tcPr>
            <w:tcW w:w="1351" w:type="pct"/>
            <w:gridSpan w:val="2"/>
            <w:tcBorders>
              <w:top w:val="single" w:sz="6" w:space="0" w:color="auto"/>
              <w:left w:val="single" w:sz="6" w:space="0" w:color="auto"/>
              <w:bottom w:val="single" w:sz="6" w:space="0" w:color="auto"/>
              <w:right w:val="single" w:sz="12" w:space="0" w:color="auto"/>
            </w:tcBorders>
            <w:shd w:val="clear" w:color="auto" w:fill="auto"/>
          </w:tcPr>
          <w:p w14:paraId="5FD45F27" w14:textId="6DC179B2" w:rsidR="00B17339" w:rsidRPr="00934F33" w:rsidRDefault="00D37D38" w:rsidP="00D37D38">
            <w:pPr>
              <w:jc w:val="both"/>
              <w:rPr>
                <w:rFonts w:ascii="Arial Narrow" w:hAnsi="Arial Narrow" w:cs="Arial"/>
                <w:color w:val="000000"/>
                <w:sz w:val="20"/>
                <w:lang w:val="es-CO"/>
              </w:rPr>
            </w:pPr>
            <w:r>
              <w:rPr>
                <w:rFonts w:ascii="Arial Narrow" w:hAnsi="Arial Narrow" w:cs="Arial"/>
                <w:color w:val="000000"/>
                <w:sz w:val="20"/>
                <w:lang w:val="es-CO"/>
              </w:rPr>
              <w:t>Instituto Nacional de Salud</w:t>
            </w:r>
          </w:p>
        </w:tc>
        <w:tc>
          <w:tcPr>
            <w:tcW w:w="376" w:type="pct"/>
            <w:tcBorders>
              <w:top w:val="single" w:sz="6" w:space="0" w:color="auto"/>
              <w:left w:val="single" w:sz="12" w:space="0" w:color="auto"/>
              <w:bottom w:val="single" w:sz="6" w:space="0" w:color="auto"/>
              <w:right w:val="single" w:sz="6" w:space="0" w:color="auto"/>
            </w:tcBorders>
            <w:shd w:val="clear" w:color="auto" w:fill="auto"/>
            <w:vAlign w:val="center"/>
          </w:tcPr>
          <w:p w14:paraId="71533EAC" w14:textId="7254608A" w:rsidR="00B17339" w:rsidRPr="00934F33" w:rsidRDefault="00B17339" w:rsidP="00B17339">
            <w:pPr>
              <w:jc w:val="center"/>
              <w:rPr>
                <w:rFonts w:ascii="Arial Narrow" w:hAnsi="Arial Narrow" w:cs="Arial"/>
                <w:color w:val="000000"/>
                <w:sz w:val="20"/>
                <w:lang w:val="es-CO"/>
              </w:rPr>
            </w:pPr>
            <w:r w:rsidRPr="00934F33">
              <w:rPr>
                <w:rFonts w:ascii="Arial Narrow" w:hAnsi="Arial Narrow" w:cs="Arial"/>
                <w:color w:val="000000"/>
                <w:sz w:val="20"/>
                <w:lang w:val="es-CO"/>
              </w:rPr>
              <w:sym w:font="Wingdings 2" w:char="F035"/>
            </w:r>
          </w:p>
        </w:tc>
        <w:tc>
          <w:tcPr>
            <w:tcW w:w="433" w:type="pct"/>
            <w:tcBorders>
              <w:top w:val="single" w:sz="6" w:space="0" w:color="auto"/>
              <w:left w:val="single" w:sz="6" w:space="0" w:color="auto"/>
              <w:bottom w:val="single" w:sz="6" w:space="0" w:color="auto"/>
              <w:right w:val="single" w:sz="12" w:space="0" w:color="auto"/>
            </w:tcBorders>
            <w:shd w:val="clear" w:color="auto" w:fill="auto"/>
            <w:vAlign w:val="center"/>
          </w:tcPr>
          <w:p w14:paraId="21982EB8" w14:textId="2A088C04" w:rsidR="00B17339" w:rsidRPr="00934F33" w:rsidRDefault="00B17339" w:rsidP="00B17339">
            <w:pPr>
              <w:jc w:val="center"/>
              <w:rPr>
                <w:rFonts w:ascii="Arial Narrow" w:hAnsi="Arial Narrow" w:cs="Arial"/>
                <w:color w:val="000000"/>
                <w:sz w:val="20"/>
                <w:lang w:val="es-CO"/>
              </w:rPr>
            </w:pPr>
            <w:r w:rsidRPr="00934F33">
              <w:rPr>
                <w:rFonts w:ascii="Arial Narrow" w:hAnsi="Arial Narrow" w:cs="Arial"/>
                <w:color w:val="000000"/>
                <w:sz w:val="20"/>
                <w:lang w:val="es-CO"/>
              </w:rPr>
              <w:sym w:font="Wingdings 2" w:char="F035"/>
            </w:r>
          </w:p>
        </w:tc>
      </w:tr>
      <w:tr w:rsidR="00B17339" w:rsidRPr="00934F33" w14:paraId="45B482F6" w14:textId="77777777" w:rsidTr="00501F53">
        <w:trPr>
          <w:trHeight w:val="397"/>
        </w:trPr>
        <w:tc>
          <w:tcPr>
            <w:tcW w:w="332" w:type="pct"/>
            <w:tcBorders>
              <w:top w:val="single" w:sz="6" w:space="0" w:color="auto"/>
              <w:left w:val="single" w:sz="12" w:space="0" w:color="auto"/>
              <w:bottom w:val="single" w:sz="6" w:space="0" w:color="auto"/>
              <w:right w:val="single" w:sz="6" w:space="0" w:color="auto"/>
            </w:tcBorders>
            <w:shd w:val="clear" w:color="auto" w:fill="auto"/>
            <w:vAlign w:val="center"/>
          </w:tcPr>
          <w:p w14:paraId="5DD445DA" w14:textId="771986EB" w:rsidR="00B17339" w:rsidRPr="00934F33" w:rsidRDefault="00B17339" w:rsidP="00B17339">
            <w:pPr>
              <w:jc w:val="center"/>
              <w:rPr>
                <w:rFonts w:ascii="Arial Narrow" w:hAnsi="Arial Narrow" w:cs="Arial"/>
                <w:b/>
                <w:bCs/>
                <w:color w:val="000000"/>
                <w:sz w:val="20"/>
                <w:lang w:val="es-CO"/>
              </w:rPr>
            </w:pPr>
            <w:r w:rsidRPr="00934F33">
              <w:rPr>
                <w:rFonts w:ascii="Arial Narrow" w:hAnsi="Arial Narrow" w:cs="Arial"/>
                <w:b/>
                <w:bCs/>
                <w:color w:val="000000"/>
                <w:sz w:val="20"/>
                <w:lang w:val="es-CO"/>
              </w:rPr>
              <w:t>6</w:t>
            </w:r>
          </w:p>
        </w:tc>
        <w:tc>
          <w:tcPr>
            <w:tcW w:w="1375" w:type="pct"/>
            <w:tcBorders>
              <w:top w:val="single" w:sz="6" w:space="0" w:color="auto"/>
              <w:left w:val="single" w:sz="6" w:space="0" w:color="auto"/>
              <w:bottom w:val="single" w:sz="6" w:space="0" w:color="auto"/>
              <w:right w:val="single" w:sz="6" w:space="0" w:color="auto"/>
            </w:tcBorders>
            <w:shd w:val="clear" w:color="auto" w:fill="auto"/>
          </w:tcPr>
          <w:p w14:paraId="33889656" w14:textId="77777777" w:rsidR="00B17339" w:rsidRPr="00934F33" w:rsidRDefault="00B17339" w:rsidP="00934F33">
            <w:pPr>
              <w:jc w:val="both"/>
              <w:rPr>
                <w:rFonts w:ascii="Arial Narrow" w:hAnsi="Arial Narrow" w:cs="Arial"/>
                <w:sz w:val="20"/>
                <w:lang w:val="es-CO"/>
              </w:rPr>
            </w:pPr>
          </w:p>
        </w:tc>
        <w:tc>
          <w:tcPr>
            <w:tcW w:w="1133" w:type="pct"/>
            <w:gridSpan w:val="3"/>
            <w:tcBorders>
              <w:top w:val="single" w:sz="6" w:space="0" w:color="auto"/>
              <w:left w:val="single" w:sz="6" w:space="0" w:color="auto"/>
              <w:bottom w:val="single" w:sz="6" w:space="0" w:color="auto"/>
              <w:right w:val="single" w:sz="6" w:space="0" w:color="auto"/>
            </w:tcBorders>
            <w:shd w:val="clear" w:color="auto" w:fill="auto"/>
          </w:tcPr>
          <w:p w14:paraId="19FC286D" w14:textId="77777777" w:rsidR="00B17339" w:rsidRPr="00934F33" w:rsidRDefault="00B17339" w:rsidP="00934F33">
            <w:pPr>
              <w:jc w:val="both"/>
              <w:rPr>
                <w:rFonts w:ascii="Arial Narrow" w:hAnsi="Arial Narrow" w:cs="Arial"/>
                <w:color w:val="000000"/>
                <w:sz w:val="20"/>
                <w:lang w:val="es-CO"/>
              </w:rPr>
            </w:pPr>
          </w:p>
        </w:tc>
        <w:tc>
          <w:tcPr>
            <w:tcW w:w="1351" w:type="pct"/>
            <w:gridSpan w:val="2"/>
            <w:tcBorders>
              <w:top w:val="single" w:sz="6" w:space="0" w:color="auto"/>
              <w:left w:val="single" w:sz="6" w:space="0" w:color="auto"/>
              <w:bottom w:val="single" w:sz="6" w:space="0" w:color="auto"/>
              <w:right w:val="single" w:sz="12" w:space="0" w:color="auto"/>
            </w:tcBorders>
            <w:shd w:val="clear" w:color="auto" w:fill="auto"/>
          </w:tcPr>
          <w:p w14:paraId="79A7A680" w14:textId="77777777" w:rsidR="00B17339" w:rsidRPr="00934F33" w:rsidRDefault="00B17339" w:rsidP="00934F33">
            <w:pPr>
              <w:jc w:val="both"/>
              <w:rPr>
                <w:rFonts w:ascii="Arial Narrow" w:hAnsi="Arial Narrow" w:cs="Arial"/>
                <w:color w:val="000000"/>
                <w:sz w:val="20"/>
                <w:lang w:val="es-CO"/>
              </w:rPr>
            </w:pPr>
          </w:p>
        </w:tc>
        <w:tc>
          <w:tcPr>
            <w:tcW w:w="376" w:type="pct"/>
            <w:tcBorders>
              <w:top w:val="single" w:sz="6" w:space="0" w:color="auto"/>
              <w:left w:val="single" w:sz="12" w:space="0" w:color="auto"/>
              <w:bottom w:val="single" w:sz="6" w:space="0" w:color="auto"/>
              <w:right w:val="single" w:sz="6" w:space="0" w:color="auto"/>
            </w:tcBorders>
            <w:shd w:val="clear" w:color="auto" w:fill="auto"/>
            <w:vAlign w:val="center"/>
          </w:tcPr>
          <w:p w14:paraId="2FAB7297" w14:textId="24F02EED" w:rsidR="00B17339" w:rsidRPr="00934F33" w:rsidRDefault="00B17339" w:rsidP="00B17339">
            <w:pPr>
              <w:jc w:val="center"/>
              <w:rPr>
                <w:rFonts w:ascii="Arial Narrow" w:hAnsi="Arial Narrow" w:cs="Arial"/>
                <w:color w:val="000000"/>
                <w:sz w:val="20"/>
                <w:lang w:val="es-CO"/>
              </w:rPr>
            </w:pPr>
            <w:r w:rsidRPr="00934F33">
              <w:rPr>
                <w:rFonts w:ascii="Arial Narrow" w:hAnsi="Arial Narrow" w:cs="Arial"/>
                <w:color w:val="000000"/>
                <w:sz w:val="20"/>
                <w:lang w:val="es-CO"/>
              </w:rPr>
              <w:sym w:font="Wingdings 2" w:char="F035"/>
            </w:r>
          </w:p>
        </w:tc>
        <w:tc>
          <w:tcPr>
            <w:tcW w:w="433" w:type="pct"/>
            <w:tcBorders>
              <w:top w:val="single" w:sz="6" w:space="0" w:color="auto"/>
              <w:left w:val="single" w:sz="6" w:space="0" w:color="auto"/>
              <w:bottom w:val="single" w:sz="6" w:space="0" w:color="auto"/>
              <w:right w:val="single" w:sz="12" w:space="0" w:color="auto"/>
            </w:tcBorders>
            <w:shd w:val="clear" w:color="auto" w:fill="auto"/>
            <w:vAlign w:val="center"/>
          </w:tcPr>
          <w:p w14:paraId="5F57C885" w14:textId="2D44F9CA" w:rsidR="00B17339" w:rsidRPr="00934F33" w:rsidRDefault="00B17339" w:rsidP="00B17339">
            <w:pPr>
              <w:jc w:val="center"/>
              <w:rPr>
                <w:rFonts w:ascii="Arial Narrow" w:hAnsi="Arial Narrow" w:cs="Arial"/>
                <w:color w:val="000000"/>
                <w:sz w:val="20"/>
                <w:lang w:val="es-CO"/>
              </w:rPr>
            </w:pPr>
            <w:r w:rsidRPr="00934F33">
              <w:rPr>
                <w:rFonts w:ascii="Arial Narrow" w:hAnsi="Arial Narrow" w:cs="Arial"/>
                <w:color w:val="000000"/>
                <w:sz w:val="20"/>
                <w:lang w:val="es-CO"/>
              </w:rPr>
              <w:sym w:font="Wingdings 2" w:char="F035"/>
            </w:r>
          </w:p>
        </w:tc>
      </w:tr>
      <w:tr w:rsidR="00B17339" w:rsidRPr="00934F33" w14:paraId="15FC2F22" w14:textId="77777777" w:rsidTr="00501F53">
        <w:trPr>
          <w:trHeight w:val="397"/>
        </w:trPr>
        <w:tc>
          <w:tcPr>
            <w:tcW w:w="332" w:type="pct"/>
            <w:tcBorders>
              <w:top w:val="single" w:sz="6" w:space="0" w:color="auto"/>
              <w:left w:val="single" w:sz="12" w:space="0" w:color="auto"/>
              <w:bottom w:val="single" w:sz="6" w:space="0" w:color="auto"/>
              <w:right w:val="single" w:sz="6" w:space="0" w:color="auto"/>
            </w:tcBorders>
            <w:shd w:val="clear" w:color="auto" w:fill="auto"/>
            <w:vAlign w:val="center"/>
          </w:tcPr>
          <w:p w14:paraId="736366BA" w14:textId="2959CF19" w:rsidR="00B17339" w:rsidRPr="00934F33" w:rsidRDefault="00B17339" w:rsidP="00B17339">
            <w:pPr>
              <w:jc w:val="center"/>
              <w:rPr>
                <w:rFonts w:ascii="Arial Narrow" w:hAnsi="Arial Narrow" w:cs="Arial"/>
                <w:b/>
                <w:bCs/>
                <w:color w:val="000000"/>
                <w:sz w:val="20"/>
                <w:lang w:val="es-CO"/>
              </w:rPr>
            </w:pPr>
            <w:r w:rsidRPr="00934F33">
              <w:rPr>
                <w:rFonts w:ascii="Arial Narrow" w:hAnsi="Arial Narrow" w:cs="Arial"/>
                <w:b/>
                <w:bCs/>
                <w:color w:val="000000"/>
                <w:sz w:val="20"/>
                <w:lang w:val="es-CO"/>
              </w:rPr>
              <w:t>7</w:t>
            </w:r>
          </w:p>
        </w:tc>
        <w:tc>
          <w:tcPr>
            <w:tcW w:w="1375" w:type="pct"/>
            <w:tcBorders>
              <w:top w:val="single" w:sz="6" w:space="0" w:color="auto"/>
              <w:left w:val="single" w:sz="6" w:space="0" w:color="auto"/>
              <w:bottom w:val="single" w:sz="6" w:space="0" w:color="auto"/>
              <w:right w:val="single" w:sz="6" w:space="0" w:color="auto"/>
            </w:tcBorders>
            <w:shd w:val="clear" w:color="auto" w:fill="auto"/>
          </w:tcPr>
          <w:p w14:paraId="4768E8E7" w14:textId="77777777" w:rsidR="00B17339" w:rsidRPr="00934F33" w:rsidRDefault="00B17339" w:rsidP="00934F33">
            <w:pPr>
              <w:jc w:val="both"/>
              <w:rPr>
                <w:rFonts w:ascii="Arial Narrow" w:hAnsi="Arial Narrow" w:cs="Arial"/>
                <w:sz w:val="20"/>
                <w:lang w:val="es-CO"/>
              </w:rPr>
            </w:pPr>
          </w:p>
        </w:tc>
        <w:tc>
          <w:tcPr>
            <w:tcW w:w="1133" w:type="pct"/>
            <w:gridSpan w:val="3"/>
            <w:tcBorders>
              <w:top w:val="single" w:sz="6" w:space="0" w:color="auto"/>
              <w:left w:val="single" w:sz="6" w:space="0" w:color="auto"/>
              <w:bottom w:val="single" w:sz="6" w:space="0" w:color="auto"/>
              <w:right w:val="single" w:sz="6" w:space="0" w:color="auto"/>
            </w:tcBorders>
            <w:shd w:val="clear" w:color="auto" w:fill="auto"/>
          </w:tcPr>
          <w:p w14:paraId="1EBBBF29" w14:textId="77777777" w:rsidR="00B17339" w:rsidRPr="00934F33" w:rsidRDefault="00B17339" w:rsidP="00934F33">
            <w:pPr>
              <w:jc w:val="both"/>
              <w:rPr>
                <w:rFonts w:ascii="Arial Narrow" w:hAnsi="Arial Narrow" w:cs="Arial"/>
                <w:color w:val="000000"/>
                <w:sz w:val="20"/>
                <w:lang w:val="es-CO"/>
              </w:rPr>
            </w:pPr>
          </w:p>
        </w:tc>
        <w:tc>
          <w:tcPr>
            <w:tcW w:w="1351" w:type="pct"/>
            <w:gridSpan w:val="2"/>
            <w:tcBorders>
              <w:top w:val="single" w:sz="6" w:space="0" w:color="auto"/>
              <w:left w:val="single" w:sz="6" w:space="0" w:color="auto"/>
              <w:bottom w:val="single" w:sz="6" w:space="0" w:color="auto"/>
              <w:right w:val="single" w:sz="12" w:space="0" w:color="auto"/>
            </w:tcBorders>
            <w:shd w:val="clear" w:color="auto" w:fill="auto"/>
          </w:tcPr>
          <w:p w14:paraId="23A1482F" w14:textId="77777777" w:rsidR="00B17339" w:rsidRPr="00934F33" w:rsidRDefault="00B17339" w:rsidP="00934F33">
            <w:pPr>
              <w:jc w:val="both"/>
              <w:rPr>
                <w:rFonts w:ascii="Arial Narrow" w:hAnsi="Arial Narrow" w:cs="Arial"/>
                <w:color w:val="000000"/>
                <w:sz w:val="20"/>
                <w:lang w:val="es-CO"/>
              </w:rPr>
            </w:pPr>
          </w:p>
        </w:tc>
        <w:tc>
          <w:tcPr>
            <w:tcW w:w="376" w:type="pct"/>
            <w:tcBorders>
              <w:top w:val="single" w:sz="6" w:space="0" w:color="auto"/>
              <w:left w:val="single" w:sz="12" w:space="0" w:color="auto"/>
              <w:bottom w:val="single" w:sz="6" w:space="0" w:color="auto"/>
              <w:right w:val="single" w:sz="6" w:space="0" w:color="auto"/>
            </w:tcBorders>
            <w:shd w:val="clear" w:color="auto" w:fill="auto"/>
            <w:vAlign w:val="center"/>
          </w:tcPr>
          <w:p w14:paraId="7D5B0711" w14:textId="4A2F7CFE" w:rsidR="00B17339" w:rsidRPr="00934F33" w:rsidRDefault="00B17339" w:rsidP="00B17339">
            <w:pPr>
              <w:jc w:val="center"/>
              <w:rPr>
                <w:rFonts w:ascii="Arial Narrow" w:hAnsi="Arial Narrow" w:cs="Arial"/>
                <w:color w:val="000000"/>
                <w:sz w:val="20"/>
                <w:lang w:val="es-CO"/>
              </w:rPr>
            </w:pPr>
            <w:r w:rsidRPr="00934F33">
              <w:rPr>
                <w:rFonts w:ascii="Arial Narrow" w:hAnsi="Arial Narrow" w:cs="Arial"/>
                <w:color w:val="000000"/>
                <w:sz w:val="20"/>
                <w:lang w:val="es-CO"/>
              </w:rPr>
              <w:sym w:font="Wingdings 2" w:char="F035"/>
            </w:r>
          </w:p>
        </w:tc>
        <w:tc>
          <w:tcPr>
            <w:tcW w:w="433" w:type="pct"/>
            <w:tcBorders>
              <w:top w:val="single" w:sz="6" w:space="0" w:color="auto"/>
              <w:left w:val="single" w:sz="6" w:space="0" w:color="auto"/>
              <w:bottom w:val="single" w:sz="6" w:space="0" w:color="auto"/>
              <w:right w:val="single" w:sz="12" w:space="0" w:color="auto"/>
            </w:tcBorders>
            <w:shd w:val="clear" w:color="auto" w:fill="auto"/>
            <w:vAlign w:val="center"/>
          </w:tcPr>
          <w:p w14:paraId="282B08C5" w14:textId="1ADB0879" w:rsidR="00B17339" w:rsidRPr="00934F33" w:rsidRDefault="00B17339" w:rsidP="00B17339">
            <w:pPr>
              <w:jc w:val="center"/>
              <w:rPr>
                <w:rFonts w:ascii="Arial Narrow" w:hAnsi="Arial Narrow" w:cs="Arial"/>
                <w:color w:val="000000"/>
                <w:sz w:val="20"/>
                <w:lang w:val="es-CO"/>
              </w:rPr>
            </w:pPr>
            <w:r w:rsidRPr="00934F33">
              <w:rPr>
                <w:rFonts w:ascii="Arial Narrow" w:hAnsi="Arial Narrow" w:cs="Arial"/>
                <w:color w:val="000000"/>
                <w:sz w:val="20"/>
                <w:lang w:val="es-CO"/>
              </w:rPr>
              <w:sym w:font="Wingdings 2" w:char="F035"/>
            </w:r>
          </w:p>
        </w:tc>
      </w:tr>
      <w:tr w:rsidR="00B17339" w:rsidRPr="00934F33" w14:paraId="7034813D" w14:textId="77777777" w:rsidTr="00501F53">
        <w:trPr>
          <w:trHeight w:val="397"/>
        </w:trPr>
        <w:tc>
          <w:tcPr>
            <w:tcW w:w="332" w:type="pct"/>
            <w:tcBorders>
              <w:top w:val="single" w:sz="6" w:space="0" w:color="auto"/>
              <w:left w:val="single" w:sz="12" w:space="0" w:color="auto"/>
              <w:bottom w:val="single" w:sz="6" w:space="0" w:color="auto"/>
              <w:right w:val="single" w:sz="6" w:space="0" w:color="auto"/>
            </w:tcBorders>
            <w:shd w:val="clear" w:color="auto" w:fill="auto"/>
            <w:vAlign w:val="center"/>
          </w:tcPr>
          <w:p w14:paraId="10605F1C" w14:textId="756AB0F2" w:rsidR="00B17339" w:rsidRPr="00934F33" w:rsidRDefault="00B17339" w:rsidP="00B17339">
            <w:pPr>
              <w:jc w:val="center"/>
              <w:rPr>
                <w:rFonts w:ascii="Arial Narrow" w:hAnsi="Arial Narrow" w:cs="Arial"/>
                <w:b/>
                <w:bCs/>
                <w:color w:val="000000"/>
                <w:sz w:val="20"/>
                <w:lang w:val="es-CO"/>
              </w:rPr>
            </w:pPr>
            <w:r w:rsidRPr="00934F33">
              <w:rPr>
                <w:rFonts w:ascii="Arial Narrow" w:hAnsi="Arial Narrow" w:cs="Arial"/>
                <w:b/>
                <w:bCs/>
                <w:color w:val="000000"/>
                <w:sz w:val="20"/>
                <w:lang w:val="es-CO"/>
              </w:rPr>
              <w:t>8</w:t>
            </w:r>
          </w:p>
        </w:tc>
        <w:tc>
          <w:tcPr>
            <w:tcW w:w="1375" w:type="pct"/>
            <w:tcBorders>
              <w:top w:val="single" w:sz="6" w:space="0" w:color="auto"/>
              <w:left w:val="single" w:sz="6" w:space="0" w:color="auto"/>
              <w:bottom w:val="single" w:sz="6" w:space="0" w:color="auto"/>
              <w:right w:val="single" w:sz="6" w:space="0" w:color="auto"/>
            </w:tcBorders>
            <w:shd w:val="clear" w:color="auto" w:fill="auto"/>
          </w:tcPr>
          <w:p w14:paraId="5C2D729D" w14:textId="77777777" w:rsidR="00B17339" w:rsidRPr="00934F33" w:rsidRDefault="00B17339" w:rsidP="00934F33">
            <w:pPr>
              <w:jc w:val="both"/>
              <w:rPr>
                <w:rFonts w:ascii="Arial Narrow" w:hAnsi="Arial Narrow" w:cs="Arial"/>
                <w:sz w:val="20"/>
                <w:lang w:val="es-CO"/>
              </w:rPr>
            </w:pPr>
          </w:p>
        </w:tc>
        <w:tc>
          <w:tcPr>
            <w:tcW w:w="1133" w:type="pct"/>
            <w:gridSpan w:val="3"/>
            <w:tcBorders>
              <w:top w:val="single" w:sz="6" w:space="0" w:color="auto"/>
              <w:left w:val="single" w:sz="6" w:space="0" w:color="auto"/>
              <w:bottom w:val="single" w:sz="6" w:space="0" w:color="auto"/>
              <w:right w:val="single" w:sz="6" w:space="0" w:color="auto"/>
            </w:tcBorders>
            <w:shd w:val="clear" w:color="auto" w:fill="auto"/>
          </w:tcPr>
          <w:p w14:paraId="5692C8C6" w14:textId="77777777" w:rsidR="00B17339" w:rsidRPr="00934F33" w:rsidRDefault="00B17339" w:rsidP="00934F33">
            <w:pPr>
              <w:jc w:val="both"/>
              <w:rPr>
                <w:rFonts w:ascii="Arial Narrow" w:hAnsi="Arial Narrow" w:cs="Arial"/>
                <w:color w:val="000000"/>
                <w:sz w:val="20"/>
                <w:lang w:val="es-CO"/>
              </w:rPr>
            </w:pPr>
          </w:p>
        </w:tc>
        <w:tc>
          <w:tcPr>
            <w:tcW w:w="1351" w:type="pct"/>
            <w:gridSpan w:val="2"/>
            <w:tcBorders>
              <w:top w:val="single" w:sz="6" w:space="0" w:color="auto"/>
              <w:left w:val="single" w:sz="6" w:space="0" w:color="auto"/>
              <w:bottom w:val="single" w:sz="6" w:space="0" w:color="auto"/>
              <w:right w:val="single" w:sz="12" w:space="0" w:color="auto"/>
            </w:tcBorders>
            <w:shd w:val="clear" w:color="auto" w:fill="auto"/>
          </w:tcPr>
          <w:p w14:paraId="582D48AB" w14:textId="77777777" w:rsidR="00B17339" w:rsidRPr="00934F33" w:rsidRDefault="00B17339" w:rsidP="00934F33">
            <w:pPr>
              <w:jc w:val="both"/>
              <w:rPr>
                <w:rFonts w:ascii="Arial Narrow" w:hAnsi="Arial Narrow" w:cs="Arial"/>
                <w:color w:val="000000"/>
                <w:sz w:val="20"/>
                <w:lang w:val="es-CO"/>
              </w:rPr>
            </w:pPr>
          </w:p>
        </w:tc>
        <w:tc>
          <w:tcPr>
            <w:tcW w:w="376" w:type="pct"/>
            <w:tcBorders>
              <w:top w:val="single" w:sz="6" w:space="0" w:color="auto"/>
              <w:left w:val="single" w:sz="12" w:space="0" w:color="auto"/>
              <w:bottom w:val="single" w:sz="6" w:space="0" w:color="auto"/>
              <w:right w:val="single" w:sz="6" w:space="0" w:color="auto"/>
            </w:tcBorders>
            <w:shd w:val="clear" w:color="auto" w:fill="auto"/>
            <w:vAlign w:val="center"/>
          </w:tcPr>
          <w:p w14:paraId="5C49A1CF" w14:textId="5FE0C885" w:rsidR="00B17339" w:rsidRPr="00934F33" w:rsidRDefault="00B17339" w:rsidP="00B17339">
            <w:pPr>
              <w:jc w:val="center"/>
              <w:rPr>
                <w:rFonts w:ascii="Arial Narrow" w:hAnsi="Arial Narrow" w:cs="Arial"/>
                <w:color w:val="000000"/>
                <w:sz w:val="20"/>
                <w:lang w:val="es-CO"/>
              </w:rPr>
            </w:pPr>
            <w:r w:rsidRPr="00934F33">
              <w:rPr>
                <w:rFonts w:ascii="Arial Narrow" w:hAnsi="Arial Narrow" w:cs="Arial"/>
                <w:color w:val="000000"/>
                <w:sz w:val="20"/>
                <w:lang w:val="es-CO"/>
              </w:rPr>
              <w:sym w:font="Wingdings 2" w:char="F035"/>
            </w:r>
          </w:p>
        </w:tc>
        <w:tc>
          <w:tcPr>
            <w:tcW w:w="433" w:type="pct"/>
            <w:tcBorders>
              <w:top w:val="single" w:sz="6" w:space="0" w:color="auto"/>
              <w:left w:val="single" w:sz="6" w:space="0" w:color="auto"/>
              <w:bottom w:val="single" w:sz="6" w:space="0" w:color="auto"/>
              <w:right w:val="single" w:sz="12" w:space="0" w:color="auto"/>
            </w:tcBorders>
            <w:shd w:val="clear" w:color="auto" w:fill="auto"/>
            <w:vAlign w:val="center"/>
          </w:tcPr>
          <w:p w14:paraId="0FD16C4D" w14:textId="4D7989DB" w:rsidR="00B17339" w:rsidRPr="00934F33" w:rsidRDefault="00B17339" w:rsidP="00B17339">
            <w:pPr>
              <w:jc w:val="center"/>
              <w:rPr>
                <w:rFonts w:ascii="Arial Narrow" w:hAnsi="Arial Narrow" w:cs="Arial"/>
                <w:color w:val="000000"/>
                <w:sz w:val="20"/>
                <w:lang w:val="es-CO"/>
              </w:rPr>
            </w:pPr>
            <w:r w:rsidRPr="00934F33">
              <w:rPr>
                <w:rFonts w:ascii="Arial Narrow" w:hAnsi="Arial Narrow" w:cs="Arial"/>
                <w:color w:val="000000"/>
                <w:sz w:val="20"/>
                <w:lang w:val="es-CO"/>
              </w:rPr>
              <w:sym w:font="Wingdings 2" w:char="F035"/>
            </w:r>
          </w:p>
        </w:tc>
      </w:tr>
      <w:tr w:rsidR="00B17339" w:rsidRPr="00934F33" w14:paraId="43E4FEF1" w14:textId="77777777" w:rsidTr="00501F53">
        <w:trPr>
          <w:trHeight w:val="397"/>
        </w:trPr>
        <w:tc>
          <w:tcPr>
            <w:tcW w:w="332" w:type="pct"/>
            <w:tcBorders>
              <w:top w:val="single" w:sz="6" w:space="0" w:color="auto"/>
              <w:left w:val="single" w:sz="12" w:space="0" w:color="auto"/>
              <w:bottom w:val="single" w:sz="6" w:space="0" w:color="auto"/>
              <w:right w:val="single" w:sz="6" w:space="0" w:color="auto"/>
            </w:tcBorders>
            <w:shd w:val="clear" w:color="auto" w:fill="auto"/>
            <w:vAlign w:val="center"/>
          </w:tcPr>
          <w:p w14:paraId="71327C0E" w14:textId="19131CF7" w:rsidR="00B17339" w:rsidRPr="00934F33" w:rsidRDefault="00B17339" w:rsidP="00B17339">
            <w:pPr>
              <w:jc w:val="center"/>
              <w:rPr>
                <w:rFonts w:ascii="Arial Narrow" w:hAnsi="Arial Narrow" w:cs="Arial"/>
                <w:b/>
                <w:bCs/>
                <w:color w:val="000000"/>
                <w:sz w:val="20"/>
                <w:lang w:val="es-CO"/>
              </w:rPr>
            </w:pPr>
            <w:r w:rsidRPr="00934F33">
              <w:rPr>
                <w:rFonts w:ascii="Arial Narrow" w:hAnsi="Arial Narrow" w:cs="Arial"/>
                <w:b/>
                <w:bCs/>
                <w:color w:val="000000"/>
                <w:sz w:val="20"/>
                <w:lang w:val="es-CO"/>
              </w:rPr>
              <w:t>9</w:t>
            </w:r>
          </w:p>
        </w:tc>
        <w:tc>
          <w:tcPr>
            <w:tcW w:w="1375" w:type="pct"/>
            <w:tcBorders>
              <w:top w:val="single" w:sz="6" w:space="0" w:color="auto"/>
              <w:left w:val="single" w:sz="6" w:space="0" w:color="auto"/>
              <w:bottom w:val="single" w:sz="6" w:space="0" w:color="auto"/>
              <w:right w:val="single" w:sz="6" w:space="0" w:color="auto"/>
            </w:tcBorders>
            <w:shd w:val="clear" w:color="auto" w:fill="auto"/>
          </w:tcPr>
          <w:p w14:paraId="38CE0DE9" w14:textId="77777777" w:rsidR="00B17339" w:rsidRPr="00934F33" w:rsidRDefault="00B17339" w:rsidP="00934F33">
            <w:pPr>
              <w:jc w:val="both"/>
              <w:rPr>
                <w:rFonts w:ascii="Arial Narrow" w:hAnsi="Arial Narrow" w:cs="Arial"/>
                <w:sz w:val="20"/>
                <w:lang w:val="es-CO"/>
              </w:rPr>
            </w:pPr>
          </w:p>
        </w:tc>
        <w:tc>
          <w:tcPr>
            <w:tcW w:w="1133" w:type="pct"/>
            <w:gridSpan w:val="3"/>
            <w:tcBorders>
              <w:top w:val="single" w:sz="6" w:space="0" w:color="auto"/>
              <w:left w:val="single" w:sz="6" w:space="0" w:color="auto"/>
              <w:bottom w:val="single" w:sz="6" w:space="0" w:color="auto"/>
              <w:right w:val="single" w:sz="6" w:space="0" w:color="auto"/>
            </w:tcBorders>
            <w:shd w:val="clear" w:color="auto" w:fill="auto"/>
          </w:tcPr>
          <w:p w14:paraId="53F881FA" w14:textId="77777777" w:rsidR="00B17339" w:rsidRPr="00934F33" w:rsidRDefault="00B17339" w:rsidP="00934F33">
            <w:pPr>
              <w:jc w:val="both"/>
              <w:rPr>
                <w:rFonts w:ascii="Arial Narrow" w:hAnsi="Arial Narrow" w:cs="Arial"/>
                <w:color w:val="000000"/>
                <w:sz w:val="20"/>
                <w:lang w:val="es-CO"/>
              </w:rPr>
            </w:pPr>
          </w:p>
        </w:tc>
        <w:tc>
          <w:tcPr>
            <w:tcW w:w="1351" w:type="pct"/>
            <w:gridSpan w:val="2"/>
            <w:tcBorders>
              <w:top w:val="single" w:sz="6" w:space="0" w:color="auto"/>
              <w:left w:val="single" w:sz="6" w:space="0" w:color="auto"/>
              <w:bottom w:val="single" w:sz="6" w:space="0" w:color="auto"/>
              <w:right w:val="single" w:sz="12" w:space="0" w:color="auto"/>
            </w:tcBorders>
            <w:shd w:val="clear" w:color="auto" w:fill="auto"/>
          </w:tcPr>
          <w:p w14:paraId="7F9F47F5" w14:textId="77777777" w:rsidR="00B17339" w:rsidRPr="00934F33" w:rsidRDefault="00B17339" w:rsidP="00934F33">
            <w:pPr>
              <w:jc w:val="both"/>
              <w:rPr>
                <w:rFonts w:ascii="Arial Narrow" w:hAnsi="Arial Narrow" w:cs="Arial"/>
                <w:color w:val="000000"/>
                <w:sz w:val="20"/>
                <w:lang w:val="es-CO"/>
              </w:rPr>
            </w:pPr>
          </w:p>
        </w:tc>
        <w:tc>
          <w:tcPr>
            <w:tcW w:w="376" w:type="pct"/>
            <w:tcBorders>
              <w:top w:val="single" w:sz="6" w:space="0" w:color="auto"/>
              <w:left w:val="single" w:sz="12" w:space="0" w:color="auto"/>
              <w:bottom w:val="single" w:sz="6" w:space="0" w:color="auto"/>
              <w:right w:val="single" w:sz="6" w:space="0" w:color="auto"/>
            </w:tcBorders>
            <w:shd w:val="clear" w:color="auto" w:fill="auto"/>
            <w:vAlign w:val="center"/>
          </w:tcPr>
          <w:p w14:paraId="1C9870AD" w14:textId="4AAA73D8" w:rsidR="00B17339" w:rsidRPr="00934F33" w:rsidRDefault="00B17339" w:rsidP="00B17339">
            <w:pPr>
              <w:jc w:val="center"/>
              <w:rPr>
                <w:rFonts w:ascii="Arial Narrow" w:hAnsi="Arial Narrow" w:cs="Arial"/>
                <w:color w:val="000000"/>
                <w:sz w:val="20"/>
                <w:lang w:val="es-CO"/>
              </w:rPr>
            </w:pPr>
            <w:r w:rsidRPr="00934F33">
              <w:rPr>
                <w:rFonts w:ascii="Arial Narrow" w:hAnsi="Arial Narrow" w:cs="Arial"/>
                <w:color w:val="000000"/>
                <w:sz w:val="20"/>
                <w:lang w:val="es-CO"/>
              </w:rPr>
              <w:sym w:font="Wingdings 2" w:char="F035"/>
            </w:r>
          </w:p>
        </w:tc>
        <w:tc>
          <w:tcPr>
            <w:tcW w:w="433" w:type="pct"/>
            <w:tcBorders>
              <w:top w:val="single" w:sz="6" w:space="0" w:color="auto"/>
              <w:left w:val="single" w:sz="6" w:space="0" w:color="auto"/>
              <w:bottom w:val="single" w:sz="6" w:space="0" w:color="auto"/>
              <w:right w:val="single" w:sz="12" w:space="0" w:color="auto"/>
            </w:tcBorders>
            <w:shd w:val="clear" w:color="auto" w:fill="auto"/>
            <w:vAlign w:val="center"/>
          </w:tcPr>
          <w:p w14:paraId="1F275B44" w14:textId="082B04C8" w:rsidR="00B17339" w:rsidRPr="00934F33" w:rsidRDefault="00B17339" w:rsidP="00B17339">
            <w:pPr>
              <w:jc w:val="center"/>
              <w:rPr>
                <w:rFonts w:ascii="Arial Narrow" w:hAnsi="Arial Narrow" w:cs="Arial"/>
                <w:color w:val="000000"/>
                <w:sz w:val="20"/>
                <w:lang w:val="es-CO"/>
              </w:rPr>
            </w:pPr>
            <w:r w:rsidRPr="00934F33">
              <w:rPr>
                <w:rFonts w:ascii="Arial Narrow" w:hAnsi="Arial Narrow" w:cs="Arial"/>
                <w:color w:val="000000"/>
                <w:sz w:val="20"/>
                <w:lang w:val="es-CO"/>
              </w:rPr>
              <w:sym w:font="Wingdings 2" w:char="F035"/>
            </w:r>
          </w:p>
        </w:tc>
      </w:tr>
    </w:tbl>
    <w:p w14:paraId="0D2AD2D4" w14:textId="77777777" w:rsidR="007B7C3F" w:rsidRPr="00934F33" w:rsidRDefault="007B7C3F" w:rsidP="007B7C3F">
      <w:pPr>
        <w:rPr>
          <w:rFonts w:ascii="Arial Narrow" w:hAnsi="Arial Narrow"/>
          <w:sz w:val="20"/>
          <w:lang w:val="es-CO"/>
        </w:rPr>
      </w:pPr>
    </w:p>
    <w:p w14:paraId="0D2AD2D5" w14:textId="77777777" w:rsidR="007B7C3F" w:rsidRPr="00934F33" w:rsidRDefault="007B7C3F" w:rsidP="007B7C3F">
      <w:pPr>
        <w:rPr>
          <w:rFonts w:ascii="Arial Narrow" w:hAnsi="Arial Narrow"/>
          <w:sz w:val="20"/>
          <w:lang w:val="es-CO"/>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
        <w:gridCol w:w="3323"/>
        <w:gridCol w:w="1990"/>
        <w:gridCol w:w="1739"/>
        <w:gridCol w:w="2386"/>
      </w:tblGrid>
      <w:tr w:rsidR="007B7C3F" w:rsidRPr="00934F33" w14:paraId="0D2AD2D7" w14:textId="77777777" w:rsidTr="00A25FE3">
        <w:tc>
          <w:tcPr>
            <w:tcW w:w="5000" w:type="pct"/>
            <w:gridSpan w:val="5"/>
            <w:tcBorders>
              <w:top w:val="nil"/>
              <w:left w:val="single" w:sz="12" w:space="0" w:color="auto"/>
              <w:bottom w:val="nil"/>
              <w:right w:val="single" w:sz="12" w:space="0" w:color="auto"/>
            </w:tcBorders>
            <w:shd w:val="clear" w:color="auto" w:fill="0095C8"/>
          </w:tcPr>
          <w:p w14:paraId="0D2AD2D6" w14:textId="77777777" w:rsidR="007B7C3F" w:rsidRPr="00934F33" w:rsidRDefault="007B7C3F" w:rsidP="006F0FD2">
            <w:pPr>
              <w:ind w:left="460"/>
              <w:jc w:val="center"/>
              <w:rPr>
                <w:rFonts w:ascii="Arial Narrow" w:hAnsi="Arial Narrow" w:cs="Arial"/>
                <w:b/>
                <w:color w:val="000000"/>
                <w:sz w:val="20"/>
                <w:lang w:val="es-CO"/>
              </w:rPr>
            </w:pPr>
            <w:r w:rsidRPr="00934F33">
              <w:rPr>
                <w:rFonts w:ascii="Arial Narrow" w:hAnsi="Arial Narrow" w:cs="Arial"/>
                <w:b/>
                <w:color w:val="FFFFFF" w:themeColor="background1"/>
                <w:sz w:val="20"/>
                <w:lang w:val="es-CO"/>
              </w:rPr>
              <w:lastRenderedPageBreak/>
              <w:t xml:space="preserve"> ORDEN DEL DÍA (</w:t>
            </w:r>
            <w:r w:rsidRPr="00934F33">
              <w:rPr>
                <w:rFonts w:ascii="Arial Narrow" w:hAnsi="Arial Narrow" w:cs="Arial"/>
                <w:b/>
                <w:color w:val="00B050"/>
                <w:sz w:val="20"/>
                <w:lang w:val="es-CO"/>
              </w:rPr>
              <w:t>14)</w:t>
            </w:r>
          </w:p>
        </w:tc>
      </w:tr>
      <w:tr w:rsidR="007B7C3F" w:rsidRPr="00934F33" w14:paraId="0D2AD2E1" w14:textId="77777777" w:rsidTr="0048220D">
        <w:trPr>
          <w:trHeight w:val="311"/>
        </w:trPr>
        <w:tc>
          <w:tcPr>
            <w:tcW w:w="5000" w:type="pct"/>
            <w:gridSpan w:val="5"/>
            <w:tcBorders>
              <w:top w:val="nil"/>
              <w:left w:val="single" w:sz="12" w:space="0" w:color="auto"/>
              <w:bottom w:val="nil"/>
              <w:right w:val="single" w:sz="12" w:space="0" w:color="auto"/>
            </w:tcBorders>
            <w:shd w:val="clear" w:color="auto" w:fill="auto"/>
            <w:vAlign w:val="center"/>
          </w:tcPr>
          <w:p w14:paraId="04CCA2C0" w14:textId="77777777" w:rsidR="00494701" w:rsidRPr="00934F33" w:rsidRDefault="00494701" w:rsidP="00280177">
            <w:pPr>
              <w:numPr>
                <w:ilvl w:val="0"/>
                <w:numId w:val="1"/>
              </w:numPr>
              <w:rPr>
                <w:rFonts w:ascii="Arial Narrow" w:hAnsi="Arial Narrow" w:cs="Arial"/>
                <w:color w:val="000000"/>
                <w:sz w:val="20"/>
                <w:lang w:val="es-CO"/>
              </w:rPr>
            </w:pPr>
            <w:r w:rsidRPr="00934F33">
              <w:rPr>
                <w:rFonts w:ascii="Arial Narrow" w:hAnsi="Arial Narrow" w:cs="Arial"/>
                <w:color w:val="000000"/>
                <w:sz w:val="20"/>
                <w:lang w:val="es-CO"/>
              </w:rPr>
              <w:t>Presentación miembros Subcomité Intersectorial Técnico y Científico de Salud y verificación quórum</w:t>
            </w:r>
          </w:p>
          <w:p w14:paraId="398C48E3" w14:textId="77777777" w:rsidR="00494701" w:rsidRPr="00934F33" w:rsidRDefault="00494701" w:rsidP="00280177">
            <w:pPr>
              <w:numPr>
                <w:ilvl w:val="0"/>
                <w:numId w:val="1"/>
              </w:numPr>
              <w:rPr>
                <w:rFonts w:ascii="Arial Narrow" w:hAnsi="Arial Narrow" w:cs="Arial"/>
                <w:color w:val="000000"/>
                <w:sz w:val="20"/>
                <w:lang w:val="es-CO"/>
              </w:rPr>
            </w:pPr>
            <w:r w:rsidRPr="00934F33">
              <w:rPr>
                <w:rFonts w:ascii="Arial Narrow" w:hAnsi="Arial Narrow" w:cs="Arial"/>
                <w:color w:val="000000"/>
                <w:sz w:val="20"/>
                <w:lang w:val="es-CO"/>
              </w:rPr>
              <w:t>Lectura y aprobación del orden del día</w:t>
            </w:r>
          </w:p>
          <w:p w14:paraId="55D4FB97" w14:textId="77777777" w:rsidR="00494701" w:rsidRPr="00934F33" w:rsidRDefault="00494701" w:rsidP="00280177">
            <w:pPr>
              <w:numPr>
                <w:ilvl w:val="0"/>
                <w:numId w:val="1"/>
              </w:numPr>
              <w:rPr>
                <w:rFonts w:ascii="Arial Narrow" w:hAnsi="Arial Narrow" w:cs="Arial"/>
                <w:color w:val="000000"/>
                <w:sz w:val="20"/>
                <w:lang w:val="es-CO"/>
              </w:rPr>
            </w:pPr>
            <w:r w:rsidRPr="00934F33">
              <w:rPr>
                <w:rFonts w:ascii="Arial Narrow" w:hAnsi="Arial Narrow" w:cs="Arial"/>
                <w:color w:val="000000"/>
                <w:sz w:val="20"/>
                <w:lang w:val="es-CO"/>
              </w:rPr>
              <w:t>Funciones Subcomité Intersectorial Técnico y Científico de Salud</w:t>
            </w:r>
          </w:p>
          <w:p w14:paraId="66C4A280" w14:textId="77777777" w:rsidR="00494701" w:rsidRPr="00934F33" w:rsidRDefault="00494701" w:rsidP="00280177">
            <w:pPr>
              <w:numPr>
                <w:ilvl w:val="0"/>
                <w:numId w:val="1"/>
              </w:numPr>
              <w:rPr>
                <w:rFonts w:ascii="Arial Narrow" w:hAnsi="Arial Narrow" w:cs="Arial"/>
                <w:color w:val="000000"/>
                <w:sz w:val="20"/>
                <w:lang w:val="es-CO"/>
              </w:rPr>
            </w:pPr>
            <w:r w:rsidRPr="00934F33">
              <w:rPr>
                <w:rFonts w:ascii="Arial Narrow" w:hAnsi="Arial Narrow" w:cs="Arial"/>
                <w:color w:val="000000"/>
                <w:sz w:val="20"/>
                <w:lang w:val="es-CO"/>
              </w:rPr>
              <w:t>Introducción Línea Base en Salud</w:t>
            </w:r>
          </w:p>
          <w:p w14:paraId="209AEFC1" w14:textId="77777777" w:rsidR="00494701" w:rsidRPr="00934F33" w:rsidRDefault="00494701" w:rsidP="00280177">
            <w:pPr>
              <w:numPr>
                <w:ilvl w:val="0"/>
                <w:numId w:val="1"/>
              </w:numPr>
              <w:rPr>
                <w:rFonts w:ascii="Arial Narrow" w:hAnsi="Arial Narrow" w:cs="Arial"/>
                <w:color w:val="000000"/>
                <w:sz w:val="20"/>
                <w:lang w:val="es-CO"/>
              </w:rPr>
            </w:pPr>
            <w:r w:rsidRPr="00934F33">
              <w:rPr>
                <w:rFonts w:ascii="Arial Narrow" w:hAnsi="Arial Narrow" w:cs="Arial"/>
                <w:color w:val="000000"/>
                <w:sz w:val="20"/>
                <w:lang w:val="es-CO"/>
              </w:rPr>
              <w:t>Introducción Metodología Evaluación de  Riesgo en Salud</w:t>
            </w:r>
          </w:p>
          <w:p w14:paraId="72EC7E20" w14:textId="7AE6BF69" w:rsidR="00494701" w:rsidRPr="00934F33" w:rsidRDefault="00494701" w:rsidP="00280177">
            <w:pPr>
              <w:numPr>
                <w:ilvl w:val="0"/>
                <w:numId w:val="1"/>
              </w:numPr>
              <w:rPr>
                <w:rFonts w:ascii="Arial Narrow" w:hAnsi="Arial Narrow" w:cs="Arial"/>
                <w:color w:val="000000"/>
                <w:sz w:val="20"/>
                <w:lang w:val="es-CO"/>
              </w:rPr>
            </w:pPr>
            <w:r w:rsidRPr="00934F33">
              <w:rPr>
                <w:rFonts w:ascii="Arial Narrow" w:hAnsi="Arial Narrow" w:cs="Arial"/>
                <w:color w:val="000000"/>
                <w:sz w:val="20"/>
                <w:lang w:val="es-CO"/>
              </w:rPr>
              <w:t>Retos 2021.</w:t>
            </w:r>
          </w:p>
          <w:p w14:paraId="75AF889C" w14:textId="77777777" w:rsidR="00494701" w:rsidRPr="00934F33" w:rsidRDefault="00494701" w:rsidP="00280177">
            <w:pPr>
              <w:numPr>
                <w:ilvl w:val="0"/>
                <w:numId w:val="1"/>
              </w:numPr>
              <w:rPr>
                <w:rFonts w:ascii="Arial Narrow" w:hAnsi="Arial Narrow" w:cs="Arial"/>
                <w:color w:val="000000"/>
                <w:sz w:val="20"/>
                <w:lang w:val="es-CO"/>
              </w:rPr>
            </w:pPr>
            <w:r w:rsidRPr="00934F33">
              <w:rPr>
                <w:rFonts w:ascii="Arial Narrow" w:hAnsi="Arial Narrow" w:cs="Arial"/>
                <w:color w:val="000000"/>
                <w:sz w:val="20"/>
                <w:lang w:val="es-CO"/>
              </w:rPr>
              <w:t>Plan de trabajo</w:t>
            </w:r>
          </w:p>
          <w:p w14:paraId="0D2AD2E0" w14:textId="3B8010F9" w:rsidR="007B7C3F" w:rsidRPr="00934F33" w:rsidRDefault="00494701" w:rsidP="00280177">
            <w:pPr>
              <w:numPr>
                <w:ilvl w:val="0"/>
                <w:numId w:val="1"/>
              </w:numPr>
              <w:rPr>
                <w:rFonts w:ascii="Arial Narrow" w:hAnsi="Arial Narrow" w:cs="Arial"/>
                <w:color w:val="000000"/>
                <w:sz w:val="20"/>
                <w:lang w:val="es-CO"/>
              </w:rPr>
            </w:pPr>
            <w:r w:rsidRPr="00934F33">
              <w:rPr>
                <w:rFonts w:ascii="Arial Narrow" w:hAnsi="Arial Narrow" w:cs="Arial"/>
                <w:color w:val="000000"/>
                <w:sz w:val="20"/>
                <w:lang w:val="es-CO"/>
              </w:rPr>
              <w:t>Proposiciones y varios</w:t>
            </w:r>
          </w:p>
        </w:tc>
      </w:tr>
      <w:tr w:rsidR="007B7C3F" w:rsidRPr="00934F33" w14:paraId="0D2AD2E3" w14:textId="77777777" w:rsidTr="00A25FE3">
        <w:tc>
          <w:tcPr>
            <w:tcW w:w="5000" w:type="pct"/>
            <w:gridSpan w:val="5"/>
            <w:tcBorders>
              <w:top w:val="nil"/>
              <w:left w:val="single" w:sz="12" w:space="0" w:color="auto"/>
              <w:bottom w:val="nil"/>
              <w:right w:val="single" w:sz="12" w:space="0" w:color="auto"/>
            </w:tcBorders>
            <w:shd w:val="clear" w:color="auto" w:fill="0095C8"/>
          </w:tcPr>
          <w:p w14:paraId="0D2AD2E2" w14:textId="77777777" w:rsidR="007B7C3F" w:rsidRPr="00934F33" w:rsidRDefault="007B7C3F" w:rsidP="002054C8">
            <w:pPr>
              <w:ind w:left="460"/>
              <w:jc w:val="center"/>
              <w:rPr>
                <w:rFonts w:ascii="Arial Narrow" w:hAnsi="Arial Narrow" w:cs="Arial"/>
                <w:b/>
                <w:color w:val="000000"/>
                <w:sz w:val="20"/>
                <w:lang w:val="es-CO"/>
              </w:rPr>
            </w:pPr>
            <w:r w:rsidRPr="00934F33">
              <w:rPr>
                <w:rFonts w:ascii="Arial Narrow" w:hAnsi="Arial Narrow" w:cs="Arial"/>
                <w:b/>
                <w:color w:val="FFFFFF" w:themeColor="background1"/>
                <w:sz w:val="20"/>
                <w:lang w:val="es-CO"/>
              </w:rPr>
              <w:t xml:space="preserve">DESARROLLO DEL ORDEN DEL DÍA </w:t>
            </w:r>
            <w:r w:rsidR="002054C8" w:rsidRPr="00934F33">
              <w:rPr>
                <w:rFonts w:ascii="Arial Narrow" w:hAnsi="Arial Narrow" w:cs="Arial"/>
                <w:b/>
                <w:color w:val="FFFFFF" w:themeColor="background1"/>
                <w:sz w:val="20"/>
                <w:lang w:val="es-CO"/>
              </w:rPr>
              <w:t xml:space="preserve"> </w:t>
            </w:r>
            <w:r w:rsidRPr="00934F33">
              <w:rPr>
                <w:rFonts w:ascii="Arial Narrow" w:hAnsi="Arial Narrow" w:cs="Arial"/>
                <w:b/>
                <w:color w:val="00B050"/>
                <w:sz w:val="20"/>
                <w:lang w:val="es-CO"/>
              </w:rPr>
              <w:t>(15)</w:t>
            </w:r>
          </w:p>
        </w:tc>
      </w:tr>
      <w:tr w:rsidR="007B7C3F" w:rsidRPr="00934F33" w14:paraId="0D2AD2E5" w14:textId="77777777" w:rsidTr="002D6830">
        <w:trPr>
          <w:trHeight w:val="195"/>
        </w:trPr>
        <w:tc>
          <w:tcPr>
            <w:tcW w:w="5000" w:type="pct"/>
            <w:gridSpan w:val="5"/>
            <w:tcBorders>
              <w:top w:val="nil"/>
              <w:left w:val="single" w:sz="12" w:space="0" w:color="auto"/>
              <w:bottom w:val="dashSmallGap" w:sz="4" w:space="0" w:color="auto"/>
              <w:right w:val="single" w:sz="12" w:space="0" w:color="auto"/>
            </w:tcBorders>
            <w:shd w:val="clear" w:color="auto" w:fill="auto"/>
          </w:tcPr>
          <w:p w14:paraId="3811DF78" w14:textId="6DD1FBB5" w:rsidR="002D6830" w:rsidRPr="00934F33" w:rsidRDefault="007B7C3F" w:rsidP="002D6830">
            <w:pPr>
              <w:rPr>
                <w:rFonts w:ascii="Arial Narrow" w:hAnsi="Arial Narrow" w:cs="Arial"/>
                <w:b/>
                <w:color w:val="000000"/>
                <w:sz w:val="20"/>
                <w:lang w:val="es-CO"/>
              </w:rPr>
            </w:pPr>
            <w:r w:rsidRPr="00934F33">
              <w:rPr>
                <w:rFonts w:ascii="Arial Narrow" w:hAnsi="Arial Narrow" w:cs="Arial"/>
                <w:b/>
                <w:sz w:val="20"/>
                <w:lang w:val="es-CO"/>
              </w:rPr>
              <w:t xml:space="preserve">1. </w:t>
            </w:r>
            <w:r w:rsidR="00494701" w:rsidRPr="00934F33">
              <w:rPr>
                <w:rFonts w:ascii="Arial Narrow" w:hAnsi="Arial Narrow" w:cs="Arial"/>
                <w:b/>
                <w:color w:val="000000"/>
                <w:sz w:val="20"/>
                <w:lang w:val="es-CO"/>
              </w:rPr>
              <w:t>Presentación miembros Subcomité Intersectorial Técnico y Científico de Salud y verificación quórum</w:t>
            </w:r>
          </w:p>
          <w:p w14:paraId="0D2AD2E4" w14:textId="39A991A5" w:rsidR="002D6830" w:rsidRPr="00934F33" w:rsidRDefault="002D6830" w:rsidP="006F0FD2">
            <w:pPr>
              <w:pStyle w:val="NormalWeb"/>
              <w:spacing w:before="0" w:after="0"/>
              <w:jc w:val="both"/>
              <w:rPr>
                <w:rFonts w:ascii="Arial Narrow" w:hAnsi="Arial Narrow" w:cs="Arial"/>
                <w:b/>
                <w:sz w:val="20"/>
                <w:lang w:val="es-CO"/>
              </w:rPr>
            </w:pPr>
          </w:p>
        </w:tc>
      </w:tr>
      <w:tr w:rsidR="007B7C3F" w:rsidRPr="00934F33" w14:paraId="0D2AD2E9"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70EB74DC" w14:textId="31B1AE2E" w:rsidR="008C0845" w:rsidRPr="00934F33" w:rsidRDefault="008C0845" w:rsidP="006F0FD2">
            <w:pPr>
              <w:pStyle w:val="NormalWeb"/>
              <w:spacing w:before="0" w:after="0"/>
              <w:jc w:val="both"/>
              <w:rPr>
                <w:rFonts w:ascii="Arial Narrow" w:hAnsi="Arial Narrow" w:cs="Arial"/>
                <w:sz w:val="20"/>
                <w:lang w:val="es-CO"/>
              </w:rPr>
            </w:pPr>
          </w:p>
          <w:p w14:paraId="13EF1C0D" w14:textId="7C13FE9E" w:rsidR="008C0845" w:rsidRPr="00934F33" w:rsidRDefault="008C0845" w:rsidP="006F0FD2">
            <w:pPr>
              <w:pStyle w:val="NormalWeb"/>
              <w:spacing w:before="0" w:after="0"/>
              <w:jc w:val="both"/>
              <w:rPr>
                <w:rFonts w:ascii="Arial Narrow" w:hAnsi="Arial Narrow" w:cs="Arial"/>
                <w:sz w:val="20"/>
                <w:lang w:val="es-CO"/>
              </w:rPr>
            </w:pPr>
            <w:r w:rsidRPr="00934F33">
              <w:rPr>
                <w:rFonts w:ascii="Arial Narrow" w:hAnsi="Arial Narrow" w:cs="Arial"/>
                <w:sz w:val="20"/>
                <w:lang w:val="es-CO"/>
              </w:rPr>
              <w:t>El doctor Gerson Orlando Bermont, da la bienvenida a los participantes al subcomité de salud, indicando el motivo de la reunión así como una breve orientación, respeto al objeto de la reunión, basándose en  lo establecido por el decreto 328 de 2020 y como líder del subcomité.</w:t>
            </w:r>
          </w:p>
          <w:p w14:paraId="31F497DA" w14:textId="77777777" w:rsidR="008C0845" w:rsidRPr="00934F33" w:rsidRDefault="008C0845" w:rsidP="006F0FD2">
            <w:pPr>
              <w:pStyle w:val="NormalWeb"/>
              <w:spacing w:before="0" w:after="0"/>
              <w:jc w:val="both"/>
              <w:rPr>
                <w:rFonts w:ascii="Arial Narrow" w:hAnsi="Arial Narrow" w:cs="Arial"/>
                <w:sz w:val="20"/>
                <w:lang w:val="es-CO"/>
              </w:rPr>
            </w:pPr>
          </w:p>
          <w:p w14:paraId="0B4E4FCD" w14:textId="395CE334" w:rsidR="002D6830" w:rsidRPr="00934F33" w:rsidRDefault="008C0845" w:rsidP="006F0FD2">
            <w:pPr>
              <w:pStyle w:val="NormalWeb"/>
              <w:spacing w:before="0" w:after="0"/>
              <w:jc w:val="both"/>
              <w:rPr>
                <w:rFonts w:ascii="Arial Narrow" w:hAnsi="Arial Narrow" w:cs="Arial"/>
                <w:sz w:val="20"/>
                <w:lang w:val="es-CO"/>
              </w:rPr>
            </w:pPr>
            <w:r w:rsidRPr="00934F33">
              <w:rPr>
                <w:rFonts w:ascii="Arial Narrow" w:hAnsi="Arial Narrow" w:cs="Arial"/>
                <w:sz w:val="20"/>
                <w:lang w:val="es-CO"/>
              </w:rPr>
              <w:t xml:space="preserve">A continuación se da </w:t>
            </w:r>
            <w:r w:rsidR="002D6830" w:rsidRPr="00934F33">
              <w:rPr>
                <w:rFonts w:ascii="Arial Narrow" w:hAnsi="Arial Narrow" w:cs="Arial"/>
                <w:sz w:val="20"/>
                <w:lang w:val="es-CO"/>
              </w:rPr>
              <w:t>la presentación de los miembros de los miembros del subcomité de salud, según lo indicado en el Decreto 328 de 2020, confirmando la participación de los delegados de las siguientes entidades del Gobierno Nacional</w:t>
            </w:r>
          </w:p>
          <w:p w14:paraId="0C0A3493" w14:textId="77777777" w:rsidR="002D6830" w:rsidRPr="00934F33" w:rsidRDefault="002D6830" w:rsidP="006F0FD2">
            <w:pPr>
              <w:pStyle w:val="NormalWeb"/>
              <w:spacing w:before="0" w:after="0"/>
              <w:jc w:val="both"/>
              <w:rPr>
                <w:rFonts w:ascii="Arial Narrow" w:hAnsi="Arial Narrow" w:cs="Arial"/>
                <w:sz w:val="20"/>
                <w:lang w:val="es-CO"/>
              </w:rPr>
            </w:pPr>
          </w:p>
          <w:p w14:paraId="3A8D80BE" w14:textId="56581428" w:rsidR="007B7C3F" w:rsidRPr="00934F33" w:rsidRDefault="00300717" w:rsidP="006F0FD2">
            <w:pPr>
              <w:pStyle w:val="NormalWeb"/>
              <w:spacing w:before="0" w:after="0"/>
              <w:jc w:val="both"/>
              <w:rPr>
                <w:rFonts w:ascii="Arial Narrow" w:hAnsi="Arial Narrow" w:cs="Arial"/>
                <w:sz w:val="20"/>
                <w:lang w:val="es-CO"/>
              </w:rPr>
            </w:pPr>
            <w:r w:rsidRPr="00934F33">
              <w:rPr>
                <w:rFonts w:ascii="Arial Narrow" w:hAnsi="Arial Narrow" w:cs="Arial"/>
                <w:sz w:val="20"/>
                <w:lang w:val="es-CO"/>
              </w:rPr>
              <w:t>Por el Ministerio de Salud y Protección Social el doctor Gerson Bermont</w:t>
            </w:r>
          </w:p>
          <w:p w14:paraId="5BC42725" w14:textId="59215564" w:rsidR="00300717" w:rsidRPr="00934F33" w:rsidRDefault="00300717" w:rsidP="006F0FD2">
            <w:pPr>
              <w:pStyle w:val="NormalWeb"/>
              <w:spacing w:before="0" w:after="0"/>
              <w:jc w:val="both"/>
              <w:rPr>
                <w:rFonts w:ascii="Arial Narrow" w:hAnsi="Arial Narrow" w:cs="Arial"/>
                <w:sz w:val="20"/>
                <w:lang w:val="es-CO"/>
              </w:rPr>
            </w:pPr>
            <w:r w:rsidRPr="00934F33">
              <w:rPr>
                <w:rFonts w:ascii="Arial Narrow" w:hAnsi="Arial Narrow" w:cs="Arial"/>
                <w:sz w:val="20"/>
                <w:lang w:val="es-CO"/>
              </w:rPr>
              <w:t>Ministerio de Minas y Energía Andrés Vidal</w:t>
            </w:r>
            <w:r w:rsidR="00AB6C8C" w:rsidRPr="00934F33">
              <w:rPr>
                <w:rFonts w:ascii="Arial Narrow" w:hAnsi="Arial Narrow" w:cs="Arial"/>
                <w:sz w:val="20"/>
                <w:lang w:val="es-CO"/>
              </w:rPr>
              <w:t xml:space="preserve">. </w:t>
            </w:r>
            <w:r w:rsidR="00642B9A" w:rsidRPr="00934F33">
              <w:rPr>
                <w:rFonts w:ascii="Arial Narrow" w:hAnsi="Arial Narrow" w:cs="Arial"/>
                <w:sz w:val="20"/>
                <w:lang w:val="es-CO"/>
              </w:rPr>
              <w:t>Andrés</w:t>
            </w:r>
            <w:r w:rsidR="00AB6C8C" w:rsidRPr="00934F33">
              <w:rPr>
                <w:rFonts w:ascii="Arial Narrow" w:hAnsi="Arial Narrow" w:cs="Arial"/>
                <w:sz w:val="20"/>
                <w:lang w:val="es-CO"/>
              </w:rPr>
              <w:t xml:space="preserve"> Vidal</w:t>
            </w:r>
          </w:p>
          <w:p w14:paraId="20700A8D" w14:textId="39187C4A" w:rsidR="00300717" w:rsidRPr="00934F33" w:rsidRDefault="00300717" w:rsidP="00300717">
            <w:pPr>
              <w:pStyle w:val="NormalWeb"/>
              <w:spacing w:before="0" w:after="0"/>
              <w:jc w:val="both"/>
              <w:rPr>
                <w:rFonts w:ascii="Arial Narrow" w:hAnsi="Arial Narrow" w:cs="Arial"/>
                <w:sz w:val="20"/>
                <w:lang w:val="es-CO"/>
              </w:rPr>
            </w:pPr>
            <w:r w:rsidRPr="00934F33">
              <w:rPr>
                <w:rFonts w:ascii="Arial Narrow" w:hAnsi="Arial Narrow" w:cs="Arial"/>
                <w:sz w:val="20"/>
                <w:lang w:val="es-CO"/>
              </w:rPr>
              <w:t xml:space="preserve">Instituto </w:t>
            </w:r>
            <w:r w:rsidR="00642B9A" w:rsidRPr="00934F33">
              <w:rPr>
                <w:rFonts w:ascii="Arial Narrow" w:hAnsi="Arial Narrow" w:cs="Arial"/>
                <w:sz w:val="20"/>
                <w:lang w:val="es-CO"/>
              </w:rPr>
              <w:t>N</w:t>
            </w:r>
            <w:r w:rsidRPr="00934F33">
              <w:rPr>
                <w:rFonts w:ascii="Arial Narrow" w:hAnsi="Arial Narrow" w:cs="Arial"/>
                <w:sz w:val="20"/>
                <w:lang w:val="es-CO"/>
              </w:rPr>
              <w:t>acional de S</w:t>
            </w:r>
            <w:r w:rsidR="00642B9A" w:rsidRPr="00934F33">
              <w:rPr>
                <w:rFonts w:ascii="Arial Narrow" w:hAnsi="Arial Narrow" w:cs="Arial"/>
                <w:sz w:val="20"/>
                <w:lang w:val="es-CO"/>
              </w:rPr>
              <w:t>alud, Franklyn Prieto Alvarado</w:t>
            </w:r>
            <w:r w:rsidR="00642B9A" w:rsidRPr="00934F33">
              <w:rPr>
                <w:rFonts w:ascii="Tahoma" w:hAnsi="Tahoma"/>
                <w:lang w:val="es-CO"/>
              </w:rPr>
              <w:t xml:space="preserve"> </w:t>
            </w:r>
          </w:p>
          <w:p w14:paraId="48F77FDC" w14:textId="0431184D" w:rsidR="00300717" w:rsidRPr="00934F33" w:rsidRDefault="00AB6C8C" w:rsidP="00300717">
            <w:pPr>
              <w:pStyle w:val="NormalWeb"/>
              <w:spacing w:before="0" w:after="0"/>
              <w:jc w:val="both"/>
              <w:rPr>
                <w:rFonts w:ascii="Arial Narrow" w:hAnsi="Arial Narrow" w:cs="Arial"/>
                <w:sz w:val="20"/>
                <w:lang w:val="es-CO"/>
              </w:rPr>
            </w:pPr>
            <w:r w:rsidRPr="00934F33">
              <w:rPr>
                <w:rFonts w:ascii="Arial Narrow" w:hAnsi="Arial Narrow" w:cs="Arial"/>
                <w:sz w:val="20"/>
                <w:lang w:val="es-CO"/>
              </w:rPr>
              <w:t>Departamento Adm</w:t>
            </w:r>
            <w:r w:rsidR="002D6830" w:rsidRPr="00934F33">
              <w:rPr>
                <w:rFonts w:ascii="Arial Narrow" w:hAnsi="Arial Narrow" w:cs="Arial"/>
                <w:sz w:val="20"/>
                <w:lang w:val="es-CO"/>
              </w:rPr>
              <w:t xml:space="preserve">inistrativo Nacional de </w:t>
            </w:r>
            <w:r w:rsidR="00642B9A" w:rsidRPr="00934F33">
              <w:rPr>
                <w:rFonts w:ascii="Arial Narrow" w:hAnsi="Arial Narrow" w:cs="Arial"/>
                <w:sz w:val="20"/>
                <w:lang w:val="es-CO"/>
              </w:rPr>
              <w:t>E</w:t>
            </w:r>
            <w:r w:rsidR="002D6830" w:rsidRPr="00934F33">
              <w:rPr>
                <w:rFonts w:ascii="Arial Narrow" w:hAnsi="Arial Narrow" w:cs="Arial"/>
                <w:sz w:val="20"/>
                <w:lang w:val="es-CO"/>
              </w:rPr>
              <w:t>stadística – DANE</w:t>
            </w:r>
            <w:r w:rsidR="00934F33">
              <w:rPr>
                <w:rFonts w:ascii="Arial Narrow" w:hAnsi="Arial Narrow" w:cs="Arial"/>
                <w:sz w:val="20"/>
                <w:lang w:val="es-CO"/>
              </w:rPr>
              <w:t>,</w:t>
            </w:r>
            <w:r w:rsidR="002D6830" w:rsidRPr="00934F33">
              <w:rPr>
                <w:rFonts w:ascii="Arial Narrow" w:hAnsi="Arial Narrow" w:cs="Arial"/>
                <w:sz w:val="20"/>
                <w:lang w:val="es-CO"/>
              </w:rPr>
              <w:t xml:space="preserve">  Edna </w:t>
            </w:r>
            <w:r w:rsidR="000A39CC" w:rsidRPr="00934F33">
              <w:rPr>
                <w:rFonts w:ascii="Arial Narrow" w:hAnsi="Arial Narrow" w:cs="Arial"/>
                <w:sz w:val="20"/>
                <w:lang w:val="es-CO"/>
              </w:rPr>
              <w:t xml:space="preserve">Margarita </w:t>
            </w:r>
            <w:r w:rsidR="002D6830" w:rsidRPr="00934F33">
              <w:rPr>
                <w:rFonts w:ascii="Arial Narrow" w:hAnsi="Arial Narrow" w:cs="Arial"/>
                <w:sz w:val="20"/>
                <w:lang w:val="es-CO"/>
              </w:rPr>
              <w:t>Valle</w:t>
            </w:r>
          </w:p>
          <w:p w14:paraId="55AD9C28" w14:textId="6A7DEB55" w:rsidR="002D6830" w:rsidRPr="00934F33" w:rsidRDefault="002D6830" w:rsidP="00300717">
            <w:pPr>
              <w:pStyle w:val="NormalWeb"/>
              <w:spacing w:before="0" w:after="0"/>
              <w:jc w:val="both"/>
              <w:rPr>
                <w:rFonts w:ascii="Arial Narrow" w:hAnsi="Arial Narrow" w:cs="Arial"/>
                <w:sz w:val="20"/>
                <w:lang w:val="es-CO"/>
              </w:rPr>
            </w:pPr>
            <w:r w:rsidRPr="00934F33">
              <w:rPr>
                <w:rFonts w:ascii="Arial Narrow" w:hAnsi="Arial Narrow" w:cs="Arial"/>
                <w:sz w:val="20"/>
                <w:lang w:val="es-CO"/>
              </w:rPr>
              <w:t xml:space="preserve">Departamento Nacional de </w:t>
            </w:r>
            <w:r w:rsidR="00642B9A" w:rsidRPr="00934F33">
              <w:rPr>
                <w:rFonts w:ascii="Arial Narrow" w:hAnsi="Arial Narrow" w:cs="Arial"/>
                <w:sz w:val="20"/>
                <w:lang w:val="es-CO"/>
              </w:rPr>
              <w:t>Planeación</w:t>
            </w:r>
            <w:r w:rsidR="00934F33">
              <w:rPr>
                <w:rFonts w:ascii="Arial Narrow" w:hAnsi="Arial Narrow" w:cs="Arial"/>
                <w:sz w:val="20"/>
                <w:lang w:val="es-CO"/>
              </w:rPr>
              <w:t>,</w:t>
            </w:r>
            <w:r w:rsidRPr="00934F33">
              <w:rPr>
                <w:lang w:val="es-CO"/>
              </w:rPr>
              <w:t xml:space="preserve"> </w:t>
            </w:r>
            <w:r w:rsidRPr="00934F33">
              <w:rPr>
                <w:rFonts w:ascii="Arial Narrow" w:hAnsi="Arial Narrow" w:cs="Arial"/>
                <w:sz w:val="20"/>
                <w:lang w:val="es-CO"/>
              </w:rPr>
              <w:t xml:space="preserve">Carolina Suarez Vargas </w:t>
            </w:r>
          </w:p>
          <w:p w14:paraId="1F2083AB" w14:textId="77777777" w:rsidR="002D6830" w:rsidRPr="00934F33" w:rsidRDefault="002D6830" w:rsidP="00300717">
            <w:pPr>
              <w:pStyle w:val="NormalWeb"/>
              <w:spacing w:before="0" w:after="0"/>
              <w:jc w:val="both"/>
              <w:rPr>
                <w:rFonts w:ascii="Arial Narrow" w:hAnsi="Arial Narrow" w:cs="Arial"/>
                <w:sz w:val="20"/>
                <w:lang w:val="es-CO"/>
              </w:rPr>
            </w:pPr>
            <w:r w:rsidRPr="00934F33">
              <w:rPr>
                <w:rFonts w:ascii="Arial Narrow" w:hAnsi="Arial Narrow" w:cs="Arial"/>
                <w:sz w:val="20"/>
                <w:lang w:val="es-CO"/>
              </w:rPr>
              <w:t xml:space="preserve">Finalmente se comprueba la participación de los delegados de las 5 entidades que hacen parte del </w:t>
            </w:r>
            <w:r w:rsidR="008C0845" w:rsidRPr="00934F33">
              <w:rPr>
                <w:rFonts w:ascii="Arial Narrow" w:hAnsi="Arial Narrow" w:cs="Arial"/>
                <w:sz w:val="20"/>
                <w:lang w:val="es-CO"/>
              </w:rPr>
              <w:t>Subcomité</w:t>
            </w:r>
            <w:r w:rsidRPr="00934F33">
              <w:rPr>
                <w:rFonts w:ascii="Arial Narrow" w:hAnsi="Arial Narrow" w:cs="Arial"/>
                <w:sz w:val="20"/>
                <w:lang w:val="es-CO"/>
              </w:rPr>
              <w:t xml:space="preserve"> de Salud.</w:t>
            </w:r>
          </w:p>
          <w:p w14:paraId="5E85A944" w14:textId="77777777" w:rsidR="000A39CC" w:rsidRPr="00934F33" w:rsidRDefault="000A39CC" w:rsidP="00300717">
            <w:pPr>
              <w:pStyle w:val="NormalWeb"/>
              <w:spacing w:before="0" w:after="0"/>
              <w:jc w:val="both"/>
              <w:rPr>
                <w:rFonts w:ascii="Arial Narrow" w:hAnsi="Arial Narrow" w:cs="Arial"/>
                <w:sz w:val="20"/>
                <w:lang w:val="es-CO"/>
              </w:rPr>
            </w:pPr>
          </w:p>
          <w:p w14:paraId="17018E02" w14:textId="232924C1" w:rsidR="000A39CC" w:rsidRPr="00934F33" w:rsidRDefault="000A39CC" w:rsidP="00300717">
            <w:pPr>
              <w:pStyle w:val="NormalWeb"/>
              <w:spacing w:before="0" w:after="0"/>
              <w:jc w:val="both"/>
              <w:rPr>
                <w:rFonts w:ascii="Arial Narrow" w:hAnsi="Arial Narrow" w:cs="Arial"/>
                <w:sz w:val="20"/>
                <w:lang w:val="es-CO"/>
              </w:rPr>
            </w:pPr>
            <w:r w:rsidRPr="00934F33">
              <w:rPr>
                <w:rFonts w:ascii="Arial Narrow" w:hAnsi="Arial Narrow" w:cs="Arial"/>
                <w:sz w:val="20"/>
                <w:lang w:val="es-CO"/>
              </w:rPr>
              <w:t>Por parte del Instituto nacional de Salud, así como del Departamento Nacional de  Planeación, se indica que se enviará el acto administrativo de delegación oficial.</w:t>
            </w:r>
          </w:p>
          <w:p w14:paraId="0873F12F" w14:textId="77777777" w:rsidR="000A39CC" w:rsidRPr="00934F33" w:rsidRDefault="000A39CC" w:rsidP="00300717">
            <w:pPr>
              <w:pStyle w:val="NormalWeb"/>
              <w:spacing w:before="0" w:after="0"/>
              <w:jc w:val="both"/>
              <w:rPr>
                <w:rFonts w:ascii="Arial Narrow" w:hAnsi="Arial Narrow" w:cs="Arial"/>
                <w:sz w:val="20"/>
                <w:lang w:val="es-CO"/>
              </w:rPr>
            </w:pPr>
          </w:p>
          <w:p w14:paraId="72FC7EF3" w14:textId="77777777" w:rsidR="008C0845" w:rsidRPr="00934F33" w:rsidRDefault="008C0845" w:rsidP="00300717">
            <w:pPr>
              <w:pStyle w:val="NormalWeb"/>
              <w:spacing w:before="0" w:after="0"/>
              <w:jc w:val="both"/>
              <w:rPr>
                <w:rFonts w:ascii="Arial Narrow" w:hAnsi="Arial Narrow" w:cs="Arial"/>
                <w:sz w:val="20"/>
                <w:lang w:val="es-CO"/>
              </w:rPr>
            </w:pPr>
          </w:p>
          <w:p w14:paraId="5B9F3413" w14:textId="7011BF69" w:rsidR="008C0845" w:rsidRPr="00934F33" w:rsidRDefault="008C0845" w:rsidP="00300717">
            <w:pPr>
              <w:pStyle w:val="NormalWeb"/>
              <w:spacing w:before="0" w:after="0"/>
              <w:jc w:val="both"/>
              <w:rPr>
                <w:rFonts w:ascii="Arial Narrow" w:hAnsi="Arial Narrow" w:cs="Arial"/>
                <w:sz w:val="20"/>
                <w:lang w:val="es-CO"/>
              </w:rPr>
            </w:pPr>
            <w:r w:rsidRPr="00934F33">
              <w:rPr>
                <w:rFonts w:ascii="Arial Narrow" w:hAnsi="Arial Narrow" w:cs="Arial"/>
                <w:sz w:val="20"/>
                <w:lang w:val="es-CO"/>
              </w:rPr>
              <w:t>El ingeniero Gildardo Bermeo</w:t>
            </w:r>
            <w:r w:rsidR="000A39CC" w:rsidRPr="00934F33">
              <w:rPr>
                <w:rFonts w:ascii="Arial Narrow" w:hAnsi="Arial Narrow" w:cs="Arial"/>
                <w:sz w:val="20"/>
                <w:lang w:val="es-CO"/>
              </w:rPr>
              <w:t xml:space="preserve">, profesional adscrito a la Subdirección de Salud Ambiental, </w:t>
            </w:r>
            <w:r w:rsidRPr="00934F33">
              <w:rPr>
                <w:rFonts w:ascii="Arial Narrow" w:hAnsi="Arial Narrow" w:cs="Arial"/>
                <w:sz w:val="20"/>
                <w:lang w:val="es-CO"/>
              </w:rPr>
              <w:t>realiza la presentación de las diferentes temáticas a tratar</w:t>
            </w:r>
            <w:r w:rsidR="000A39CC" w:rsidRPr="00934F33">
              <w:rPr>
                <w:rFonts w:ascii="Arial Narrow" w:hAnsi="Arial Narrow" w:cs="Arial"/>
                <w:sz w:val="20"/>
                <w:lang w:val="es-CO"/>
              </w:rPr>
              <w:t xml:space="preserve"> </w:t>
            </w:r>
            <w:r w:rsidRPr="00934F33">
              <w:rPr>
                <w:rFonts w:ascii="Arial Narrow" w:hAnsi="Arial Narrow" w:cs="Arial"/>
                <w:sz w:val="20"/>
                <w:lang w:val="es-CO"/>
              </w:rPr>
              <w:t>en el espacio de trabajo.</w:t>
            </w:r>
          </w:p>
          <w:p w14:paraId="4E2E5011" w14:textId="77777777" w:rsidR="000A39CC" w:rsidRPr="00934F33" w:rsidRDefault="000A39CC" w:rsidP="00300717">
            <w:pPr>
              <w:pStyle w:val="NormalWeb"/>
              <w:spacing w:before="0" w:after="0"/>
              <w:jc w:val="both"/>
              <w:rPr>
                <w:rFonts w:ascii="Arial Narrow" w:hAnsi="Arial Narrow" w:cs="Arial"/>
                <w:sz w:val="20"/>
                <w:lang w:val="es-CO"/>
              </w:rPr>
            </w:pPr>
          </w:p>
          <w:p w14:paraId="32C1BD42" w14:textId="347A1BC2" w:rsidR="008C0845" w:rsidRPr="00934F33" w:rsidRDefault="000A39CC" w:rsidP="002322B7">
            <w:pPr>
              <w:pStyle w:val="NormalWeb"/>
              <w:spacing w:before="0" w:after="0"/>
              <w:jc w:val="both"/>
              <w:rPr>
                <w:rFonts w:ascii="Arial Narrow" w:hAnsi="Arial Narrow" w:cs="Arial"/>
                <w:sz w:val="20"/>
                <w:lang w:val="es-CO"/>
              </w:rPr>
            </w:pPr>
            <w:r w:rsidRPr="00934F33">
              <w:rPr>
                <w:rFonts w:ascii="Arial Narrow" w:hAnsi="Arial Narrow" w:cs="Arial"/>
                <w:sz w:val="20"/>
                <w:lang w:val="es-CO"/>
              </w:rPr>
              <w:t xml:space="preserve">Se menciona sobre la posibilidad de </w:t>
            </w:r>
            <w:r w:rsidR="002322B7" w:rsidRPr="00934F33">
              <w:rPr>
                <w:rFonts w:ascii="Arial Narrow" w:hAnsi="Arial Narrow" w:cs="Arial"/>
                <w:sz w:val="20"/>
                <w:lang w:val="es-CO"/>
              </w:rPr>
              <w:t>participación de otros miembros permanentes, como un delegado por parte de la academia asì como un delegado de un organismo de control, indicando que frente al primer miembro, por parte del Ministerio de salud informa que envió solicitud a la Asociación Colombiana e facultades de Medicina - ASCOFAME, para que de manera independiente pudiese elegir al miembro de la academia; sin embargo a la fecha no había obtenido respuesta.</w:t>
            </w:r>
          </w:p>
          <w:p w14:paraId="0D2AD2E8" w14:textId="1BEEC9D5" w:rsidR="002322B7" w:rsidRPr="00934F33" w:rsidRDefault="002322B7" w:rsidP="002322B7">
            <w:pPr>
              <w:pStyle w:val="NormalWeb"/>
              <w:spacing w:before="0" w:after="0"/>
              <w:jc w:val="both"/>
              <w:rPr>
                <w:rFonts w:ascii="Arial Narrow" w:hAnsi="Arial Narrow" w:cs="Arial"/>
                <w:b/>
                <w:sz w:val="20"/>
                <w:lang w:val="es-CO"/>
              </w:rPr>
            </w:pPr>
          </w:p>
        </w:tc>
      </w:tr>
      <w:tr w:rsidR="007B7C3F" w:rsidRPr="00934F33" w14:paraId="0D2AD2ED"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28011045" w14:textId="77777777" w:rsidR="00494701" w:rsidRPr="00934F33" w:rsidRDefault="007B7C3F" w:rsidP="00494701">
            <w:pPr>
              <w:rPr>
                <w:rFonts w:ascii="Arial Narrow" w:hAnsi="Arial Narrow" w:cs="Arial"/>
                <w:b/>
                <w:color w:val="000000"/>
                <w:sz w:val="20"/>
                <w:lang w:val="es-CO"/>
              </w:rPr>
            </w:pPr>
            <w:r w:rsidRPr="00934F33">
              <w:rPr>
                <w:rFonts w:ascii="Arial Narrow" w:hAnsi="Arial Narrow" w:cs="Arial"/>
                <w:b/>
                <w:sz w:val="20"/>
                <w:lang w:val="es-CO"/>
              </w:rPr>
              <w:t xml:space="preserve">2. </w:t>
            </w:r>
            <w:r w:rsidR="00494701" w:rsidRPr="00934F33">
              <w:rPr>
                <w:rFonts w:ascii="Arial Narrow" w:hAnsi="Arial Narrow" w:cs="Arial"/>
                <w:b/>
                <w:color w:val="000000"/>
                <w:sz w:val="20"/>
                <w:lang w:val="es-CO"/>
              </w:rPr>
              <w:t>Lectura y aprobación del orden del día</w:t>
            </w:r>
          </w:p>
          <w:p w14:paraId="0D2AD2EC" w14:textId="22F83B20" w:rsidR="007B7C3F" w:rsidRPr="00934F33" w:rsidRDefault="007B7C3F" w:rsidP="006F0FD2">
            <w:pPr>
              <w:pStyle w:val="NormalWeb"/>
              <w:spacing w:before="0" w:after="0"/>
              <w:jc w:val="both"/>
              <w:rPr>
                <w:rFonts w:ascii="Arial Narrow" w:hAnsi="Arial Narrow" w:cs="Arial"/>
                <w:b/>
                <w:sz w:val="20"/>
                <w:lang w:val="es-CO"/>
              </w:rPr>
            </w:pPr>
          </w:p>
        </w:tc>
      </w:tr>
      <w:tr w:rsidR="007B7C3F" w:rsidRPr="00934F33" w14:paraId="0D2AD2EF"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41BEC707" w14:textId="1376F456" w:rsidR="00642B9A" w:rsidRPr="00934F33" w:rsidRDefault="00642B9A" w:rsidP="00642B9A">
            <w:pPr>
              <w:pStyle w:val="NormalWeb"/>
              <w:spacing w:before="0" w:after="0"/>
              <w:jc w:val="both"/>
              <w:rPr>
                <w:rFonts w:ascii="Arial Narrow" w:hAnsi="Arial Narrow" w:cs="Arial"/>
                <w:sz w:val="20"/>
                <w:lang w:val="es-CO"/>
              </w:rPr>
            </w:pPr>
            <w:r w:rsidRPr="00934F33">
              <w:rPr>
                <w:rFonts w:ascii="Arial Narrow" w:hAnsi="Arial Narrow" w:cs="Arial"/>
                <w:sz w:val="20"/>
                <w:lang w:val="es-CO"/>
              </w:rPr>
              <w:t>Como parte del proceso al interior del Subcomité se delega a la Subdirección de Salud Ambiental la secretaría técnica, con fines de generar el acta y las siguientes invitaciones del subcomité. Desde el Ministerio de Minas y Energía se da claridad frente a las funciones de la secretaría técnica del Subcomité.</w:t>
            </w:r>
          </w:p>
          <w:p w14:paraId="27995E2E" w14:textId="77777777" w:rsidR="00642B9A" w:rsidRPr="00934F33" w:rsidRDefault="00642B9A" w:rsidP="006F0FD2">
            <w:pPr>
              <w:pStyle w:val="NormalWeb"/>
              <w:spacing w:before="0" w:after="0"/>
              <w:jc w:val="both"/>
              <w:rPr>
                <w:rFonts w:ascii="Arial Narrow" w:hAnsi="Arial Narrow" w:cs="Arial"/>
                <w:sz w:val="20"/>
                <w:lang w:val="es-CO"/>
              </w:rPr>
            </w:pPr>
          </w:p>
          <w:p w14:paraId="66D6EFCA" w14:textId="77777777" w:rsidR="008C0845" w:rsidRPr="00934F33" w:rsidRDefault="000A39CC" w:rsidP="00642B9A">
            <w:pPr>
              <w:pStyle w:val="NormalWeb"/>
              <w:spacing w:before="0" w:after="0"/>
              <w:jc w:val="both"/>
              <w:rPr>
                <w:rFonts w:ascii="Arial Narrow" w:hAnsi="Arial Narrow" w:cs="Arial"/>
                <w:sz w:val="20"/>
                <w:lang w:val="es-CO"/>
              </w:rPr>
            </w:pPr>
            <w:r w:rsidRPr="00934F33">
              <w:rPr>
                <w:rFonts w:ascii="Arial Narrow" w:hAnsi="Arial Narrow" w:cs="Arial"/>
                <w:sz w:val="20"/>
                <w:lang w:val="es-CO"/>
              </w:rPr>
              <w:t xml:space="preserve">Se realiza la </w:t>
            </w:r>
            <w:r w:rsidR="002D6830" w:rsidRPr="00934F33">
              <w:rPr>
                <w:rFonts w:ascii="Arial Narrow" w:hAnsi="Arial Narrow" w:cs="Arial"/>
                <w:sz w:val="20"/>
                <w:lang w:val="es-CO"/>
              </w:rPr>
              <w:t xml:space="preserve"> lectura del orden del día y se aprueba por unanimidad</w:t>
            </w:r>
            <w:r w:rsidRPr="00934F33">
              <w:rPr>
                <w:rFonts w:ascii="Arial Narrow" w:hAnsi="Arial Narrow" w:cs="Arial"/>
                <w:sz w:val="20"/>
                <w:lang w:val="es-CO"/>
              </w:rPr>
              <w:t xml:space="preserve"> por parte de los diferentes delegados al Subcomité.</w:t>
            </w:r>
          </w:p>
          <w:p w14:paraId="0D2AD2EE" w14:textId="55883E9D" w:rsidR="00642B9A" w:rsidRPr="00934F33" w:rsidRDefault="00642B9A" w:rsidP="00642B9A">
            <w:pPr>
              <w:pStyle w:val="NormalWeb"/>
              <w:spacing w:before="0" w:after="0"/>
              <w:jc w:val="both"/>
              <w:rPr>
                <w:rFonts w:ascii="Arial Narrow" w:hAnsi="Arial Narrow" w:cs="Arial"/>
                <w:sz w:val="20"/>
                <w:lang w:val="es-CO"/>
              </w:rPr>
            </w:pPr>
          </w:p>
        </w:tc>
      </w:tr>
      <w:tr w:rsidR="007B7C3F" w:rsidRPr="00934F33" w14:paraId="0D2AD2F5"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511A9D38" w14:textId="77777777" w:rsidR="00642B9A" w:rsidRPr="00934F33" w:rsidRDefault="007B7C3F" w:rsidP="00642B9A">
            <w:pPr>
              <w:rPr>
                <w:rFonts w:ascii="Arial Narrow" w:hAnsi="Arial Narrow" w:cs="Arial"/>
                <w:b/>
                <w:color w:val="000000"/>
                <w:sz w:val="20"/>
                <w:lang w:val="es-CO"/>
              </w:rPr>
            </w:pPr>
            <w:r w:rsidRPr="00934F33">
              <w:rPr>
                <w:rFonts w:ascii="Arial Narrow" w:hAnsi="Arial Narrow" w:cs="Arial"/>
                <w:b/>
                <w:sz w:val="20"/>
                <w:lang w:val="es-CO"/>
              </w:rPr>
              <w:t xml:space="preserve">3. </w:t>
            </w:r>
            <w:r w:rsidR="00657212" w:rsidRPr="00934F33">
              <w:rPr>
                <w:rFonts w:ascii="Arial Narrow" w:hAnsi="Arial Narrow" w:cs="Arial"/>
                <w:b/>
                <w:color w:val="000000"/>
                <w:sz w:val="20"/>
                <w:lang w:val="es-CO"/>
              </w:rPr>
              <w:t>Funciones Subcomité Intersectorial Técnico y Científico de Salud</w:t>
            </w:r>
          </w:p>
          <w:p w14:paraId="0D2AD2F4" w14:textId="08D0E62A" w:rsidR="00642B9A" w:rsidRPr="00934F33" w:rsidRDefault="00642B9A" w:rsidP="00642B9A">
            <w:pPr>
              <w:rPr>
                <w:rFonts w:ascii="Arial Narrow" w:hAnsi="Arial Narrow" w:cs="Arial"/>
                <w:b/>
                <w:color w:val="000000"/>
                <w:sz w:val="20"/>
                <w:lang w:val="es-CO"/>
              </w:rPr>
            </w:pPr>
          </w:p>
        </w:tc>
      </w:tr>
      <w:tr w:rsidR="007B7C3F" w:rsidRPr="00934F33" w14:paraId="0D2AD2F7"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4D59ED5C" w14:textId="23B5CD7E" w:rsidR="007B7C3F" w:rsidRPr="00934F33" w:rsidRDefault="00642B9A" w:rsidP="00642B9A">
            <w:pPr>
              <w:pStyle w:val="NormalWeb"/>
              <w:spacing w:before="0" w:after="0"/>
              <w:jc w:val="both"/>
              <w:rPr>
                <w:rFonts w:ascii="Arial Narrow" w:hAnsi="Arial Narrow" w:cs="Arial"/>
                <w:sz w:val="20"/>
                <w:lang w:val="es-CO"/>
              </w:rPr>
            </w:pPr>
            <w:r w:rsidRPr="00934F33">
              <w:rPr>
                <w:rFonts w:ascii="Arial Narrow" w:hAnsi="Arial Narrow" w:cs="Arial"/>
                <w:sz w:val="20"/>
                <w:lang w:val="es-CO"/>
              </w:rPr>
              <w:t>A continuación de adelanta la presentación de las funciones del Subcomité de Salud</w:t>
            </w:r>
            <w:r w:rsidR="00CF40CE" w:rsidRPr="00934F33">
              <w:rPr>
                <w:rFonts w:ascii="Arial Narrow" w:hAnsi="Arial Narrow" w:cs="Arial"/>
                <w:sz w:val="20"/>
                <w:lang w:val="es-CO"/>
              </w:rPr>
              <w:t xml:space="preserve"> siendo estas:</w:t>
            </w:r>
          </w:p>
          <w:p w14:paraId="1400DAB5" w14:textId="77777777" w:rsidR="00CF40CE" w:rsidRPr="00934F33" w:rsidRDefault="00CF40CE" w:rsidP="00D07D7F">
            <w:pPr>
              <w:pStyle w:val="NormalWeb"/>
              <w:spacing w:before="0" w:after="0"/>
              <w:jc w:val="both"/>
              <w:rPr>
                <w:rFonts w:ascii="Arial Narrow" w:hAnsi="Arial Narrow" w:cs="Arial"/>
                <w:sz w:val="20"/>
                <w:lang w:val="es-CO"/>
              </w:rPr>
            </w:pPr>
          </w:p>
          <w:p w14:paraId="5944FA82" w14:textId="77777777" w:rsidR="00CF40CE" w:rsidRPr="00934F33" w:rsidRDefault="00CF40CE" w:rsidP="00280177">
            <w:pPr>
              <w:pStyle w:val="NormalWeb"/>
              <w:numPr>
                <w:ilvl w:val="0"/>
                <w:numId w:val="5"/>
              </w:numPr>
              <w:spacing w:before="0" w:after="0"/>
              <w:jc w:val="both"/>
              <w:rPr>
                <w:rFonts w:ascii="Arial Narrow" w:hAnsi="Arial Narrow" w:cs="Arial"/>
                <w:sz w:val="20"/>
                <w:lang w:val="es-CO"/>
              </w:rPr>
            </w:pPr>
            <w:r w:rsidRPr="00934F33">
              <w:rPr>
                <w:rFonts w:ascii="Arial Narrow" w:hAnsi="Arial Narrow" w:cs="Arial"/>
                <w:sz w:val="20"/>
                <w:lang w:val="es-CO"/>
              </w:rPr>
              <w:t xml:space="preserve">Seguimiento a los indicadores y variables establecidos por el Ministerio de Salud </w:t>
            </w:r>
          </w:p>
          <w:p w14:paraId="3C3E9BE0" w14:textId="77777777" w:rsidR="00CF40CE" w:rsidRPr="00934F33" w:rsidRDefault="00CF40CE" w:rsidP="00280177">
            <w:pPr>
              <w:pStyle w:val="NormalWeb"/>
              <w:numPr>
                <w:ilvl w:val="0"/>
                <w:numId w:val="5"/>
              </w:numPr>
              <w:spacing w:before="0" w:after="0"/>
              <w:jc w:val="both"/>
              <w:rPr>
                <w:rFonts w:ascii="Arial Narrow" w:hAnsi="Arial Narrow" w:cs="Arial"/>
                <w:sz w:val="20"/>
                <w:lang w:val="es-CO"/>
              </w:rPr>
            </w:pPr>
            <w:r w:rsidRPr="00934F33">
              <w:rPr>
                <w:rFonts w:ascii="Arial Narrow" w:hAnsi="Arial Narrow" w:cs="Arial"/>
                <w:sz w:val="20"/>
                <w:lang w:val="es-CO"/>
              </w:rPr>
              <w:t>Requerir, recibir, compilar y analizar la información suministrada por las entidades competentes, contratistas PPII, ciudadanía, comunidad académica, ONGs</w:t>
            </w:r>
          </w:p>
          <w:p w14:paraId="4155E83C" w14:textId="77777777" w:rsidR="00CF40CE" w:rsidRPr="00934F33" w:rsidRDefault="00CF40CE" w:rsidP="00280177">
            <w:pPr>
              <w:pStyle w:val="NormalWeb"/>
              <w:numPr>
                <w:ilvl w:val="0"/>
                <w:numId w:val="5"/>
              </w:numPr>
              <w:spacing w:before="0" w:after="0"/>
              <w:jc w:val="both"/>
              <w:rPr>
                <w:rFonts w:ascii="Arial Narrow" w:hAnsi="Arial Narrow" w:cs="Arial"/>
                <w:sz w:val="20"/>
                <w:lang w:val="es-CO"/>
              </w:rPr>
            </w:pPr>
            <w:r w:rsidRPr="00934F33">
              <w:rPr>
                <w:rFonts w:ascii="Arial Narrow" w:hAnsi="Arial Narrow" w:cs="Arial"/>
                <w:sz w:val="20"/>
                <w:lang w:val="es-CO"/>
              </w:rPr>
              <w:t>Aportar al Subcomité Social información en materia de salud para la estrategia de pedagogía social</w:t>
            </w:r>
          </w:p>
          <w:p w14:paraId="186978F2" w14:textId="77777777" w:rsidR="00D07D7F" w:rsidRPr="00934F33" w:rsidRDefault="00D07D7F" w:rsidP="00280177">
            <w:pPr>
              <w:pStyle w:val="NormalWeb"/>
              <w:numPr>
                <w:ilvl w:val="0"/>
                <w:numId w:val="5"/>
              </w:numPr>
              <w:spacing w:before="0" w:after="0"/>
              <w:jc w:val="both"/>
              <w:rPr>
                <w:rFonts w:ascii="Arial Narrow" w:hAnsi="Arial Narrow" w:cs="Arial"/>
                <w:sz w:val="20"/>
                <w:lang w:val="es-CO"/>
              </w:rPr>
            </w:pPr>
            <w:r w:rsidRPr="00934F33">
              <w:rPr>
                <w:rFonts w:ascii="Arial Narrow" w:hAnsi="Arial Narrow" w:cs="Arial"/>
                <w:sz w:val="20"/>
                <w:lang w:val="es-CO"/>
              </w:rPr>
              <w:t>Conocer, compilar y advertir sobre las alertas que se emitan sobre los PPII en materia de salud</w:t>
            </w:r>
          </w:p>
          <w:p w14:paraId="3651C707" w14:textId="77777777" w:rsidR="00CF40CE" w:rsidRPr="00934F33" w:rsidRDefault="00CF40CE" w:rsidP="00280177">
            <w:pPr>
              <w:pStyle w:val="NormalWeb"/>
              <w:numPr>
                <w:ilvl w:val="0"/>
                <w:numId w:val="5"/>
              </w:numPr>
              <w:spacing w:before="0" w:after="0"/>
              <w:jc w:val="both"/>
              <w:rPr>
                <w:rFonts w:ascii="Arial Narrow" w:hAnsi="Arial Narrow" w:cs="Arial"/>
                <w:sz w:val="20"/>
                <w:lang w:val="es-CO"/>
              </w:rPr>
            </w:pPr>
            <w:r w:rsidRPr="00934F33">
              <w:rPr>
                <w:rFonts w:ascii="Arial Narrow" w:hAnsi="Arial Narrow" w:cs="Arial"/>
                <w:sz w:val="20"/>
                <w:lang w:val="es-CO"/>
              </w:rPr>
              <w:t>Participar en la revisión de Peticiones, Quejas y/o Reclamos-PQR cuando se considere necesario.</w:t>
            </w:r>
          </w:p>
          <w:p w14:paraId="68C9D405" w14:textId="77777777" w:rsidR="00CF40CE" w:rsidRPr="00934F33" w:rsidRDefault="00CF40CE" w:rsidP="00280177">
            <w:pPr>
              <w:pStyle w:val="NormalWeb"/>
              <w:numPr>
                <w:ilvl w:val="0"/>
                <w:numId w:val="5"/>
              </w:numPr>
              <w:spacing w:before="0" w:after="0"/>
              <w:jc w:val="both"/>
              <w:rPr>
                <w:rFonts w:ascii="Arial Narrow" w:hAnsi="Arial Narrow" w:cs="Arial"/>
                <w:sz w:val="20"/>
                <w:lang w:val="es-CO"/>
              </w:rPr>
            </w:pPr>
            <w:r w:rsidRPr="00934F33">
              <w:rPr>
                <w:rFonts w:ascii="Arial Narrow" w:hAnsi="Arial Narrow" w:cs="Arial"/>
                <w:sz w:val="20"/>
                <w:lang w:val="es-CO"/>
              </w:rPr>
              <w:t>Cumplir con la entrega de información e informes</w:t>
            </w:r>
          </w:p>
          <w:p w14:paraId="678CD44C" w14:textId="77777777" w:rsidR="00D07D7F" w:rsidRPr="00934F33" w:rsidRDefault="00D07D7F" w:rsidP="00D07D7F">
            <w:pPr>
              <w:pStyle w:val="NormalWeb"/>
              <w:spacing w:before="0" w:after="0"/>
              <w:jc w:val="both"/>
              <w:rPr>
                <w:rFonts w:ascii="Arial Narrow" w:hAnsi="Arial Narrow" w:cs="Arial"/>
                <w:sz w:val="20"/>
                <w:lang w:val="es-CO"/>
              </w:rPr>
            </w:pPr>
          </w:p>
          <w:p w14:paraId="5391A2FF" w14:textId="6B0D6CD8" w:rsidR="00D07D7F" w:rsidRPr="00934F33" w:rsidRDefault="00D07D7F" w:rsidP="00D07D7F">
            <w:pPr>
              <w:pStyle w:val="NormalWeb"/>
              <w:spacing w:before="0" w:after="0"/>
              <w:jc w:val="both"/>
              <w:rPr>
                <w:rFonts w:ascii="Arial Narrow" w:hAnsi="Arial Narrow" w:cs="Arial"/>
                <w:sz w:val="20"/>
                <w:lang w:val="es-CO"/>
              </w:rPr>
            </w:pPr>
            <w:r w:rsidRPr="00934F33">
              <w:rPr>
                <w:rFonts w:ascii="Arial Narrow" w:hAnsi="Arial Narrow" w:cs="Arial"/>
                <w:sz w:val="20"/>
                <w:lang w:val="es-CO"/>
              </w:rPr>
              <w:t>También se presenta lo referente a los deberes y derechos:</w:t>
            </w:r>
          </w:p>
          <w:p w14:paraId="02461590" w14:textId="77777777" w:rsidR="00D07D7F" w:rsidRPr="00934F33" w:rsidRDefault="00D07D7F" w:rsidP="00D07D7F">
            <w:pPr>
              <w:pStyle w:val="NormalWeb"/>
              <w:spacing w:before="0" w:after="0"/>
              <w:jc w:val="both"/>
              <w:rPr>
                <w:rFonts w:ascii="Arial Narrow" w:hAnsi="Arial Narrow" w:cs="Arial"/>
                <w:sz w:val="20"/>
                <w:lang w:val="es-CO"/>
              </w:rPr>
            </w:pPr>
          </w:p>
          <w:p w14:paraId="7D1582C4" w14:textId="77777777" w:rsidR="00D07D7F" w:rsidRPr="00934F33" w:rsidRDefault="00D07D7F" w:rsidP="00D07D7F">
            <w:pPr>
              <w:pStyle w:val="NormalWeb"/>
              <w:spacing w:before="0" w:after="0"/>
              <w:jc w:val="both"/>
              <w:rPr>
                <w:rFonts w:ascii="Arial Narrow" w:hAnsi="Arial Narrow" w:cs="Arial"/>
                <w:sz w:val="20"/>
                <w:lang w:val="es-CO"/>
              </w:rPr>
            </w:pPr>
            <w:r w:rsidRPr="00934F33">
              <w:rPr>
                <w:rFonts w:ascii="Arial Narrow" w:hAnsi="Arial Narrow" w:cs="Arial"/>
                <w:sz w:val="20"/>
                <w:lang w:val="es-CO"/>
              </w:rPr>
              <w:t>Deberes</w:t>
            </w:r>
          </w:p>
          <w:p w14:paraId="35D1FC39" w14:textId="77777777" w:rsidR="00D07D7F" w:rsidRPr="00934F33" w:rsidRDefault="00D07D7F" w:rsidP="00280177">
            <w:pPr>
              <w:pStyle w:val="NormalWeb"/>
              <w:numPr>
                <w:ilvl w:val="0"/>
                <w:numId w:val="6"/>
              </w:numPr>
              <w:spacing w:before="0" w:after="0"/>
              <w:jc w:val="both"/>
              <w:rPr>
                <w:rFonts w:ascii="Arial Narrow" w:hAnsi="Arial Narrow" w:cs="Arial"/>
                <w:sz w:val="20"/>
                <w:lang w:val="es-CO"/>
              </w:rPr>
            </w:pPr>
            <w:r w:rsidRPr="00934F33">
              <w:rPr>
                <w:rFonts w:ascii="Arial Narrow" w:hAnsi="Arial Narrow" w:cs="Arial"/>
                <w:sz w:val="20"/>
                <w:lang w:val="es-CO"/>
              </w:rPr>
              <w:t xml:space="preserve">Asistir a las reuniones programadas. </w:t>
            </w:r>
          </w:p>
          <w:p w14:paraId="44C47968" w14:textId="77777777" w:rsidR="00D07D7F" w:rsidRPr="00934F33" w:rsidRDefault="00D07D7F" w:rsidP="00280177">
            <w:pPr>
              <w:pStyle w:val="NormalWeb"/>
              <w:numPr>
                <w:ilvl w:val="0"/>
                <w:numId w:val="6"/>
              </w:numPr>
              <w:spacing w:before="0" w:after="0"/>
              <w:rPr>
                <w:rFonts w:ascii="Arial Narrow" w:hAnsi="Arial Narrow" w:cs="Arial"/>
                <w:sz w:val="20"/>
                <w:lang w:val="es-CO"/>
              </w:rPr>
            </w:pPr>
            <w:r w:rsidRPr="00934F33">
              <w:rPr>
                <w:rFonts w:ascii="Arial Narrow" w:hAnsi="Arial Narrow" w:cs="Arial"/>
                <w:sz w:val="20"/>
                <w:lang w:val="es-CO"/>
              </w:rPr>
              <w:t xml:space="preserve">Cumplir los compromisos adquiridos en las sesiones ordinarias y extraordinarias. </w:t>
            </w:r>
          </w:p>
          <w:p w14:paraId="04465F12" w14:textId="77777777" w:rsidR="00D07D7F" w:rsidRPr="00934F33" w:rsidRDefault="00D07D7F" w:rsidP="00280177">
            <w:pPr>
              <w:pStyle w:val="NormalWeb"/>
              <w:numPr>
                <w:ilvl w:val="0"/>
                <w:numId w:val="6"/>
              </w:numPr>
              <w:spacing w:before="0" w:after="0"/>
              <w:rPr>
                <w:rFonts w:ascii="Arial Narrow" w:hAnsi="Arial Narrow" w:cs="Arial"/>
                <w:sz w:val="20"/>
                <w:lang w:val="es-CO"/>
              </w:rPr>
            </w:pPr>
            <w:r w:rsidRPr="00934F33">
              <w:rPr>
                <w:rFonts w:ascii="Arial Narrow" w:hAnsi="Arial Narrow" w:cs="Arial"/>
                <w:sz w:val="20"/>
                <w:lang w:val="es-CO"/>
              </w:rPr>
              <w:t xml:space="preserve">Desempeñar sus funciones con eficiencia e imparcialidad </w:t>
            </w:r>
          </w:p>
          <w:p w14:paraId="1D5C6934" w14:textId="77777777" w:rsidR="00D07D7F" w:rsidRPr="00934F33" w:rsidRDefault="00D07D7F" w:rsidP="00280177">
            <w:pPr>
              <w:pStyle w:val="NormalWeb"/>
              <w:numPr>
                <w:ilvl w:val="0"/>
                <w:numId w:val="6"/>
              </w:numPr>
              <w:spacing w:before="0" w:after="0"/>
              <w:jc w:val="both"/>
              <w:rPr>
                <w:rFonts w:ascii="Arial Narrow" w:hAnsi="Arial Narrow" w:cs="Arial"/>
                <w:sz w:val="20"/>
                <w:lang w:val="es-CO"/>
              </w:rPr>
            </w:pPr>
            <w:r w:rsidRPr="00934F33">
              <w:rPr>
                <w:rFonts w:ascii="Arial Narrow" w:hAnsi="Arial Narrow" w:cs="Arial"/>
                <w:sz w:val="20"/>
                <w:lang w:val="es-CO"/>
              </w:rPr>
              <w:t>Apoyar la gestión necesaria para el cumplimiento del objetivo del Comité Evaluador.</w:t>
            </w:r>
          </w:p>
          <w:p w14:paraId="55B5F6B9" w14:textId="77777777" w:rsidR="00D07D7F" w:rsidRPr="00934F33" w:rsidRDefault="00D07D7F" w:rsidP="00D07D7F">
            <w:pPr>
              <w:pStyle w:val="NormalWeb"/>
              <w:spacing w:before="0" w:after="0"/>
              <w:jc w:val="both"/>
              <w:rPr>
                <w:rFonts w:ascii="Arial Narrow" w:hAnsi="Arial Narrow" w:cs="Arial"/>
                <w:sz w:val="20"/>
                <w:lang w:val="es-CO"/>
              </w:rPr>
            </w:pPr>
          </w:p>
          <w:p w14:paraId="579206DF" w14:textId="1BC12E66" w:rsidR="00D07D7F" w:rsidRPr="00934F33" w:rsidRDefault="00D07D7F" w:rsidP="00D07D7F">
            <w:pPr>
              <w:pStyle w:val="NormalWeb"/>
              <w:spacing w:before="0" w:after="0"/>
              <w:jc w:val="both"/>
              <w:rPr>
                <w:rFonts w:ascii="Arial Narrow" w:hAnsi="Arial Narrow" w:cs="Arial"/>
                <w:sz w:val="20"/>
                <w:lang w:val="es-CO"/>
              </w:rPr>
            </w:pPr>
            <w:r w:rsidRPr="00934F33">
              <w:rPr>
                <w:rFonts w:ascii="Arial Narrow" w:hAnsi="Arial Narrow" w:cs="Arial"/>
                <w:sz w:val="20"/>
                <w:lang w:val="es-CO"/>
              </w:rPr>
              <w:t>Derechos</w:t>
            </w:r>
          </w:p>
          <w:p w14:paraId="645E06DF" w14:textId="77777777" w:rsidR="00D07D7F" w:rsidRPr="00934F33" w:rsidRDefault="00D07D7F" w:rsidP="00280177">
            <w:pPr>
              <w:pStyle w:val="NormalWeb"/>
              <w:numPr>
                <w:ilvl w:val="0"/>
                <w:numId w:val="7"/>
              </w:numPr>
              <w:spacing w:before="0" w:after="0"/>
              <w:jc w:val="both"/>
              <w:rPr>
                <w:rFonts w:ascii="Arial Narrow" w:hAnsi="Arial Narrow" w:cs="Arial"/>
                <w:sz w:val="20"/>
                <w:lang w:val="es-CO"/>
              </w:rPr>
            </w:pPr>
            <w:r w:rsidRPr="00934F33">
              <w:rPr>
                <w:rFonts w:ascii="Arial Narrow" w:hAnsi="Arial Narrow" w:cs="Arial"/>
                <w:sz w:val="20"/>
                <w:lang w:val="es-CO"/>
              </w:rPr>
              <w:t>Tener derecho a voz y voto, de acuerdo con lo establecido en el presente reglamento.</w:t>
            </w:r>
          </w:p>
          <w:p w14:paraId="29EF23CE" w14:textId="77777777" w:rsidR="00D07D7F" w:rsidRPr="00934F33" w:rsidRDefault="00D07D7F" w:rsidP="00280177">
            <w:pPr>
              <w:pStyle w:val="NormalWeb"/>
              <w:numPr>
                <w:ilvl w:val="0"/>
                <w:numId w:val="7"/>
              </w:numPr>
              <w:spacing w:before="0" w:after="0"/>
              <w:jc w:val="both"/>
              <w:rPr>
                <w:rFonts w:ascii="Arial Narrow" w:hAnsi="Arial Narrow" w:cs="Arial"/>
                <w:sz w:val="20"/>
                <w:lang w:val="es-CO"/>
              </w:rPr>
            </w:pPr>
            <w:r w:rsidRPr="00934F33">
              <w:rPr>
                <w:rFonts w:ascii="Arial Narrow" w:hAnsi="Arial Narrow" w:cs="Arial"/>
                <w:sz w:val="20"/>
                <w:lang w:val="es-CO"/>
              </w:rPr>
              <w:t>Ser informado de las reuniones previa convocatoria.</w:t>
            </w:r>
          </w:p>
          <w:p w14:paraId="771D7F85" w14:textId="77777777" w:rsidR="00D07D7F" w:rsidRPr="00934F33" w:rsidRDefault="00D07D7F" w:rsidP="00280177">
            <w:pPr>
              <w:pStyle w:val="NormalWeb"/>
              <w:numPr>
                <w:ilvl w:val="0"/>
                <w:numId w:val="7"/>
              </w:numPr>
              <w:spacing w:before="0" w:after="0"/>
              <w:jc w:val="both"/>
              <w:rPr>
                <w:rFonts w:ascii="Arial Narrow" w:hAnsi="Arial Narrow" w:cs="Arial"/>
                <w:sz w:val="20"/>
                <w:lang w:val="es-CO"/>
              </w:rPr>
            </w:pPr>
            <w:r w:rsidRPr="00934F33">
              <w:rPr>
                <w:rFonts w:ascii="Arial Narrow" w:hAnsi="Arial Narrow" w:cs="Arial"/>
                <w:sz w:val="20"/>
                <w:lang w:val="es-CO"/>
              </w:rPr>
              <w:t xml:space="preserve">Ser escuchado en el momento de expresar sus puntos de vista. </w:t>
            </w:r>
          </w:p>
          <w:p w14:paraId="54FB764B" w14:textId="77777777" w:rsidR="00D07D7F" w:rsidRPr="00934F33" w:rsidRDefault="00D07D7F" w:rsidP="00280177">
            <w:pPr>
              <w:pStyle w:val="NormalWeb"/>
              <w:numPr>
                <w:ilvl w:val="0"/>
                <w:numId w:val="7"/>
              </w:numPr>
              <w:spacing w:before="0" w:after="0"/>
              <w:jc w:val="both"/>
              <w:rPr>
                <w:rFonts w:ascii="Arial Narrow" w:hAnsi="Arial Narrow" w:cs="Arial"/>
                <w:sz w:val="20"/>
                <w:lang w:val="es-CO"/>
              </w:rPr>
            </w:pPr>
            <w:r w:rsidRPr="00934F33">
              <w:rPr>
                <w:rFonts w:ascii="Arial Narrow" w:hAnsi="Arial Narrow" w:cs="Arial"/>
                <w:sz w:val="20"/>
                <w:lang w:val="es-CO"/>
              </w:rPr>
              <w:t>Solicitar y obtener información a la Secretaría Técnica del subcomité.</w:t>
            </w:r>
          </w:p>
          <w:p w14:paraId="03E3C2E7" w14:textId="77777777" w:rsidR="00DB0BCE" w:rsidRPr="00934F33" w:rsidRDefault="00DB0BCE" w:rsidP="00DB0BCE">
            <w:pPr>
              <w:pStyle w:val="NormalWeb"/>
              <w:spacing w:before="0" w:after="0"/>
              <w:ind w:left="720"/>
              <w:jc w:val="both"/>
              <w:rPr>
                <w:rFonts w:ascii="Arial Narrow" w:hAnsi="Arial Narrow" w:cs="Arial"/>
                <w:sz w:val="20"/>
                <w:lang w:val="es-CO"/>
              </w:rPr>
            </w:pPr>
          </w:p>
          <w:p w14:paraId="5956860F" w14:textId="5F91DCEE" w:rsidR="00D07D7F" w:rsidRPr="00934F33" w:rsidRDefault="00D07D7F" w:rsidP="00DB0BCE">
            <w:pPr>
              <w:pStyle w:val="NormalWeb"/>
              <w:spacing w:before="0" w:after="0"/>
              <w:jc w:val="both"/>
              <w:rPr>
                <w:rFonts w:ascii="Arial Narrow" w:hAnsi="Arial Narrow" w:cs="Arial"/>
                <w:sz w:val="20"/>
                <w:lang w:val="es-CO"/>
              </w:rPr>
            </w:pPr>
            <w:r w:rsidRPr="00934F33">
              <w:rPr>
                <w:rFonts w:ascii="Arial Narrow" w:hAnsi="Arial Narrow" w:cs="Arial"/>
                <w:sz w:val="20"/>
                <w:lang w:val="es-CO"/>
              </w:rPr>
              <w:t>En el caso de la secretaria técnica del Subcomité se indica que funciones o responsabilidades tiene:</w:t>
            </w:r>
          </w:p>
          <w:p w14:paraId="29BE7F44" w14:textId="77777777" w:rsidR="00D07D7F" w:rsidRPr="00934F33" w:rsidRDefault="00D07D7F" w:rsidP="00280177">
            <w:pPr>
              <w:pStyle w:val="NormalWeb"/>
              <w:numPr>
                <w:ilvl w:val="0"/>
                <w:numId w:val="7"/>
              </w:numPr>
              <w:spacing w:before="0" w:after="0"/>
              <w:jc w:val="both"/>
              <w:rPr>
                <w:rFonts w:ascii="Arial Narrow" w:hAnsi="Arial Narrow" w:cs="Arial"/>
                <w:sz w:val="20"/>
                <w:lang w:val="es-CO"/>
              </w:rPr>
            </w:pPr>
            <w:r w:rsidRPr="00934F33">
              <w:rPr>
                <w:rFonts w:ascii="Arial Narrow" w:hAnsi="Arial Narrow" w:cs="Arial"/>
                <w:sz w:val="20"/>
                <w:lang w:val="es-CO"/>
              </w:rPr>
              <w:t>Brindar el apoyo técnico, administrativo y operativo para la coordinación del subcomité</w:t>
            </w:r>
          </w:p>
          <w:p w14:paraId="4252E0A0" w14:textId="77777777" w:rsidR="00D07D7F" w:rsidRPr="00934F33" w:rsidRDefault="00D07D7F" w:rsidP="00280177">
            <w:pPr>
              <w:pStyle w:val="NormalWeb"/>
              <w:numPr>
                <w:ilvl w:val="0"/>
                <w:numId w:val="7"/>
              </w:numPr>
              <w:spacing w:before="0" w:after="0"/>
              <w:jc w:val="both"/>
              <w:rPr>
                <w:rFonts w:ascii="Arial Narrow" w:hAnsi="Arial Narrow" w:cs="Arial"/>
                <w:sz w:val="20"/>
                <w:lang w:val="es-CO"/>
              </w:rPr>
            </w:pPr>
            <w:r w:rsidRPr="00934F33">
              <w:rPr>
                <w:rFonts w:ascii="Arial Narrow" w:hAnsi="Arial Narrow" w:cs="Arial"/>
                <w:sz w:val="20"/>
                <w:lang w:val="es-CO"/>
              </w:rPr>
              <w:t>Coordinar los espacios de discusión con los contratistas</w:t>
            </w:r>
          </w:p>
          <w:p w14:paraId="13451083" w14:textId="77777777" w:rsidR="00D07D7F" w:rsidRPr="00934F33" w:rsidRDefault="00D07D7F" w:rsidP="00280177">
            <w:pPr>
              <w:pStyle w:val="NormalWeb"/>
              <w:numPr>
                <w:ilvl w:val="0"/>
                <w:numId w:val="7"/>
              </w:numPr>
              <w:spacing w:before="0" w:after="0"/>
              <w:jc w:val="both"/>
              <w:rPr>
                <w:rFonts w:ascii="Arial Narrow" w:hAnsi="Arial Narrow" w:cs="Arial"/>
                <w:sz w:val="20"/>
                <w:lang w:val="es-CO"/>
              </w:rPr>
            </w:pPr>
            <w:r w:rsidRPr="00934F33">
              <w:rPr>
                <w:rFonts w:ascii="Arial Narrow" w:hAnsi="Arial Narrow" w:cs="Arial"/>
                <w:sz w:val="20"/>
                <w:lang w:val="es-CO"/>
              </w:rPr>
              <w:t>Remitir las propuestas, documentos de trabajo, informes y demás materiales al subcomité</w:t>
            </w:r>
          </w:p>
          <w:p w14:paraId="3988770E" w14:textId="77777777" w:rsidR="00D07D7F" w:rsidRPr="00934F33" w:rsidRDefault="00D07D7F" w:rsidP="00280177">
            <w:pPr>
              <w:pStyle w:val="NormalWeb"/>
              <w:numPr>
                <w:ilvl w:val="0"/>
                <w:numId w:val="7"/>
              </w:numPr>
              <w:spacing w:before="0" w:after="0"/>
              <w:jc w:val="both"/>
              <w:rPr>
                <w:rFonts w:ascii="Arial Narrow" w:hAnsi="Arial Narrow" w:cs="Arial"/>
                <w:sz w:val="20"/>
                <w:lang w:val="es-CO"/>
              </w:rPr>
            </w:pPr>
            <w:r w:rsidRPr="00934F33">
              <w:rPr>
                <w:rFonts w:ascii="Arial Narrow" w:hAnsi="Arial Narrow" w:cs="Arial"/>
                <w:sz w:val="20"/>
                <w:lang w:val="es-CO"/>
              </w:rPr>
              <w:t>Recibir y dar trámite a las propuestas que sean presentadas por los integrantes del Subcomité</w:t>
            </w:r>
          </w:p>
          <w:p w14:paraId="26076628" w14:textId="77777777" w:rsidR="00D07D7F" w:rsidRPr="00934F33" w:rsidRDefault="00D07D7F" w:rsidP="00280177">
            <w:pPr>
              <w:pStyle w:val="NormalWeb"/>
              <w:numPr>
                <w:ilvl w:val="0"/>
                <w:numId w:val="7"/>
              </w:numPr>
              <w:spacing w:before="0" w:after="0"/>
              <w:jc w:val="both"/>
              <w:rPr>
                <w:rFonts w:ascii="Arial Narrow" w:hAnsi="Arial Narrow" w:cs="Arial"/>
                <w:sz w:val="20"/>
                <w:lang w:val="es-CO"/>
              </w:rPr>
            </w:pPr>
            <w:r w:rsidRPr="00934F33">
              <w:rPr>
                <w:rFonts w:ascii="Arial Narrow" w:hAnsi="Arial Narrow" w:cs="Arial"/>
                <w:sz w:val="20"/>
                <w:lang w:val="es-CO"/>
              </w:rPr>
              <w:t>Elaborar las actas, informes y demás documentos y realizar su entrega a los órganos de control, centro de transparencia</w:t>
            </w:r>
          </w:p>
          <w:p w14:paraId="2DD5DF21" w14:textId="77777777" w:rsidR="00D07D7F" w:rsidRPr="00934F33" w:rsidRDefault="00D07D7F" w:rsidP="00DB0BCE">
            <w:pPr>
              <w:pStyle w:val="NormalWeb"/>
              <w:spacing w:before="0" w:after="0"/>
              <w:jc w:val="both"/>
              <w:rPr>
                <w:rFonts w:ascii="Arial Narrow" w:hAnsi="Arial Narrow" w:cs="Arial"/>
                <w:sz w:val="20"/>
                <w:lang w:val="es-CO"/>
              </w:rPr>
            </w:pPr>
          </w:p>
          <w:p w14:paraId="3BD428AB" w14:textId="03B54A00" w:rsidR="00DB0BCE" w:rsidRPr="00934F33" w:rsidRDefault="00DB0BCE" w:rsidP="00DB0BCE">
            <w:pPr>
              <w:pStyle w:val="NormalWeb"/>
              <w:spacing w:before="0" w:after="0"/>
              <w:jc w:val="both"/>
              <w:rPr>
                <w:rFonts w:ascii="Arial Narrow" w:hAnsi="Arial Narrow" w:cs="Arial"/>
                <w:sz w:val="20"/>
                <w:lang w:val="es-CO"/>
              </w:rPr>
            </w:pPr>
            <w:r w:rsidRPr="00934F33">
              <w:rPr>
                <w:rFonts w:ascii="Arial Narrow" w:hAnsi="Arial Narrow" w:cs="Arial"/>
                <w:sz w:val="20"/>
                <w:lang w:val="es-CO"/>
              </w:rPr>
              <w:t>El ingeniero Bermeo, orienta sobre que es el Centro de transparencia, que es una instancia o herramienta en la cual se cargarán los informes y documentos, que permitan entablar una comunicación con las comunidades que hacen parte el parea de influencia, de los Proyectos Pilotos de Investigación Integral – PPII.</w:t>
            </w:r>
          </w:p>
          <w:p w14:paraId="5CE49D9B" w14:textId="77777777" w:rsidR="00DB0BCE" w:rsidRPr="00934F33" w:rsidRDefault="00DB0BCE" w:rsidP="00DB0BCE">
            <w:pPr>
              <w:pStyle w:val="NormalWeb"/>
              <w:spacing w:before="0" w:after="0"/>
              <w:jc w:val="both"/>
              <w:rPr>
                <w:rFonts w:ascii="Arial Narrow" w:hAnsi="Arial Narrow" w:cs="Arial"/>
                <w:sz w:val="20"/>
                <w:lang w:val="es-CO"/>
              </w:rPr>
            </w:pPr>
          </w:p>
          <w:p w14:paraId="35EE2D44" w14:textId="3BF08696" w:rsidR="00DB0BCE" w:rsidRPr="00934F33" w:rsidRDefault="00DB0BCE" w:rsidP="00DB0BCE">
            <w:pPr>
              <w:pStyle w:val="NormalWeb"/>
              <w:spacing w:before="0" w:after="0"/>
              <w:jc w:val="both"/>
              <w:rPr>
                <w:rFonts w:ascii="Arial Narrow" w:hAnsi="Arial Narrow" w:cs="Arial"/>
                <w:sz w:val="20"/>
                <w:lang w:val="es-CO"/>
              </w:rPr>
            </w:pPr>
            <w:r w:rsidRPr="00934F33">
              <w:rPr>
                <w:rFonts w:ascii="Arial Narrow" w:hAnsi="Arial Narrow" w:cs="Arial"/>
                <w:sz w:val="20"/>
                <w:lang w:val="es-CO"/>
              </w:rPr>
              <w:t xml:space="preserve">Respecto a las sesiones del Subcomité, desde el DANE se plantean que sean ya sea el miércoles y con carácter mensual, con la finalidad de que se pueda asegurar de la participación por parte de los diferentes miembros. </w:t>
            </w:r>
            <w:r w:rsidR="00275F7C" w:rsidRPr="00934F33">
              <w:rPr>
                <w:rFonts w:ascii="Arial Narrow" w:hAnsi="Arial Narrow" w:cs="Arial"/>
                <w:sz w:val="20"/>
                <w:lang w:val="es-CO"/>
              </w:rPr>
              <w:t xml:space="preserve">Asì mismo desde el DNP, se solicita claridad frente a los tiempos de presentación de los informes y si las funciones estarían reglamentadas mediante acta o acto administrativo. </w:t>
            </w:r>
          </w:p>
          <w:p w14:paraId="1567EE07" w14:textId="77777777" w:rsidR="00275F7C" w:rsidRPr="00934F33" w:rsidRDefault="00275F7C" w:rsidP="00DB0BCE">
            <w:pPr>
              <w:pStyle w:val="NormalWeb"/>
              <w:spacing w:before="0" w:after="0"/>
              <w:jc w:val="both"/>
              <w:rPr>
                <w:rFonts w:ascii="Arial Narrow" w:hAnsi="Arial Narrow" w:cs="Arial"/>
                <w:sz w:val="20"/>
                <w:lang w:val="es-CO"/>
              </w:rPr>
            </w:pPr>
          </w:p>
          <w:p w14:paraId="4F234B99" w14:textId="131E6AE1" w:rsidR="00275F7C" w:rsidRPr="00934F33" w:rsidRDefault="00275F7C" w:rsidP="00DB0BCE">
            <w:pPr>
              <w:pStyle w:val="NormalWeb"/>
              <w:spacing w:before="0" w:after="0"/>
              <w:jc w:val="both"/>
              <w:rPr>
                <w:rFonts w:ascii="Arial Narrow" w:hAnsi="Arial Narrow" w:cs="Arial"/>
                <w:sz w:val="20"/>
                <w:lang w:val="es-CO"/>
              </w:rPr>
            </w:pPr>
            <w:r w:rsidRPr="00934F33">
              <w:rPr>
                <w:rFonts w:ascii="Arial Narrow" w:hAnsi="Arial Narrow" w:cs="Arial"/>
                <w:sz w:val="20"/>
                <w:lang w:val="es-CO"/>
              </w:rPr>
              <w:t>Toma la palabra el Mini</w:t>
            </w:r>
            <w:r w:rsidR="00B32BCB" w:rsidRPr="00934F33">
              <w:rPr>
                <w:rFonts w:ascii="Arial Narrow" w:hAnsi="Arial Narrow" w:cs="Arial"/>
                <w:sz w:val="20"/>
                <w:lang w:val="es-CO"/>
              </w:rPr>
              <w:t>s</w:t>
            </w:r>
            <w:r w:rsidRPr="00934F33">
              <w:rPr>
                <w:rFonts w:ascii="Arial Narrow" w:hAnsi="Arial Narrow" w:cs="Arial"/>
                <w:sz w:val="20"/>
                <w:lang w:val="es-CO"/>
              </w:rPr>
              <w:t>terio de Min</w:t>
            </w:r>
            <w:r w:rsidR="00B32BCB" w:rsidRPr="00934F33">
              <w:rPr>
                <w:rFonts w:ascii="Arial Narrow" w:hAnsi="Arial Narrow" w:cs="Arial"/>
                <w:sz w:val="20"/>
                <w:lang w:val="es-CO"/>
              </w:rPr>
              <w:t>a</w:t>
            </w:r>
            <w:r w:rsidRPr="00934F33">
              <w:rPr>
                <w:rFonts w:ascii="Arial Narrow" w:hAnsi="Arial Narrow" w:cs="Arial"/>
                <w:sz w:val="20"/>
                <w:lang w:val="es-CO"/>
              </w:rPr>
              <w:t>s y energía para dar claridad frente a los diferentes interrogantes</w:t>
            </w:r>
            <w:r w:rsidR="00B32BCB" w:rsidRPr="00934F33">
              <w:rPr>
                <w:rFonts w:ascii="Arial Narrow" w:hAnsi="Arial Narrow" w:cs="Arial"/>
                <w:sz w:val="20"/>
                <w:lang w:val="es-CO"/>
              </w:rPr>
              <w:t>, indicando que:</w:t>
            </w:r>
          </w:p>
          <w:p w14:paraId="3E18C472" w14:textId="77777777" w:rsidR="00B32BCB" w:rsidRPr="00934F33" w:rsidRDefault="00B32BCB" w:rsidP="00DB0BCE">
            <w:pPr>
              <w:pStyle w:val="NormalWeb"/>
              <w:spacing w:before="0" w:after="0"/>
              <w:jc w:val="both"/>
              <w:rPr>
                <w:rFonts w:ascii="Arial Narrow" w:hAnsi="Arial Narrow" w:cs="Arial"/>
                <w:sz w:val="20"/>
                <w:lang w:val="es-CO"/>
              </w:rPr>
            </w:pPr>
          </w:p>
          <w:p w14:paraId="3EB73813" w14:textId="4CC8F146" w:rsidR="00DB0BCE" w:rsidRPr="00934F33" w:rsidRDefault="00B32BCB" w:rsidP="00280177">
            <w:pPr>
              <w:pStyle w:val="NormalWeb"/>
              <w:numPr>
                <w:ilvl w:val="0"/>
                <w:numId w:val="8"/>
              </w:numPr>
              <w:spacing w:before="0" w:after="0"/>
              <w:jc w:val="both"/>
              <w:rPr>
                <w:rFonts w:ascii="Arial Narrow" w:hAnsi="Arial Narrow" w:cs="Arial"/>
                <w:sz w:val="20"/>
                <w:lang w:val="es-CO"/>
              </w:rPr>
            </w:pPr>
            <w:r w:rsidRPr="00934F33">
              <w:rPr>
                <w:rFonts w:ascii="Arial Narrow" w:hAnsi="Arial Narrow" w:cs="Arial"/>
                <w:sz w:val="20"/>
                <w:lang w:val="es-CO"/>
              </w:rPr>
              <w:t>Las funciones del subcomité fueron aprobadas mediante acuerdo por parte del Comité Intersectorial de Acompañamiento Técnico y Cuentico, así mismo, fueron modificadas en el mes de diciembre, en la última reunión, el acuerdo está para la firma del señor Ministro de Minas y Energía, siendo el Acuerdo 004.</w:t>
            </w:r>
          </w:p>
          <w:p w14:paraId="587D4AAD" w14:textId="700A9E31" w:rsidR="00B32BCB" w:rsidRPr="00934F33" w:rsidRDefault="00B32BCB" w:rsidP="00280177">
            <w:pPr>
              <w:pStyle w:val="NormalWeb"/>
              <w:numPr>
                <w:ilvl w:val="0"/>
                <w:numId w:val="8"/>
              </w:numPr>
              <w:spacing w:before="0" w:after="0"/>
              <w:jc w:val="both"/>
              <w:rPr>
                <w:rFonts w:ascii="Arial Narrow" w:hAnsi="Arial Narrow" w:cs="Arial"/>
                <w:sz w:val="20"/>
                <w:lang w:val="es-CO"/>
              </w:rPr>
            </w:pPr>
            <w:r w:rsidRPr="00934F33">
              <w:rPr>
                <w:rFonts w:ascii="Arial Narrow" w:hAnsi="Arial Narrow" w:cs="Arial"/>
                <w:sz w:val="20"/>
                <w:lang w:val="es-CO"/>
              </w:rPr>
              <w:t xml:space="preserve">Respecto a los informes deben enviarse con 15 </w:t>
            </w:r>
            <w:r w:rsidR="0009702F" w:rsidRPr="00934F33">
              <w:rPr>
                <w:rFonts w:ascii="Arial Narrow" w:hAnsi="Arial Narrow" w:cs="Arial"/>
                <w:sz w:val="20"/>
                <w:lang w:val="es-CO"/>
              </w:rPr>
              <w:t>días</w:t>
            </w:r>
            <w:r w:rsidRPr="00934F33">
              <w:rPr>
                <w:rFonts w:ascii="Arial Narrow" w:hAnsi="Arial Narrow" w:cs="Arial"/>
                <w:sz w:val="20"/>
                <w:lang w:val="es-CO"/>
              </w:rPr>
              <w:t xml:space="preserve"> de antelación a que de la reunión oficial, de tal manera que las discusiones sean productivas al interior</w:t>
            </w:r>
          </w:p>
          <w:p w14:paraId="497F1CF6" w14:textId="5EDCB9CC" w:rsidR="00DB0BCE" w:rsidRPr="00934F33" w:rsidRDefault="00B32BCB" w:rsidP="00280177">
            <w:pPr>
              <w:pStyle w:val="NormalWeb"/>
              <w:numPr>
                <w:ilvl w:val="0"/>
                <w:numId w:val="8"/>
              </w:numPr>
              <w:spacing w:before="0" w:after="0"/>
              <w:jc w:val="both"/>
              <w:rPr>
                <w:rFonts w:ascii="Arial Narrow" w:hAnsi="Arial Narrow" w:cs="Arial"/>
                <w:sz w:val="20"/>
                <w:lang w:val="es-CO"/>
              </w:rPr>
            </w:pPr>
            <w:r w:rsidRPr="00934F33">
              <w:rPr>
                <w:rFonts w:ascii="Arial Narrow" w:hAnsi="Arial Narrow" w:cs="Arial"/>
                <w:sz w:val="20"/>
                <w:lang w:val="es-CO"/>
              </w:rPr>
              <w:t xml:space="preserve">Los informes para el comité evaluador </w:t>
            </w:r>
            <w:r w:rsidR="0009702F" w:rsidRPr="00934F33">
              <w:rPr>
                <w:rFonts w:ascii="Arial Narrow" w:hAnsi="Arial Narrow" w:cs="Arial"/>
                <w:sz w:val="20"/>
                <w:lang w:val="es-CO"/>
              </w:rPr>
              <w:t>o comité intersectorial, deberán enviarse con 10 días de anticipación a los miembros del Subcomité de salud.</w:t>
            </w:r>
          </w:p>
          <w:p w14:paraId="0D2AD2F6" w14:textId="4E2DC7E1" w:rsidR="00642B9A" w:rsidRPr="00934F33" w:rsidRDefault="00642B9A" w:rsidP="00642B9A">
            <w:pPr>
              <w:pStyle w:val="NormalWeb"/>
              <w:spacing w:before="0" w:after="0"/>
              <w:jc w:val="both"/>
              <w:rPr>
                <w:rFonts w:ascii="Arial Narrow" w:hAnsi="Arial Narrow" w:cs="Arial"/>
                <w:b/>
                <w:sz w:val="20"/>
                <w:lang w:val="es-CO"/>
              </w:rPr>
            </w:pPr>
          </w:p>
        </w:tc>
      </w:tr>
      <w:tr w:rsidR="00657212" w:rsidRPr="00934F33" w14:paraId="5CA01502"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589EBC06" w14:textId="241C7CE4" w:rsidR="00657212" w:rsidRPr="00934F33" w:rsidRDefault="00657212" w:rsidP="00657212">
            <w:pPr>
              <w:pStyle w:val="NormalWeb"/>
              <w:spacing w:before="0" w:after="0"/>
              <w:jc w:val="both"/>
              <w:rPr>
                <w:rFonts w:ascii="Arial Narrow" w:hAnsi="Arial Narrow" w:cs="Arial"/>
                <w:b/>
                <w:sz w:val="20"/>
                <w:lang w:val="es-CO"/>
              </w:rPr>
            </w:pPr>
            <w:r w:rsidRPr="00934F33">
              <w:rPr>
                <w:rFonts w:ascii="Arial Narrow" w:hAnsi="Arial Narrow" w:cs="Arial"/>
                <w:b/>
                <w:sz w:val="20"/>
                <w:lang w:val="es-CO"/>
              </w:rPr>
              <w:t>4. Introducción Línea Base en Salud</w:t>
            </w:r>
          </w:p>
        </w:tc>
      </w:tr>
      <w:tr w:rsidR="00657212" w:rsidRPr="00934F33" w14:paraId="3BD446F9"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54D0A1EC" w14:textId="5A75801C" w:rsidR="00657212" w:rsidRPr="00934F33" w:rsidRDefault="00657212" w:rsidP="006F0FD2">
            <w:pPr>
              <w:pStyle w:val="NormalWeb"/>
              <w:spacing w:before="0" w:after="0"/>
              <w:jc w:val="both"/>
              <w:rPr>
                <w:rFonts w:ascii="Arial Narrow" w:hAnsi="Arial Narrow" w:cs="Arial"/>
                <w:b/>
                <w:sz w:val="20"/>
                <w:lang w:val="es-CO"/>
              </w:rPr>
            </w:pPr>
          </w:p>
          <w:p w14:paraId="730551CC" w14:textId="5060A204" w:rsidR="00D81BD2" w:rsidRPr="00934F33" w:rsidRDefault="00D81BD2" w:rsidP="006F0FD2">
            <w:pPr>
              <w:pStyle w:val="NormalWeb"/>
              <w:spacing w:before="0" w:after="0"/>
              <w:jc w:val="both"/>
              <w:rPr>
                <w:rFonts w:ascii="Arial Narrow" w:hAnsi="Arial Narrow" w:cs="Arial"/>
                <w:sz w:val="20"/>
                <w:lang w:val="es-CO"/>
              </w:rPr>
            </w:pPr>
            <w:r w:rsidRPr="00934F33">
              <w:rPr>
                <w:rFonts w:ascii="Arial Narrow" w:hAnsi="Arial Narrow" w:cs="Arial"/>
                <w:sz w:val="20"/>
                <w:lang w:val="es-CO"/>
              </w:rPr>
              <w:t>Carolina Estupiñan de la Dirección de Epidemiología y Demografía adelanta la presentación de este tema, indicando lo siguiente:</w:t>
            </w:r>
          </w:p>
          <w:p w14:paraId="263452EA" w14:textId="77777777" w:rsidR="00D81BD2" w:rsidRPr="00934F33" w:rsidRDefault="00D81BD2" w:rsidP="006F0FD2">
            <w:pPr>
              <w:pStyle w:val="NormalWeb"/>
              <w:spacing w:before="0" w:after="0"/>
              <w:jc w:val="both"/>
              <w:rPr>
                <w:rFonts w:ascii="Arial Narrow" w:hAnsi="Arial Narrow" w:cs="Arial"/>
                <w:sz w:val="20"/>
                <w:lang w:val="es-CO"/>
              </w:rPr>
            </w:pPr>
          </w:p>
          <w:p w14:paraId="78AC13AB" w14:textId="6D834CE0" w:rsidR="00D81BD2" w:rsidRPr="00934F33" w:rsidRDefault="00D81BD2" w:rsidP="006F0FD2">
            <w:pPr>
              <w:pStyle w:val="NormalWeb"/>
              <w:spacing w:before="0" w:after="0"/>
              <w:jc w:val="both"/>
              <w:rPr>
                <w:rFonts w:ascii="Arial Narrow" w:hAnsi="Arial Narrow" w:cs="Arial"/>
                <w:sz w:val="20"/>
                <w:lang w:val="es-CO"/>
              </w:rPr>
            </w:pPr>
            <w:r w:rsidRPr="00934F33">
              <w:rPr>
                <w:rFonts w:ascii="Arial Narrow" w:hAnsi="Arial Narrow" w:cs="Arial"/>
                <w:sz w:val="20"/>
                <w:lang w:val="es-CO"/>
              </w:rPr>
              <w:t>Se debe adelantar la línea base de salud para conocer las condiciones de salud de la población de los tres municipios donde se adelantarán los PPII, esto se realizará por medio de perfiles epidemiológicos y durante la etapa de condiciones previas, ene le marco delos proyectos pilotos de investigación integral de YNC.</w:t>
            </w:r>
            <w:r w:rsidR="006407B4" w:rsidRPr="00934F33">
              <w:rPr>
                <w:rFonts w:ascii="Arial Narrow" w:hAnsi="Arial Narrow" w:cs="Arial"/>
                <w:sz w:val="20"/>
                <w:lang w:val="es-CO"/>
              </w:rPr>
              <w:t xml:space="preserve">  Los </w:t>
            </w:r>
            <w:r w:rsidR="00652BCE" w:rsidRPr="00934F33">
              <w:rPr>
                <w:rFonts w:ascii="Arial Narrow" w:hAnsi="Arial Narrow" w:cs="Arial"/>
                <w:sz w:val="20"/>
                <w:lang w:val="es-CO"/>
              </w:rPr>
              <w:t>perfiles</w:t>
            </w:r>
            <w:r w:rsidR="006407B4" w:rsidRPr="00934F33">
              <w:rPr>
                <w:rFonts w:ascii="Arial Narrow" w:hAnsi="Arial Narrow" w:cs="Arial"/>
                <w:sz w:val="20"/>
                <w:lang w:val="es-CO"/>
              </w:rPr>
              <w:t xml:space="preserve"> epidemiológicos considerarán los siguientes componentes:</w:t>
            </w:r>
          </w:p>
          <w:p w14:paraId="39C5A3DA" w14:textId="77777777" w:rsidR="006407B4" w:rsidRPr="00934F33" w:rsidRDefault="006407B4" w:rsidP="006F0FD2">
            <w:pPr>
              <w:pStyle w:val="NormalWeb"/>
              <w:spacing w:before="0" w:after="0"/>
              <w:jc w:val="both"/>
              <w:rPr>
                <w:rFonts w:ascii="Arial Narrow" w:hAnsi="Arial Narrow" w:cs="Arial"/>
                <w:sz w:val="20"/>
                <w:lang w:val="es-CO"/>
              </w:rPr>
            </w:pPr>
          </w:p>
          <w:p w14:paraId="1C174DE6" w14:textId="77777777" w:rsidR="006F0FD2" w:rsidRPr="00934F33" w:rsidRDefault="006F0FD2" w:rsidP="006407B4">
            <w:pPr>
              <w:pStyle w:val="NormalWeb"/>
              <w:numPr>
                <w:ilvl w:val="0"/>
                <w:numId w:val="9"/>
              </w:numPr>
              <w:jc w:val="both"/>
              <w:rPr>
                <w:rFonts w:ascii="Arial Narrow" w:hAnsi="Arial Narrow" w:cs="Arial"/>
                <w:sz w:val="20"/>
                <w:lang w:val="es-CO"/>
              </w:rPr>
            </w:pPr>
            <w:r w:rsidRPr="00934F33">
              <w:rPr>
                <w:rFonts w:ascii="Arial Narrow" w:hAnsi="Arial Narrow" w:cs="Arial"/>
                <w:b/>
                <w:bCs/>
                <w:sz w:val="20"/>
                <w:lang w:val="es-CO"/>
              </w:rPr>
              <w:t>Caracterización del contexto territorial y demográfico</w:t>
            </w:r>
            <w:r w:rsidRPr="00934F33">
              <w:rPr>
                <w:rFonts w:ascii="Arial Narrow" w:hAnsi="Arial Narrow" w:cs="Arial"/>
                <w:sz w:val="20"/>
                <w:lang w:val="es-CO"/>
              </w:rPr>
              <w:t>: localización, características físicas y geográficas del territorio, accesibilidad geográfica, contexto demográfico, estructura poblacional, dinámica poblacional, migración.</w:t>
            </w:r>
          </w:p>
          <w:p w14:paraId="65C38921" w14:textId="77777777" w:rsidR="006F0FD2" w:rsidRPr="00934F33" w:rsidRDefault="006F0FD2" w:rsidP="006407B4">
            <w:pPr>
              <w:pStyle w:val="NormalWeb"/>
              <w:numPr>
                <w:ilvl w:val="0"/>
                <w:numId w:val="9"/>
              </w:numPr>
              <w:jc w:val="both"/>
              <w:rPr>
                <w:rFonts w:ascii="Arial Narrow" w:hAnsi="Arial Narrow" w:cs="Arial"/>
                <w:sz w:val="20"/>
                <w:lang w:val="es-CO"/>
              </w:rPr>
            </w:pPr>
            <w:r w:rsidRPr="00934F33">
              <w:rPr>
                <w:rFonts w:ascii="Arial Narrow" w:hAnsi="Arial Narrow" w:cs="Arial"/>
                <w:b/>
                <w:bCs/>
                <w:sz w:val="20"/>
                <w:lang w:val="es-CO"/>
              </w:rPr>
              <w:t xml:space="preserve">Condiciones ambientales y del entorno: </w:t>
            </w:r>
            <w:r w:rsidRPr="00934F33">
              <w:rPr>
                <w:rFonts w:ascii="Arial Narrow" w:hAnsi="Arial Narrow" w:cs="Arial"/>
                <w:sz w:val="20"/>
                <w:lang w:val="es-CO"/>
              </w:rPr>
              <w:t>acceso a servicios públicos, características de la vivienda, condiciones relacionadas con espacios comunitarios como vías públicas, parques, escuelas. Información relacionada con la calidad de aire, de agua y suelos.</w:t>
            </w:r>
          </w:p>
          <w:p w14:paraId="5055E51E" w14:textId="77777777" w:rsidR="006F0FD2" w:rsidRPr="00934F33" w:rsidRDefault="006F0FD2" w:rsidP="006407B4">
            <w:pPr>
              <w:pStyle w:val="NormalWeb"/>
              <w:numPr>
                <w:ilvl w:val="0"/>
                <w:numId w:val="9"/>
              </w:numPr>
              <w:jc w:val="both"/>
              <w:rPr>
                <w:rFonts w:ascii="Arial Narrow" w:hAnsi="Arial Narrow" w:cs="Arial"/>
                <w:sz w:val="20"/>
                <w:lang w:val="es-CO"/>
              </w:rPr>
            </w:pPr>
            <w:r w:rsidRPr="00934F33">
              <w:rPr>
                <w:rFonts w:ascii="Arial Narrow" w:hAnsi="Arial Narrow" w:cs="Arial"/>
                <w:b/>
                <w:bCs/>
                <w:sz w:val="20"/>
                <w:lang w:val="es-CO"/>
              </w:rPr>
              <w:t>Abordaje de los efectos en salud y sus determinantes</w:t>
            </w:r>
            <w:r w:rsidRPr="00934F33">
              <w:rPr>
                <w:rFonts w:ascii="Arial Narrow" w:hAnsi="Arial Narrow" w:cs="Arial"/>
                <w:sz w:val="20"/>
                <w:lang w:val="es-CO"/>
              </w:rPr>
              <w:t xml:space="preserve">: morbilidad, mortalidad, discapacidad y determinantes sociales de la salud. </w:t>
            </w:r>
          </w:p>
          <w:p w14:paraId="2BFE4206" w14:textId="77777777" w:rsidR="006F0FD2" w:rsidRPr="00934F33" w:rsidRDefault="006F0FD2" w:rsidP="006407B4">
            <w:pPr>
              <w:pStyle w:val="NormalWeb"/>
              <w:numPr>
                <w:ilvl w:val="0"/>
                <w:numId w:val="9"/>
              </w:numPr>
              <w:jc w:val="both"/>
              <w:rPr>
                <w:rFonts w:ascii="Arial Narrow" w:hAnsi="Arial Narrow" w:cs="Arial"/>
                <w:sz w:val="20"/>
                <w:lang w:val="es-CO"/>
              </w:rPr>
            </w:pPr>
            <w:r w:rsidRPr="00934F33">
              <w:rPr>
                <w:rFonts w:ascii="Arial Narrow" w:hAnsi="Arial Narrow" w:cs="Arial"/>
                <w:b/>
                <w:bCs/>
                <w:sz w:val="20"/>
                <w:lang w:val="es-CO"/>
              </w:rPr>
              <w:t>Morbilidad sentida, red de relaciones y salud</w:t>
            </w:r>
            <w:r w:rsidRPr="00934F33">
              <w:rPr>
                <w:rFonts w:ascii="Arial Narrow" w:hAnsi="Arial Narrow" w:cs="Arial"/>
                <w:sz w:val="20"/>
                <w:lang w:val="es-CO"/>
              </w:rPr>
              <w:t>: percepciones de salud de la población, contrastada con la morbilidad atendida e información disponible en las fuentes integradas al SISPRO y disponibles en bancos de datos de instituciones oficiales</w:t>
            </w:r>
            <w:r w:rsidR="006407B4" w:rsidRPr="00934F33">
              <w:rPr>
                <w:rFonts w:ascii="Arial Narrow" w:hAnsi="Arial Narrow" w:cs="Arial"/>
                <w:sz w:val="20"/>
                <w:lang w:val="es-CO"/>
              </w:rPr>
              <w:t>.</w:t>
            </w:r>
          </w:p>
          <w:p w14:paraId="6F0F8B73" w14:textId="24DE02BE" w:rsidR="006407B4" w:rsidRPr="00934F33" w:rsidRDefault="006407B4" w:rsidP="006407B4">
            <w:pPr>
              <w:pStyle w:val="NormalWeb"/>
              <w:jc w:val="both"/>
              <w:rPr>
                <w:rFonts w:ascii="Arial Narrow" w:hAnsi="Arial Narrow" w:cs="Arial"/>
                <w:sz w:val="20"/>
                <w:lang w:val="es-CO"/>
              </w:rPr>
            </w:pPr>
            <w:r w:rsidRPr="00934F33">
              <w:rPr>
                <w:rFonts w:ascii="Arial Narrow" w:hAnsi="Arial Narrow" w:cs="Arial"/>
                <w:sz w:val="20"/>
                <w:lang w:val="es-CO"/>
              </w:rPr>
              <w:t xml:space="preserve">El desarrollo de los perfiles será por medio de una contratación pro concurso de méritos y , se </w:t>
            </w:r>
            <w:r w:rsidR="00652BCE" w:rsidRPr="00934F33">
              <w:rPr>
                <w:rFonts w:ascii="Arial Narrow" w:hAnsi="Arial Narrow" w:cs="Arial"/>
                <w:sz w:val="20"/>
                <w:lang w:val="es-CO"/>
              </w:rPr>
              <w:t>busca</w:t>
            </w:r>
            <w:r w:rsidRPr="00934F33">
              <w:rPr>
                <w:rFonts w:ascii="Arial Narrow" w:hAnsi="Arial Narrow" w:cs="Arial"/>
                <w:sz w:val="20"/>
                <w:lang w:val="es-CO"/>
              </w:rPr>
              <w:t xml:space="preserve"> realizar una integración de la información que permita fortalecer</w:t>
            </w:r>
          </w:p>
          <w:p w14:paraId="1E9A39CA" w14:textId="77777777" w:rsidR="006407B4" w:rsidRPr="00934F33" w:rsidRDefault="006407B4" w:rsidP="006F0FD2">
            <w:pPr>
              <w:pStyle w:val="NormalWeb"/>
              <w:spacing w:before="0" w:after="0"/>
              <w:jc w:val="both"/>
              <w:rPr>
                <w:rFonts w:ascii="Arial Narrow" w:hAnsi="Arial Narrow" w:cs="Arial"/>
                <w:sz w:val="20"/>
                <w:lang w:val="es-CO"/>
              </w:rPr>
            </w:pPr>
          </w:p>
          <w:p w14:paraId="405D9E38" w14:textId="0F015513" w:rsidR="00D81BD2" w:rsidRPr="00934F33" w:rsidRDefault="00D81BD2" w:rsidP="006F0FD2">
            <w:pPr>
              <w:pStyle w:val="NormalWeb"/>
              <w:spacing w:before="0" w:after="0"/>
              <w:jc w:val="both"/>
              <w:rPr>
                <w:rFonts w:ascii="Arial Narrow" w:hAnsi="Arial Narrow" w:cs="Arial"/>
                <w:sz w:val="20"/>
                <w:lang w:val="es-CO"/>
              </w:rPr>
            </w:pPr>
            <w:r w:rsidRPr="00934F33">
              <w:rPr>
                <w:rFonts w:ascii="Arial Narrow" w:hAnsi="Arial Narrow" w:cs="Arial"/>
                <w:sz w:val="20"/>
                <w:lang w:val="es-CO"/>
              </w:rPr>
              <w:t xml:space="preserve"> </w:t>
            </w:r>
            <w:r w:rsidR="006407B4" w:rsidRPr="00934F33">
              <w:rPr>
                <w:rFonts w:ascii="Arial Narrow" w:hAnsi="Arial Narrow" w:cs="Arial"/>
                <w:sz w:val="20"/>
                <w:lang w:val="es-CO"/>
              </w:rPr>
              <w:t xml:space="preserve">Desde el DANE, se indica que al caracterización del contexto demográfico </w:t>
            </w:r>
            <w:r w:rsidR="00DA0148" w:rsidRPr="00934F33">
              <w:rPr>
                <w:rFonts w:ascii="Arial Narrow" w:hAnsi="Arial Narrow" w:cs="Arial"/>
                <w:sz w:val="20"/>
                <w:lang w:val="es-CO"/>
              </w:rPr>
              <w:t>está</w:t>
            </w:r>
            <w:r w:rsidR="006407B4" w:rsidRPr="00934F33">
              <w:rPr>
                <w:rFonts w:ascii="Arial Narrow" w:hAnsi="Arial Narrow" w:cs="Arial"/>
                <w:sz w:val="20"/>
                <w:lang w:val="es-CO"/>
              </w:rPr>
              <w:t xml:space="preserve"> ya en el CENSO, asì mismo e cruce de registros </w:t>
            </w:r>
            <w:r w:rsidR="008160AA" w:rsidRPr="00934F33">
              <w:rPr>
                <w:rFonts w:ascii="Arial Narrow" w:hAnsi="Arial Narrow" w:cs="Arial"/>
                <w:sz w:val="20"/>
                <w:lang w:val="es-CO"/>
              </w:rPr>
              <w:t>administrativos</w:t>
            </w:r>
            <w:r w:rsidR="006407B4" w:rsidRPr="00934F33">
              <w:rPr>
                <w:rFonts w:ascii="Arial Narrow" w:hAnsi="Arial Narrow" w:cs="Arial"/>
                <w:sz w:val="20"/>
                <w:lang w:val="es-CO"/>
              </w:rPr>
              <w:t>, que pueda ser revisada la información de mortalidad, discapaci</w:t>
            </w:r>
            <w:r w:rsidR="008160AA" w:rsidRPr="00934F33">
              <w:rPr>
                <w:rFonts w:ascii="Arial Narrow" w:hAnsi="Arial Narrow" w:cs="Arial"/>
                <w:sz w:val="20"/>
                <w:lang w:val="es-CO"/>
              </w:rPr>
              <w:t>dad, con el objeto que cuando se vaya a territorio, se pueda tener una pre caracterización de la población.</w:t>
            </w:r>
          </w:p>
          <w:p w14:paraId="60CA73FE" w14:textId="77777777" w:rsidR="008160AA" w:rsidRPr="00934F33" w:rsidRDefault="008160AA" w:rsidP="006F0FD2">
            <w:pPr>
              <w:pStyle w:val="NormalWeb"/>
              <w:spacing w:before="0" w:after="0"/>
              <w:jc w:val="both"/>
              <w:rPr>
                <w:rFonts w:ascii="Arial Narrow" w:hAnsi="Arial Narrow" w:cs="Arial"/>
                <w:sz w:val="20"/>
                <w:lang w:val="es-CO"/>
              </w:rPr>
            </w:pPr>
          </w:p>
          <w:p w14:paraId="51D0B981" w14:textId="0FBC9EAB" w:rsidR="008160AA" w:rsidRPr="00934F33" w:rsidRDefault="008160AA" w:rsidP="006F0FD2">
            <w:pPr>
              <w:pStyle w:val="NormalWeb"/>
              <w:spacing w:before="0" w:after="0"/>
              <w:jc w:val="both"/>
              <w:rPr>
                <w:rFonts w:ascii="Arial Narrow" w:hAnsi="Arial Narrow" w:cs="Arial"/>
                <w:sz w:val="20"/>
                <w:lang w:val="es-CO"/>
              </w:rPr>
            </w:pPr>
            <w:r w:rsidRPr="00934F33">
              <w:rPr>
                <w:rFonts w:ascii="Arial Narrow" w:hAnsi="Arial Narrow" w:cs="Arial"/>
                <w:sz w:val="20"/>
                <w:lang w:val="es-CO"/>
              </w:rPr>
              <w:t xml:space="preserve">Esta observación se considera viable y desde la </w:t>
            </w:r>
            <w:r w:rsidR="00C561D4" w:rsidRPr="00934F33">
              <w:rPr>
                <w:rFonts w:ascii="Arial Narrow" w:hAnsi="Arial Narrow" w:cs="Arial"/>
                <w:sz w:val="20"/>
                <w:lang w:val="es-CO"/>
              </w:rPr>
              <w:t>Dirección</w:t>
            </w:r>
            <w:r w:rsidRPr="00934F33">
              <w:rPr>
                <w:rFonts w:ascii="Arial Narrow" w:hAnsi="Arial Narrow" w:cs="Arial"/>
                <w:sz w:val="20"/>
                <w:lang w:val="es-CO"/>
              </w:rPr>
              <w:t xml:space="preserve"> de Epidemiología existe una pre</w:t>
            </w:r>
            <w:r w:rsidR="00652BCE" w:rsidRPr="00934F33">
              <w:rPr>
                <w:rFonts w:ascii="Arial Narrow" w:hAnsi="Arial Narrow" w:cs="Arial"/>
                <w:sz w:val="20"/>
                <w:lang w:val="es-CO"/>
              </w:rPr>
              <w:t xml:space="preserve"> - </w:t>
            </w:r>
            <w:r w:rsidRPr="00934F33">
              <w:rPr>
                <w:rFonts w:ascii="Arial Narrow" w:hAnsi="Arial Narrow" w:cs="Arial"/>
                <w:sz w:val="20"/>
                <w:lang w:val="es-CO"/>
              </w:rPr>
              <w:t>caracterización de las fuentes de información así como una consolidación de información</w:t>
            </w:r>
            <w:r w:rsidR="00C561D4" w:rsidRPr="00934F33">
              <w:rPr>
                <w:rFonts w:ascii="Arial Narrow" w:hAnsi="Arial Narrow" w:cs="Arial"/>
                <w:sz w:val="20"/>
                <w:lang w:val="es-CO"/>
              </w:rPr>
              <w:t>,</w:t>
            </w:r>
            <w:r w:rsidRPr="00934F33">
              <w:rPr>
                <w:rFonts w:ascii="Arial Narrow" w:hAnsi="Arial Narrow" w:cs="Arial"/>
                <w:sz w:val="20"/>
                <w:lang w:val="es-CO"/>
              </w:rPr>
              <w:t xml:space="preserve"> previo a la entrada a los equipos a campo</w:t>
            </w:r>
            <w:r w:rsidR="00DA0148" w:rsidRPr="00934F33">
              <w:rPr>
                <w:rFonts w:ascii="Arial Narrow" w:hAnsi="Arial Narrow" w:cs="Arial"/>
                <w:sz w:val="20"/>
                <w:lang w:val="es-CO"/>
              </w:rPr>
              <w:t xml:space="preserve"> que permita optimizar</w:t>
            </w:r>
            <w:r w:rsidRPr="00934F33">
              <w:rPr>
                <w:rFonts w:ascii="Arial Narrow" w:hAnsi="Arial Narrow" w:cs="Arial"/>
                <w:sz w:val="20"/>
                <w:lang w:val="es-CO"/>
              </w:rPr>
              <w:t>.</w:t>
            </w:r>
          </w:p>
          <w:p w14:paraId="5FF3B40D" w14:textId="77777777" w:rsidR="008160AA" w:rsidRPr="00934F33" w:rsidRDefault="008160AA" w:rsidP="006F0FD2">
            <w:pPr>
              <w:pStyle w:val="NormalWeb"/>
              <w:spacing w:before="0" w:after="0"/>
              <w:jc w:val="both"/>
              <w:rPr>
                <w:rFonts w:ascii="Arial Narrow" w:hAnsi="Arial Narrow" w:cs="Arial"/>
                <w:sz w:val="20"/>
                <w:lang w:val="es-CO"/>
              </w:rPr>
            </w:pPr>
          </w:p>
          <w:p w14:paraId="2FAADA20" w14:textId="6B7309A2" w:rsidR="008160AA" w:rsidRPr="00934F33" w:rsidRDefault="008160AA" w:rsidP="006F0FD2">
            <w:pPr>
              <w:pStyle w:val="NormalWeb"/>
              <w:spacing w:before="0" w:after="0"/>
              <w:jc w:val="both"/>
              <w:rPr>
                <w:rFonts w:ascii="Arial Narrow" w:hAnsi="Arial Narrow" w:cs="Arial"/>
                <w:sz w:val="20"/>
                <w:lang w:val="es-CO"/>
              </w:rPr>
            </w:pPr>
            <w:r w:rsidRPr="00934F33">
              <w:rPr>
                <w:rFonts w:ascii="Arial Narrow" w:hAnsi="Arial Narrow" w:cs="Arial"/>
                <w:sz w:val="20"/>
                <w:lang w:val="es-CO"/>
              </w:rPr>
              <w:t xml:space="preserve">Desde el DNP, se solicita claridad frente </w:t>
            </w:r>
            <w:r w:rsidR="00C561D4" w:rsidRPr="00934F33">
              <w:rPr>
                <w:rFonts w:ascii="Arial Narrow" w:hAnsi="Arial Narrow" w:cs="Arial"/>
                <w:sz w:val="20"/>
                <w:lang w:val="es-CO"/>
              </w:rPr>
              <w:t>al tiempo</w:t>
            </w:r>
            <w:r w:rsidRPr="00934F33">
              <w:rPr>
                <w:rFonts w:ascii="Arial Narrow" w:hAnsi="Arial Narrow" w:cs="Arial"/>
                <w:sz w:val="20"/>
                <w:lang w:val="es-CO"/>
              </w:rPr>
              <w:t xml:space="preserve"> para el registro y caracterización de la </w:t>
            </w:r>
            <w:r w:rsidR="00C561D4" w:rsidRPr="00934F33">
              <w:rPr>
                <w:rFonts w:ascii="Arial Narrow" w:hAnsi="Arial Narrow" w:cs="Arial"/>
                <w:sz w:val="20"/>
                <w:lang w:val="es-CO"/>
              </w:rPr>
              <w:t xml:space="preserve">población, </w:t>
            </w:r>
            <w:r w:rsidR="00DA0148" w:rsidRPr="00934F33">
              <w:rPr>
                <w:rFonts w:ascii="Arial Narrow" w:hAnsi="Arial Narrow" w:cs="Arial"/>
                <w:sz w:val="20"/>
                <w:lang w:val="es-CO"/>
              </w:rPr>
              <w:t>así</w:t>
            </w:r>
            <w:r w:rsidR="00C561D4" w:rsidRPr="00934F33">
              <w:rPr>
                <w:rFonts w:ascii="Arial Narrow" w:hAnsi="Arial Narrow" w:cs="Arial"/>
                <w:sz w:val="20"/>
                <w:lang w:val="es-CO"/>
              </w:rPr>
              <w:t xml:space="preserve"> como lo referente a la participación de sociedades científicos en el proceso.</w:t>
            </w:r>
          </w:p>
          <w:p w14:paraId="59F65707" w14:textId="77777777" w:rsidR="00C561D4" w:rsidRPr="00934F33" w:rsidRDefault="00C561D4" w:rsidP="006F0FD2">
            <w:pPr>
              <w:pStyle w:val="NormalWeb"/>
              <w:spacing w:before="0" w:after="0"/>
              <w:jc w:val="both"/>
              <w:rPr>
                <w:rFonts w:ascii="Arial Narrow" w:hAnsi="Arial Narrow" w:cs="Arial"/>
                <w:sz w:val="20"/>
                <w:lang w:val="es-CO"/>
              </w:rPr>
            </w:pPr>
          </w:p>
          <w:p w14:paraId="68C08BEF" w14:textId="77F9A9B6" w:rsidR="00C561D4" w:rsidRPr="00934F33" w:rsidRDefault="00C561D4" w:rsidP="006F0FD2">
            <w:pPr>
              <w:pStyle w:val="NormalWeb"/>
              <w:spacing w:before="0" w:after="0"/>
              <w:jc w:val="both"/>
              <w:rPr>
                <w:rFonts w:ascii="Arial Narrow" w:hAnsi="Arial Narrow" w:cs="Arial"/>
                <w:sz w:val="20"/>
                <w:lang w:val="es-CO"/>
              </w:rPr>
            </w:pPr>
            <w:r w:rsidRPr="00934F33">
              <w:rPr>
                <w:rFonts w:ascii="Arial Narrow" w:hAnsi="Arial Narrow" w:cs="Arial"/>
                <w:sz w:val="20"/>
                <w:lang w:val="es-CO"/>
              </w:rPr>
              <w:t>Frente a esto se indica que se debe diseñar el instrumento de recolección de datos y la muestra será por medio de un diseño muestra probabilístico, incluyendo de manera forzada a población gestante. La participación de Sociedades científicas se asegura en la participación de</w:t>
            </w:r>
            <w:r w:rsidR="00DA0148" w:rsidRPr="00934F33">
              <w:rPr>
                <w:rFonts w:ascii="Arial Narrow" w:hAnsi="Arial Narrow" w:cs="Arial"/>
                <w:sz w:val="20"/>
                <w:lang w:val="es-CO"/>
              </w:rPr>
              <w:t>l</w:t>
            </w:r>
            <w:r w:rsidRPr="00934F33">
              <w:rPr>
                <w:rFonts w:ascii="Arial Narrow" w:hAnsi="Arial Narrow" w:cs="Arial"/>
                <w:sz w:val="20"/>
                <w:lang w:val="es-CO"/>
              </w:rPr>
              <w:t xml:space="preserve"> rep</w:t>
            </w:r>
            <w:r w:rsidR="00DA0148" w:rsidRPr="00934F33">
              <w:rPr>
                <w:rFonts w:ascii="Arial Narrow" w:hAnsi="Arial Narrow" w:cs="Arial"/>
                <w:sz w:val="20"/>
                <w:lang w:val="es-CO"/>
              </w:rPr>
              <w:t>resentante la academia en el Subcomité, donde se presentarán los resultados del perfil epidemiológico.</w:t>
            </w:r>
          </w:p>
          <w:p w14:paraId="492216DF" w14:textId="26890EB1" w:rsidR="00D81BD2" w:rsidRPr="00934F33" w:rsidRDefault="00D81BD2" w:rsidP="006F0FD2">
            <w:pPr>
              <w:pStyle w:val="NormalWeb"/>
              <w:spacing w:before="0" w:after="0"/>
              <w:jc w:val="both"/>
              <w:rPr>
                <w:rFonts w:ascii="Arial Narrow" w:hAnsi="Arial Narrow" w:cs="Arial"/>
                <w:b/>
                <w:sz w:val="20"/>
                <w:lang w:val="es-CO"/>
              </w:rPr>
            </w:pPr>
          </w:p>
        </w:tc>
      </w:tr>
      <w:tr w:rsidR="00657212" w:rsidRPr="00934F33" w14:paraId="731976A6"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56BB863B" w14:textId="785FE2E2" w:rsidR="00657212" w:rsidRPr="00934F33" w:rsidRDefault="00657212" w:rsidP="006F0FD2">
            <w:pPr>
              <w:pStyle w:val="Prrafodelista"/>
              <w:numPr>
                <w:ilvl w:val="0"/>
                <w:numId w:val="4"/>
              </w:numPr>
              <w:ind w:left="161" w:hanging="161"/>
              <w:rPr>
                <w:rFonts w:ascii="Arial Narrow" w:hAnsi="Arial Narrow" w:cs="Arial"/>
                <w:b/>
                <w:color w:val="000000"/>
                <w:sz w:val="20"/>
                <w:lang w:val="es-CO"/>
              </w:rPr>
            </w:pPr>
            <w:r w:rsidRPr="00934F33">
              <w:rPr>
                <w:rFonts w:ascii="Arial Narrow" w:hAnsi="Arial Narrow" w:cs="Arial"/>
                <w:b/>
                <w:color w:val="000000"/>
                <w:sz w:val="20"/>
                <w:lang w:val="es-CO"/>
              </w:rPr>
              <w:t>Introducción Metodología Evaluación de  Riesgo en Salud</w:t>
            </w:r>
          </w:p>
        </w:tc>
      </w:tr>
      <w:tr w:rsidR="00657212" w:rsidRPr="00934F33" w14:paraId="13185A31"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0BBBB165" w14:textId="68A4FAD1" w:rsidR="00657212" w:rsidRPr="00934F33" w:rsidRDefault="006F0FD2" w:rsidP="00A32DBB">
            <w:pPr>
              <w:pStyle w:val="Prrafodelista"/>
              <w:ind w:left="161"/>
              <w:jc w:val="both"/>
              <w:rPr>
                <w:rFonts w:ascii="Arial Narrow" w:hAnsi="Arial Narrow" w:cs="Arial"/>
                <w:color w:val="000000"/>
                <w:sz w:val="20"/>
                <w:lang w:val="es-CO"/>
              </w:rPr>
            </w:pPr>
            <w:r w:rsidRPr="00934F33">
              <w:rPr>
                <w:rFonts w:ascii="Arial Narrow" w:hAnsi="Arial Narrow" w:cs="Arial"/>
                <w:color w:val="000000"/>
                <w:sz w:val="20"/>
                <w:lang w:val="es-CO"/>
              </w:rPr>
              <w:t>Como parte del proceso para responder el requerimiento del establecimiento de indicadores y variables pro p</w:t>
            </w:r>
            <w:r w:rsidR="00A32DBB" w:rsidRPr="00934F33">
              <w:rPr>
                <w:rFonts w:ascii="Arial Narrow" w:hAnsi="Arial Narrow" w:cs="Arial"/>
                <w:color w:val="000000"/>
                <w:sz w:val="20"/>
                <w:lang w:val="es-CO"/>
              </w:rPr>
              <w:t>a</w:t>
            </w:r>
            <w:r w:rsidRPr="00934F33">
              <w:rPr>
                <w:rFonts w:ascii="Arial Narrow" w:hAnsi="Arial Narrow" w:cs="Arial"/>
                <w:color w:val="000000"/>
                <w:sz w:val="20"/>
                <w:lang w:val="es-CO"/>
              </w:rPr>
              <w:t xml:space="preserve">rte del </w:t>
            </w:r>
            <w:r w:rsidR="00A32DBB" w:rsidRPr="00934F33">
              <w:rPr>
                <w:rFonts w:ascii="Arial Narrow" w:hAnsi="Arial Narrow" w:cs="Arial"/>
                <w:color w:val="000000"/>
                <w:sz w:val="20"/>
                <w:lang w:val="es-CO"/>
              </w:rPr>
              <w:t>Ministerio</w:t>
            </w:r>
            <w:r w:rsidRPr="00934F33">
              <w:rPr>
                <w:rFonts w:ascii="Arial Narrow" w:hAnsi="Arial Narrow" w:cs="Arial"/>
                <w:color w:val="000000"/>
                <w:sz w:val="20"/>
                <w:lang w:val="es-CO"/>
              </w:rPr>
              <w:t xml:space="preserve"> de salud Y protección Social para su </w:t>
            </w:r>
            <w:r w:rsidR="00380182" w:rsidRPr="00934F33">
              <w:rPr>
                <w:rFonts w:ascii="Arial Narrow" w:hAnsi="Arial Narrow" w:cs="Arial"/>
                <w:color w:val="000000"/>
                <w:sz w:val="20"/>
                <w:lang w:val="es-CO"/>
              </w:rPr>
              <w:t>seguimiento</w:t>
            </w:r>
            <w:r w:rsidRPr="00934F33">
              <w:rPr>
                <w:rFonts w:ascii="Arial Narrow" w:hAnsi="Arial Narrow" w:cs="Arial"/>
                <w:color w:val="000000"/>
                <w:sz w:val="20"/>
                <w:lang w:val="es-CO"/>
              </w:rPr>
              <w:t xml:space="preserve"> y Monitoreo, se </w:t>
            </w:r>
            <w:r w:rsidR="00380182" w:rsidRPr="00934F33">
              <w:rPr>
                <w:rFonts w:ascii="Arial Narrow" w:hAnsi="Arial Narrow" w:cs="Arial"/>
                <w:color w:val="000000"/>
                <w:sz w:val="20"/>
                <w:lang w:val="es-CO"/>
              </w:rPr>
              <w:t>evaluó</w:t>
            </w:r>
            <w:r w:rsidRPr="00934F33">
              <w:rPr>
                <w:rFonts w:ascii="Arial Narrow" w:hAnsi="Arial Narrow" w:cs="Arial"/>
                <w:color w:val="000000"/>
                <w:sz w:val="20"/>
                <w:lang w:val="es-CO"/>
              </w:rPr>
              <w:t xml:space="preserve"> la mejor metodología que diera respuesta a este criterio, </w:t>
            </w:r>
            <w:r w:rsidR="00BA3D26" w:rsidRPr="00934F33">
              <w:rPr>
                <w:rFonts w:ascii="Arial Narrow" w:hAnsi="Arial Narrow" w:cs="Arial"/>
                <w:color w:val="000000"/>
                <w:sz w:val="20"/>
                <w:lang w:val="es-CO"/>
              </w:rPr>
              <w:t>dando como resultado, la selección de la metodología OMS de evaluación de riesgos químicos para poder cinoer indicadores y variables, del componente de salud, en los municipios donde se adelantarán los PPII.</w:t>
            </w:r>
          </w:p>
          <w:p w14:paraId="3F4912C7" w14:textId="71622558" w:rsidR="00BA3D26" w:rsidRPr="00934F33" w:rsidRDefault="00BA3D26" w:rsidP="00BA3D26">
            <w:pPr>
              <w:pStyle w:val="Prrafodelista"/>
              <w:ind w:left="161"/>
              <w:rPr>
                <w:rFonts w:ascii="Arial Narrow" w:hAnsi="Arial Narrow" w:cs="Arial"/>
                <w:color w:val="000000"/>
                <w:sz w:val="20"/>
                <w:lang w:val="es-CO"/>
              </w:rPr>
            </w:pPr>
          </w:p>
          <w:p w14:paraId="5D3FA4FE" w14:textId="0A854685" w:rsidR="00BA3D26" w:rsidRPr="00934F33" w:rsidRDefault="00BA3D26" w:rsidP="00BA3D26">
            <w:pPr>
              <w:pStyle w:val="Prrafodelista"/>
              <w:ind w:left="161"/>
              <w:rPr>
                <w:rFonts w:ascii="Arial Narrow" w:hAnsi="Arial Narrow" w:cs="Arial"/>
                <w:color w:val="000000"/>
                <w:sz w:val="20"/>
                <w:lang w:val="es-CO"/>
              </w:rPr>
            </w:pPr>
            <w:r w:rsidRPr="00934F33">
              <w:rPr>
                <w:rFonts w:ascii="Arial Narrow" w:hAnsi="Arial Narrow" w:cs="Arial"/>
                <w:color w:val="000000"/>
                <w:sz w:val="20"/>
                <w:lang w:val="es-CO"/>
              </w:rPr>
              <w:t>Esta metodología cuenta con los siguientes componentes:</w:t>
            </w:r>
          </w:p>
          <w:p w14:paraId="35EF08F7" w14:textId="77777777" w:rsidR="00BA3D26" w:rsidRPr="00934F33" w:rsidRDefault="00BA3D26" w:rsidP="00BA3D26">
            <w:pPr>
              <w:pStyle w:val="Prrafodelista"/>
              <w:ind w:left="161"/>
              <w:rPr>
                <w:rFonts w:ascii="Arial Narrow" w:hAnsi="Arial Narrow" w:cs="Arial"/>
                <w:color w:val="000000"/>
                <w:sz w:val="20"/>
                <w:lang w:val="es-CO"/>
              </w:rPr>
            </w:pPr>
          </w:p>
          <w:p w14:paraId="2E4135BC" w14:textId="77777777" w:rsidR="00BA3D26" w:rsidRPr="00934F33" w:rsidRDefault="00BA3D26" w:rsidP="00BA3D26">
            <w:pPr>
              <w:pStyle w:val="NormalWeb"/>
              <w:numPr>
                <w:ilvl w:val="0"/>
                <w:numId w:val="7"/>
              </w:numPr>
              <w:spacing w:before="0" w:after="0"/>
              <w:jc w:val="both"/>
              <w:rPr>
                <w:rFonts w:ascii="Arial Narrow" w:hAnsi="Arial Narrow" w:cs="Arial"/>
                <w:sz w:val="20"/>
                <w:lang w:val="es-CO"/>
              </w:rPr>
            </w:pPr>
            <w:r w:rsidRPr="00934F33">
              <w:rPr>
                <w:rFonts w:ascii="Arial Narrow" w:hAnsi="Arial Narrow" w:cs="Arial"/>
                <w:sz w:val="20"/>
                <w:lang w:val="es-CO"/>
              </w:rPr>
              <w:t>Componente de identificación del peligro</w:t>
            </w:r>
          </w:p>
          <w:p w14:paraId="3EC315D0" w14:textId="77777777" w:rsidR="00BA3D26" w:rsidRPr="00934F33" w:rsidRDefault="00BA3D26" w:rsidP="00BA3D26">
            <w:pPr>
              <w:pStyle w:val="NormalWeb"/>
              <w:numPr>
                <w:ilvl w:val="0"/>
                <w:numId w:val="7"/>
              </w:numPr>
              <w:spacing w:before="0" w:after="0"/>
              <w:jc w:val="both"/>
              <w:rPr>
                <w:rFonts w:ascii="Arial Narrow" w:hAnsi="Arial Narrow" w:cs="Arial"/>
                <w:sz w:val="20"/>
                <w:lang w:val="es-CO"/>
              </w:rPr>
            </w:pPr>
            <w:r w:rsidRPr="00934F33">
              <w:rPr>
                <w:rFonts w:ascii="Arial Narrow" w:hAnsi="Arial Narrow" w:cs="Arial"/>
                <w:sz w:val="20"/>
                <w:lang w:val="es-CO"/>
              </w:rPr>
              <w:t>Componente de evaluación dosis respuesta y caracterización del peligro</w:t>
            </w:r>
          </w:p>
          <w:p w14:paraId="1182BA9C" w14:textId="77777777" w:rsidR="00BA3D26" w:rsidRPr="00934F33" w:rsidRDefault="00BA3D26" w:rsidP="00BA3D26">
            <w:pPr>
              <w:pStyle w:val="NormalWeb"/>
              <w:numPr>
                <w:ilvl w:val="0"/>
                <w:numId w:val="7"/>
              </w:numPr>
              <w:spacing w:before="0" w:after="0"/>
              <w:jc w:val="both"/>
              <w:rPr>
                <w:rFonts w:ascii="Arial Narrow" w:hAnsi="Arial Narrow" w:cs="Arial"/>
                <w:sz w:val="20"/>
                <w:lang w:val="es-CO"/>
              </w:rPr>
            </w:pPr>
            <w:r w:rsidRPr="00934F33">
              <w:rPr>
                <w:rFonts w:ascii="Arial Narrow" w:hAnsi="Arial Narrow" w:cs="Arial"/>
                <w:sz w:val="20"/>
                <w:lang w:val="es-CO"/>
              </w:rPr>
              <w:t xml:space="preserve">Componente de evaluación de la exposición </w:t>
            </w:r>
          </w:p>
          <w:p w14:paraId="64D32822" w14:textId="77777777" w:rsidR="00BA3D26" w:rsidRPr="00934F33" w:rsidRDefault="00BA3D26" w:rsidP="00BA3D26">
            <w:pPr>
              <w:pStyle w:val="NormalWeb"/>
              <w:numPr>
                <w:ilvl w:val="0"/>
                <w:numId w:val="7"/>
              </w:numPr>
              <w:spacing w:before="0" w:after="0"/>
              <w:jc w:val="both"/>
              <w:rPr>
                <w:rFonts w:ascii="Arial Narrow" w:hAnsi="Arial Narrow" w:cs="Arial"/>
                <w:sz w:val="20"/>
                <w:lang w:val="es-CO"/>
              </w:rPr>
            </w:pPr>
            <w:r w:rsidRPr="00934F33">
              <w:rPr>
                <w:rFonts w:ascii="Arial Narrow" w:hAnsi="Arial Narrow" w:cs="Arial"/>
                <w:sz w:val="20"/>
                <w:lang w:val="es-CO"/>
              </w:rPr>
              <w:t>Componente de caracterización del riesgo</w:t>
            </w:r>
          </w:p>
          <w:p w14:paraId="434FAEBA" w14:textId="77777777" w:rsidR="00BA3D26" w:rsidRPr="00934F33" w:rsidRDefault="00BA3D26" w:rsidP="00BA3D26">
            <w:pPr>
              <w:pStyle w:val="NormalWeb"/>
              <w:numPr>
                <w:ilvl w:val="0"/>
                <w:numId w:val="7"/>
              </w:numPr>
              <w:spacing w:before="0" w:after="0"/>
              <w:jc w:val="both"/>
              <w:rPr>
                <w:rFonts w:ascii="Arial Narrow" w:hAnsi="Arial Narrow" w:cs="Arial"/>
                <w:sz w:val="20"/>
                <w:lang w:val="es-CO"/>
              </w:rPr>
            </w:pPr>
            <w:r w:rsidRPr="00934F33">
              <w:rPr>
                <w:rFonts w:ascii="Arial Narrow" w:hAnsi="Arial Narrow" w:cs="Arial"/>
                <w:sz w:val="20"/>
                <w:lang w:val="es-CO"/>
              </w:rPr>
              <w:t>Componente de mitigación y control del riesgo</w:t>
            </w:r>
          </w:p>
          <w:p w14:paraId="0D43A11E" w14:textId="77777777" w:rsidR="00BA3D26" w:rsidRPr="00934F33" w:rsidRDefault="00BA3D26" w:rsidP="00BA3D26">
            <w:pPr>
              <w:pStyle w:val="Prrafodelista"/>
              <w:ind w:left="161"/>
              <w:rPr>
                <w:rFonts w:ascii="Arial Narrow" w:hAnsi="Arial Narrow" w:cs="Arial"/>
                <w:color w:val="000000"/>
                <w:sz w:val="20"/>
                <w:lang w:val="es-CO"/>
              </w:rPr>
            </w:pPr>
          </w:p>
          <w:p w14:paraId="01DF45CF" w14:textId="4364BA3A" w:rsidR="00A32DBB" w:rsidRPr="00934F33" w:rsidRDefault="00BA3D26" w:rsidP="00A32DBB">
            <w:pPr>
              <w:pStyle w:val="Prrafodelista"/>
              <w:ind w:left="161"/>
              <w:jc w:val="both"/>
              <w:rPr>
                <w:rFonts w:ascii="Arial Narrow" w:hAnsi="Arial Narrow" w:cs="Arial"/>
                <w:color w:val="000000"/>
                <w:sz w:val="20"/>
                <w:lang w:val="es-CO"/>
              </w:rPr>
            </w:pPr>
            <w:r w:rsidRPr="00934F33">
              <w:rPr>
                <w:rFonts w:ascii="Arial Narrow" w:hAnsi="Arial Narrow" w:cs="Arial"/>
                <w:color w:val="000000"/>
                <w:sz w:val="20"/>
                <w:lang w:val="es-CO"/>
              </w:rPr>
              <w:t xml:space="preserve">Se informa desde el Ministerio de Salud </w:t>
            </w:r>
            <w:r w:rsidR="00A32DBB" w:rsidRPr="00934F33">
              <w:rPr>
                <w:rFonts w:ascii="Arial Narrow" w:hAnsi="Arial Narrow" w:cs="Arial"/>
                <w:color w:val="000000"/>
                <w:sz w:val="20"/>
                <w:lang w:val="es-CO"/>
              </w:rPr>
              <w:t>que se está redactando un acto administrativo que reglamente entre otros aspectos, solicitar a as empresas la realización de las evaluaciones de riesgos. Adicionalmente se informa que se está tramitando un convenio con la ANH, para la contratación de un equipo de profesionales que apoyen el seguimiento de la línea base, acompañamiento a empresas y revisión de la evaluación de riesgos en salud.</w:t>
            </w:r>
          </w:p>
          <w:p w14:paraId="3FEA4B48" w14:textId="77777777" w:rsidR="00A32DBB" w:rsidRPr="00934F33" w:rsidRDefault="00A32DBB" w:rsidP="00A32DBB">
            <w:pPr>
              <w:pStyle w:val="Prrafodelista"/>
              <w:ind w:left="161"/>
              <w:jc w:val="both"/>
              <w:rPr>
                <w:rFonts w:ascii="Arial Narrow" w:hAnsi="Arial Narrow" w:cs="Arial"/>
                <w:color w:val="000000"/>
                <w:sz w:val="20"/>
                <w:lang w:val="es-CO"/>
              </w:rPr>
            </w:pPr>
          </w:p>
          <w:p w14:paraId="506D137F" w14:textId="622230CD" w:rsidR="00BA3D26" w:rsidRPr="00934F33" w:rsidRDefault="00A32DBB" w:rsidP="00A32DBB">
            <w:pPr>
              <w:pStyle w:val="Prrafodelista"/>
              <w:ind w:left="161"/>
              <w:jc w:val="both"/>
              <w:rPr>
                <w:rFonts w:ascii="Arial Narrow" w:hAnsi="Arial Narrow" w:cs="Arial"/>
                <w:color w:val="000000"/>
                <w:sz w:val="20"/>
                <w:lang w:val="es-CO"/>
              </w:rPr>
            </w:pPr>
            <w:r w:rsidRPr="00934F33">
              <w:rPr>
                <w:rFonts w:ascii="Arial Narrow" w:hAnsi="Arial Narrow" w:cs="Arial"/>
                <w:color w:val="000000"/>
                <w:sz w:val="20"/>
                <w:lang w:val="es-CO"/>
              </w:rPr>
              <w:t xml:space="preserve">Frente a este punto de la Resolución o acto administrativo, se clara la duda el DNP, respecto a quien firmaría  el documento, indicando que sería el Ministerio de salud y Protección Social. </w:t>
            </w:r>
          </w:p>
          <w:p w14:paraId="30E66E0B" w14:textId="3A19D2E0" w:rsidR="00BA3D26" w:rsidRPr="00934F33" w:rsidRDefault="00BA3D26" w:rsidP="00BA3D26">
            <w:pPr>
              <w:pStyle w:val="Prrafodelista"/>
              <w:ind w:left="161"/>
              <w:rPr>
                <w:rFonts w:ascii="Arial Narrow" w:hAnsi="Arial Narrow" w:cs="Arial"/>
                <w:color w:val="000000"/>
                <w:sz w:val="20"/>
                <w:lang w:val="es-CO"/>
              </w:rPr>
            </w:pPr>
          </w:p>
        </w:tc>
      </w:tr>
      <w:tr w:rsidR="00657212" w:rsidRPr="00934F33" w14:paraId="5EBFF324"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1675AEC0" w14:textId="35D24E85" w:rsidR="00657212" w:rsidRPr="00934F33" w:rsidRDefault="00657212" w:rsidP="00280177">
            <w:pPr>
              <w:pStyle w:val="Prrafodelista"/>
              <w:numPr>
                <w:ilvl w:val="0"/>
                <w:numId w:val="4"/>
              </w:numPr>
              <w:tabs>
                <w:tab w:val="left" w:pos="221"/>
              </w:tabs>
              <w:ind w:left="161" w:hanging="161"/>
              <w:rPr>
                <w:rFonts w:ascii="Arial Narrow" w:hAnsi="Arial Narrow" w:cs="Arial"/>
                <w:b/>
                <w:color w:val="000000"/>
                <w:sz w:val="20"/>
                <w:lang w:val="es-CO"/>
              </w:rPr>
            </w:pPr>
            <w:r w:rsidRPr="00934F33">
              <w:rPr>
                <w:rFonts w:ascii="Arial Narrow" w:hAnsi="Arial Narrow" w:cs="Arial"/>
                <w:b/>
                <w:color w:val="000000"/>
                <w:sz w:val="20"/>
                <w:lang w:val="es-CO"/>
              </w:rPr>
              <w:t>Retos 2021.</w:t>
            </w:r>
          </w:p>
          <w:p w14:paraId="01561713" w14:textId="77777777" w:rsidR="00657212" w:rsidRPr="00934F33" w:rsidRDefault="00657212" w:rsidP="00657212">
            <w:pPr>
              <w:tabs>
                <w:tab w:val="left" w:pos="161"/>
              </w:tabs>
              <w:rPr>
                <w:rFonts w:ascii="Arial Narrow" w:hAnsi="Arial Narrow" w:cs="Arial"/>
                <w:color w:val="000000"/>
                <w:sz w:val="20"/>
                <w:lang w:val="es-CO"/>
              </w:rPr>
            </w:pPr>
          </w:p>
        </w:tc>
      </w:tr>
      <w:tr w:rsidR="00657212" w:rsidRPr="00934F33" w14:paraId="68E4CEB3"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3AD296D8" w14:textId="0F525B85" w:rsidR="00527000" w:rsidRPr="00934F33" w:rsidRDefault="00365FB8" w:rsidP="00527000">
            <w:pPr>
              <w:tabs>
                <w:tab w:val="left" w:pos="161"/>
              </w:tabs>
              <w:jc w:val="both"/>
              <w:rPr>
                <w:rFonts w:ascii="Arial Narrow" w:hAnsi="Arial Narrow" w:cs="Arial"/>
                <w:sz w:val="20"/>
                <w:lang w:val="es-CO"/>
              </w:rPr>
            </w:pPr>
            <w:r w:rsidRPr="00934F33">
              <w:rPr>
                <w:rFonts w:ascii="Arial Narrow" w:hAnsi="Arial Narrow" w:cs="Arial"/>
                <w:sz w:val="20"/>
                <w:lang w:val="es-CO"/>
              </w:rPr>
              <w:t xml:space="preserve">Seguidamente se hace la presentación de las actividades consideradas como prioritarias </w:t>
            </w:r>
            <w:r w:rsidR="00527000" w:rsidRPr="00934F33">
              <w:rPr>
                <w:rFonts w:ascii="Arial Narrow" w:hAnsi="Arial Narrow" w:cs="Arial"/>
                <w:sz w:val="20"/>
                <w:lang w:val="es-CO"/>
              </w:rPr>
              <w:t>y necearías para adelantar durante el año 2021 desde el componente de salud, así como su estado de ejecución.</w:t>
            </w:r>
          </w:p>
          <w:p w14:paraId="71FFB65B" w14:textId="77777777" w:rsidR="00527000" w:rsidRPr="00934F33" w:rsidRDefault="00527000" w:rsidP="00657212">
            <w:pPr>
              <w:tabs>
                <w:tab w:val="left" w:pos="161"/>
              </w:tabs>
              <w:rPr>
                <w:rFonts w:ascii="Arial Narrow" w:hAnsi="Arial Narrow" w:cs="Arial"/>
                <w:sz w:val="20"/>
                <w:lang w:val="es-CO"/>
              </w:rPr>
            </w:pPr>
          </w:p>
          <w:p w14:paraId="2657BF4B" w14:textId="77777777" w:rsidR="00527000" w:rsidRPr="00934F33" w:rsidRDefault="00527000" w:rsidP="00EC1F01">
            <w:pPr>
              <w:tabs>
                <w:tab w:val="left" w:pos="161"/>
              </w:tabs>
              <w:rPr>
                <w:rFonts w:ascii="Arial Narrow" w:hAnsi="Arial Narrow" w:cs="Arial"/>
                <w:sz w:val="20"/>
                <w:lang w:val="es-CO"/>
              </w:rPr>
            </w:pPr>
            <w:r w:rsidRPr="00934F33">
              <w:rPr>
                <w:rFonts w:ascii="Arial Narrow" w:hAnsi="Arial Narrow" w:cs="Arial"/>
                <w:sz w:val="20"/>
                <w:lang w:val="es-CO"/>
              </w:rPr>
              <w:t xml:space="preserve">Desde el Ministerio de Minas se plantea la posibilidad de convocar a ASCUN para poder elegir el representante de la academia, </w:t>
            </w:r>
            <w:r w:rsidR="00EC1F01" w:rsidRPr="00934F33">
              <w:rPr>
                <w:rFonts w:ascii="Arial Narrow" w:hAnsi="Arial Narrow" w:cs="Arial"/>
                <w:sz w:val="20"/>
                <w:lang w:val="es-CO"/>
              </w:rPr>
              <w:t>si desde ASCOFAME no se obtiene respuesta.</w:t>
            </w:r>
          </w:p>
          <w:p w14:paraId="270E411D" w14:textId="2BBA54E6" w:rsidR="00EC1F01" w:rsidRPr="00934F33" w:rsidRDefault="00EC1F01" w:rsidP="00EC1F01">
            <w:pPr>
              <w:tabs>
                <w:tab w:val="left" w:pos="161"/>
              </w:tabs>
              <w:rPr>
                <w:rFonts w:ascii="Arial Narrow" w:hAnsi="Arial Narrow" w:cs="Arial"/>
                <w:sz w:val="20"/>
                <w:lang w:val="es-CO"/>
              </w:rPr>
            </w:pPr>
          </w:p>
        </w:tc>
      </w:tr>
      <w:tr w:rsidR="007B7C3F" w:rsidRPr="00934F33" w14:paraId="0D2AD2F9"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2D9C8FD2" w14:textId="77777777" w:rsidR="00657212" w:rsidRPr="00934F33" w:rsidRDefault="00657212" w:rsidP="00280177">
            <w:pPr>
              <w:numPr>
                <w:ilvl w:val="0"/>
                <w:numId w:val="4"/>
              </w:numPr>
              <w:tabs>
                <w:tab w:val="left" w:pos="161"/>
              </w:tabs>
              <w:ind w:left="0" w:firstLine="0"/>
              <w:rPr>
                <w:rFonts w:ascii="Arial Narrow" w:hAnsi="Arial Narrow" w:cs="Arial"/>
                <w:b/>
                <w:color w:val="000000"/>
                <w:sz w:val="20"/>
                <w:lang w:val="es-CO"/>
              </w:rPr>
            </w:pPr>
            <w:r w:rsidRPr="00934F33">
              <w:rPr>
                <w:rFonts w:ascii="Arial Narrow" w:hAnsi="Arial Narrow" w:cs="Arial"/>
                <w:b/>
                <w:color w:val="000000"/>
                <w:sz w:val="20"/>
                <w:lang w:val="es-CO"/>
              </w:rPr>
              <w:t>Plan de trabajo</w:t>
            </w:r>
          </w:p>
          <w:p w14:paraId="0D2AD2F8" w14:textId="3F5FBB24" w:rsidR="007B7C3F" w:rsidRPr="00934F33" w:rsidRDefault="007B7C3F" w:rsidP="006F0FD2">
            <w:pPr>
              <w:pStyle w:val="NormalWeb"/>
              <w:spacing w:before="0" w:after="0"/>
              <w:jc w:val="both"/>
              <w:rPr>
                <w:rFonts w:ascii="Arial Narrow" w:hAnsi="Arial Narrow" w:cs="Arial"/>
                <w:b/>
                <w:sz w:val="20"/>
                <w:lang w:val="es-CO"/>
              </w:rPr>
            </w:pPr>
          </w:p>
        </w:tc>
      </w:tr>
      <w:tr w:rsidR="00657212" w:rsidRPr="00934F33" w14:paraId="571B1C11" w14:textId="77777777" w:rsidTr="00527000">
        <w:trPr>
          <w:trHeight w:val="701"/>
        </w:trPr>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658DA46D" w14:textId="40AB7B34" w:rsidR="00657212" w:rsidRPr="00934F33" w:rsidRDefault="00527000" w:rsidP="00527000">
            <w:pPr>
              <w:pStyle w:val="NormalWeb"/>
              <w:spacing w:before="0" w:after="0"/>
              <w:jc w:val="both"/>
              <w:rPr>
                <w:rFonts w:ascii="Arial Narrow" w:hAnsi="Arial Narrow" w:cs="Arial"/>
                <w:sz w:val="20"/>
                <w:lang w:val="es-CO"/>
              </w:rPr>
            </w:pPr>
            <w:r w:rsidRPr="00934F33">
              <w:rPr>
                <w:rFonts w:ascii="Arial Narrow" w:hAnsi="Arial Narrow" w:cs="Arial"/>
                <w:sz w:val="20"/>
                <w:lang w:val="es-CO"/>
              </w:rPr>
              <w:t>Se realiza la presentación del plan de trabajo propuesto con la finalidad de que los diferentes miembros del Subcomité lo conozcan y puedan hacer observaciones al documento en formato Excel, que se enviará en el trascurso del día.</w:t>
            </w:r>
          </w:p>
          <w:p w14:paraId="78ACFB4C" w14:textId="77777777" w:rsidR="00EC1F01" w:rsidRPr="00934F33" w:rsidRDefault="00EC1F01" w:rsidP="00527000">
            <w:pPr>
              <w:pStyle w:val="NormalWeb"/>
              <w:spacing w:before="0" w:after="0"/>
              <w:jc w:val="both"/>
              <w:rPr>
                <w:rFonts w:ascii="Arial Narrow" w:hAnsi="Arial Narrow" w:cs="Arial"/>
                <w:sz w:val="20"/>
                <w:lang w:val="es-CO"/>
              </w:rPr>
            </w:pPr>
          </w:p>
          <w:p w14:paraId="6343F218" w14:textId="77777777" w:rsidR="00EC1F01" w:rsidRPr="00934F33" w:rsidRDefault="00EC1F01" w:rsidP="00527000">
            <w:pPr>
              <w:pStyle w:val="NormalWeb"/>
              <w:spacing w:before="0" w:after="0"/>
              <w:jc w:val="both"/>
              <w:rPr>
                <w:rFonts w:ascii="Arial Narrow" w:hAnsi="Arial Narrow" w:cs="Arial"/>
                <w:sz w:val="20"/>
                <w:lang w:val="es-CO"/>
              </w:rPr>
            </w:pPr>
            <w:r w:rsidRPr="00934F33">
              <w:rPr>
                <w:rFonts w:ascii="Arial Narrow" w:hAnsi="Arial Narrow" w:cs="Arial"/>
                <w:sz w:val="20"/>
                <w:lang w:val="es-CO"/>
              </w:rPr>
              <w:t>En este punto se considera incluir los responsables de cada actividad, de tal manera que se dé claridad de que se espera de cada uno de los miembros.</w:t>
            </w:r>
          </w:p>
          <w:p w14:paraId="1BE263CB" w14:textId="37A8D6C4" w:rsidR="00EC1F01" w:rsidRPr="00934F33" w:rsidRDefault="00EC1F01" w:rsidP="00527000">
            <w:pPr>
              <w:pStyle w:val="NormalWeb"/>
              <w:spacing w:before="0" w:after="0"/>
              <w:jc w:val="both"/>
              <w:rPr>
                <w:rFonts w:ascii="Arial Narrow" w:hAnsi="Arial Narrow" w:cs="Arial"/>
                <w:sz w:val="20"/>
                <w:lang w:val="es-CO"/>
              </w:rPr>
            </w:pPr>
          </w:p>
        </w:tc>
      </w:tr>
      <w:tr w:rsidR="00657212" w:rsidRPr="00934F33" w14:paraId="4B0A0D37"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527419AE" w14:textId="7AD52D3C" w:rsidR="00657212" w:rsidRPr="00934F33" w:rsidRDefault="00C140DA" w:rsidP="00280177">
            <w:pPr>
              <w:pStyle w:val="NormalWeb"/>
              <w:numPr>
                <w:ilvl w:val="0"/>
                <w:numId w:val="4"/>
              </w:numPr>
              <w:spacing w:before="0" w:after="0"/>
              <w:ind w:left="161" w:hanging="142"/>
              <w:jc w:val="both"/>
              <w:rPr>
                <w:rFonts w:ascii="Arial Narrow" w:hAnsi="Arial Narrow" w:cs="Arial"/>
                <w:b/>
                <w:sz w:val="20"/>
                <w:lang w:val="es-CO"/>
              </w:rPr>
            </w:pPr>
            <w:r w:rsidRPr="00934F33">
              <w:rPr>
                <w:rFonts w:ascii="Arial Narrow" w:hAnsi="Arial Narrow" w:cs="Arial"/>
                <w:color w:val="000000"/>
                <w:sz w:val="20"/>
                <w:lang w:val="es-CO"/>
              </w:rPr>
              <w:t xml:space="preserve"> </w:t>
            </w:r>
            <w:r w:rsidR="00657212" w:rsidRPr="00934F33">
              <w:rPr>
                <w:rFonts w:ascii="Arial Narrow" w:hAnsi="Arial Narrow" w:cs="Arial"/>
                <w:b/>
                <w:color w:val="000000"/>
                <w:sz w:val="20"/>
                <w:lang w:val="es-CO"/>
              </w:rPr>
              <w:t>Proposiciones y varios</w:t>
            </w:r>
          </w:p>
        </w:tc>
      </w:tr>
      <w:tr w:rsidR="007B7C3F" w:rsidRPr="00934F33" w14:paraId="0D2AD2FB"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0DA256BB" w14:textId="102E9197" w:rsidR="007B7C3F" w:rsidRPr="00934F33" w:rsidRDefault="00EC1F01" w:rsidP="00EC1F01">
            <w:pPr>
              <w:pStyle w:val="NormalWeb"/>
              <w:numPr>
                <w:ilvl w:val="0"/>
                <w:numId w:val="8"/>
              </w:numPr>
              <w:spacing w:before="0" w:after="0"/>
              <w:jc w:val="both"/>
              <w:rPr>
                <w:rFonts w:ascii="Arial Narrow" w:hAnsi="Arial Narrow" w:cs="Arial"/>
                <w:b/>
                <w:sz w:val="20"/>
                <w:lang w:val="es-CO"/>
              </w:rPr>
            </w:pPr>
            <w:r w:rsidRPr="00934F33">
              <w:rPr>
                <w:rFonts w:ascii="Arial Narrow" w:hAnsi="Arial Narrow" w:cs="Arial"/>
                <w:b/>
                <w:sz w:val="20"/>
                <w:lang w:val="es-CO"/>
              </w:rPr>
              <w:t>Formaliza el acompañamiento de un delegado de un organismo de control</w:t>
            </w:r>
          </w:p>
          <w:p w14:paraId="166669D4" w14:textId="77777777" w:rsidR="00481320" w:rsidRPr="00934F33" w:rsidRDefault="00481320" w:rsidP="00EC1F01">
            <w:pPr>
              <w:pStyle w:val="NormalWeb"/>
              <w:numPr>
                <w:ilvl w:val="0"/>
                <w:numId w:val="8"/>
              </w:numPr>
              <w:spacing w:before="0" w:after="0"/>
              <w:jc w:val="both"/>
              <w:rPr>
                <w:rFonts w:ascii="Arial Narrow" w:hAnsi="Arial Narrow" w:cs="Arial"/>
                <w:b/>
                <w:sz w:val="20"/>
                <w:lang w:val="es-CO"/>
              </w:rPr>
            </w:pPr>
            <w:r w:rsidRPr="00934F33">
              <w:rPr>
                <w:rFonts w:ascii="Arial Narrow" w:hAnsi="Arial Narrow" w:cs="Arial"/>
                <w:b/>
                <w:sz w:val="20"/>
                <w:lang w:val="es-CO"/>
              </w:rPr>
              <w:t>Representante de la academia</w:t>
            </w:r>
          </w:p>
          <w:p w14:paraId="1F9446A2" w14:textId="77777777" w:rsidR="00481320" w:rsidRPr="00934F33" w:rsidRDefault="00481320" w:rsidP="00481320">
            <w:pPr>
              <w:pStyle w:val="NormalWeb"/>
              <w:spacing w:before="0" w:after="0"/>
              <w:ind w:left="720"/>
              <w:jc w:val="both"/>
              <w:rPr>
                <w:rFonts w:ascii="Arial Narrow" w:hAnsi="Arial Narrow" w:cs="Arial"/>
                <w:b/>
                <w:sz w:val="20"/>
                <w:lang w:val="es-CO"/>
              </w:rPr>
            </w:pPr>
          </w:p>
          <w:p w14:paraId="1B10856A" w14:textId="25F3E0F0" w:rsidR="00EC1F01" w:rsidRPr="00934F33" w:rsidRDefault="00F41C7B" w:rsidP="00925DE9">
            <w:pPr>
              <w:pStyle w:val="NormalWeb"/>
              <w:spacing w:before="0" w:after="0"/>
              <w:jc w:val="both"/>
              <w:rPr>
                <w:rFonts w:ascii="Arial Narrow" w:hAnsi="Arial Narrow" w:cs="Arial"/>
                <w:sz w:val="20"/>
                <w:lang w:val="es-CO"/>
              </w:rPr>
            </w:pPr>
            <w:r w:rsidRPr="00934F33">
              <w:rPr>
                <w:rFonts w:ascii="Arial Narrow" w:hAnsi="Arial Narrow" w:cs="Arial"/>
                <w:sz w:val="20"/>
                <w:lang w:val="es-CO"/>
              </w:rPr>
              <w:t>Se acuerda que inicialmente se realice la gestión para la selección del delegado por la academia para que participe de manera permanente y posteriormente según sea necesaria y más constituida las acciones</w:t>
            </w:r>
          </w:p>
          <w:p w14:paraId="324AA823" w14:textId="77777777" w:rsidR="00F41C7B" w:rsidRPr="00934F33" w:rsidRDefault="00F41C7B" w:rsidP="00925DE9">
            <w:pPr>
              <w:pStyle w:val="NormalWeb"/>
              <w:spacing w:before="0" w:after="0"/>
              <w:jc w:val="both"/>
              <w:rPr>
                <w:rFonts w:ascii="Arial Narrow" w:hAnsi="Arial Narrow" w:cs="Arial"/>
                <w:sz w:val="20"/>
                <w:lang w:val="es-CO"/>
              </w:rPr>
            </w:pPr>
          </w:p>
          <w:p w14:paraId="11414C67" w14:textId="0C45FAC3" w:rsidR="00F41C7B" w:rsidRPr="00934F33" w:rsidRDefault="00F41C7B" w:rsidP="00F41C7B">
            <w:pPr>
              <w:pStyle w:val="NormalWeb"/>
              <w:numPr>
                <w:ilvl w:val="0"/>
                <w:numId w:val="8"/>
              </w:numPr>
              <w:spacing w:before="0" w:after="0"/>
              <w:jc w:val="both"/>
              <w:rPr>
                <w:rFonts w:ascii="Arial Narrow" w:hAnsi="Arial Narrow" w:cs="Arial"/>
                <w:b/>
                <w:sz w:val="20"/>
                <w:lang w:val="es-CO"/>
              </w:rPr>
            </w:pPr>
            <w:r w:rsidRPr="00934F33">
              <w:rPr>
                <w:rFonts w:ascii="Arial Narrow" w:hAnsi="Arial Narrow" w:cs="Arial"/>
                <w:b/>
                <w:sz w:val="20"/>
                <w:lang w:val="es-CO"/>
              </w:rPr>
              <w:t>Generalidades respecto a los PPII</w:t>
            </w:r>
          </w:p>
          <w:p w14:paraId="2D57AEC5" w14:textId="77777777" w:rsidR="00F41C7B" w:rsidRPr="00934F33" w:rsidRDefault="00F41C7B" w:rsidP="00F41C7B">
            <w:pPr>
              <w:pStyle w:val="NormalWeb"/>
              <w:spacing w:before="0" w:after="0"/>
              <w:ind w:left="360"/>
              <w:jc w:val="both"/>
              <w:rPr>
                <w:rFonts w:ascii="Arial Narrow" w:hAnsi="Arial Narrow" w:cs="Arial"/>
                <w:sz w:val="20"/>
                <w:lang w:val="es-CO"/>
              </w:rPr>
            </w:pPr>
          </w:p>
          <w:p w14:paraId="53F21A96" w14:textId="1F11E4F0" w:rsidR="00F41C7B" w:rsidRPr="00934F33" w:rsidRDefault="00F41C7B" w:rsidP="00F41C7B">
            <w:pPr>
              <w:pStyle w:val="NormalWeb"/>
              <w:spacing w:before="0" w:after="0"/>
              <w:ind w:left="360"/>
              <w:jc w:val="both"/>
              <w:rPr>
                <w:rFonts w:ascii="Arial Narrow" w:hAnsi="Arial Narrow" w:cs="Arial"/>
                <w:sz w:val="20"/>
                <w:lang w:val="es-CO"/>
              </w:rPr>
            </w:pPr>
            <w:r w:rsidRPr="00934F33">
              <w:rPr>
                <w:rFonts w:ascii="Arial Narrow" w:hAnsi="Arial Narrow" w:cs="Arial"/>
                <w:sz w:val="20"/>
                <w:lang w:val="es-CO"/>
              </w:rPr>
              <w:t xml:space="preserve">El DNP solicita una presentación respecto a las características del PPII, siendo responsable de este </w:t>
            </w:r>
            <w:r w:rsidR="005A0BAC" w:rsidRPr="00934F33">
              <w:rPr>
                <w:rFonts w:ascii="Arial Narrow" w:hAnsi="Arial Narrow" w:cs="Arial"/>
                <w:sz w:val="20"/>
                <w:lang w:val="es-CO"/>
              </w:rPr>
              <w:t xml:space="preserve">paso el Ministerio de Minas y Energía. Esto se haría en una reunión de carácter informativa. </w:t>
            </w:r>
          </w:p>
          <w:p w14:paraId="05A46E77" w14:textId="77777777" w:rsidR="00F41C7B" w:rsidRPr="00934F33" w:rsidRDefault="00F41C7B" w:rsidP="00F41C7B">
            <w:pPr>
              <w:pStyle w:val="NormalWeb"/>
              <w:spacing w:before="0" w:after="0"/>
              <w:ind w:left="360"/>
              <w:jc w:val="both"/>
              <w:rPr>
                <w:rFonts w:ascii="Arial Narrow" w:hAnsi="Arial Narrow" w:cs="Arial"/>
                <w:sz w:val="20"/>
                <w:lang w:val="es-CO"/>
              </w:rPr>
            </w:pPr>
          </w:p>
          <w:p w14:paraId="03694BEA" w14:textId="2FCC53E0" w:rsidR="00F41C7B" w:rsidRPr="00934F33" w:rsidRDefault="005A0BAC" w:rsidP="00F41C7B">
            <w:pPr>
              <w:pStyle w:val="NormalWeb"/>
              <w:numPr>
                <w:ilvl w:val="0"/>
                <w:numId w:val="8"/>
              </w:numPr>
              <w:spacing w:before="0" w:after="0"/>
              <w:jc w:val="both"/>
              <w:rPr>
                <w:rFonts w:ascii="Arial Narrow" w:hAnsi="Arial Narrow" w:cs="Arial"/>
                <w:b/>
                <w:sz w:val="20"/>
                <w:lang w:val="es-CO"/>
              </w:rPr>
            </w:pPr>
            <w:r w:rsidRPr="00934F33">
              <w:rPr>
                <w:rFonts w:ascii="Arial Narrow" w:hAnsi="Arial Narrow" w:cs="Arial"/>
                <w:b/>
                <w:sz w:val="20"/>
                <w:lang w:val="es-CO"/>
              </w:rPr>
              <w:t>Encuesta para definir fechas y horarios</w:t>
            </w:r>
          </w:p>
          <w:p w14:paraId="18233F6C" w14:textId="77777777" w:rsidR="005A0BAC" w:rsidRPr="00934F33" w:rsidRDefault="005A0BAC" w:rsidP="005A0BAC">
            <w:pPr>
              <w:pStyle w:val="NormalWeb"/>
              <w:spacing w:before="0" w:after="0"/>
              <w:ind w:left="720"/>
              <w:jc w:val="both"/>
              <w:rPr>
                <w:rFonts w:ascii="Arial Narrow" w:hAnsi="Arial Narrow" w:cs="Arial"/>
                <w:b/>
                <w:sz w:val="20"/>
                <w:lang w:val="es-CO"/>
              </w:rPr>
            </w:pPr>
          </w:p>
          <w:p w14:paraId="0D2AD2FA" w14:textId="51A3E8B5" w:rsidR="00EC1F01" w:rsidRPr="00934F33" w:rsidRDefault="005A0BAC" w:rsidP="005A0BAC">
            <w:pPr>
              <w:pStyle w:val="NormalWeb"/>
              <w:spacing w:before="0" w:after="0"/>
              <w:jc w:val="both"/>
              <w:rPr>
                <w:rFonts w:ascii="Arial Narrow" w:hAnsi="Arial Narrow" w:cs="Arial"/>
                <w:sz w:val="20"/>
                <w:lang w:val="es-CO"/>
              </w:rPr>
            </w:pPr>
            <w:r w:rsidRPr="00934F33">
              <w:rPr>
                <w:rFonts w:ascii="Arial Narrow" w:hAnsi="Arial Narrow" w:cs="Arial"/>
                <w:sz w:val="20"/>
                <w:lang w:val="es-CO"/>
              </w:rPr>
              <w:t>Se solicita realizar una encuesta para la definición de fechas de la próxima reunión.</w:t>
            </w:r>
          </w:p>
        </w:tc>
      </w:tr>
      <w:tr w:rsidR="007B7C3F" w:rsidRPr="00934F33" w14:paraId="0D2AD2FE" w14:textId="77777777" w:rsidTr="003F35BA">
        <w:tc>
          <w:tcPr>
            <w:tcW w:w="5000" w:type="pct"/>
            <w:gridSpan w:val="5"/>
            <w:tcBorders>
              <w:top w:val="dashSmallGap" w:sz="4" w:space="0" w:color="auto"/>
              <w:left w:val="single" w:sz="12" w:space="0" w:color="auto"/>
              <w:bottom w:val="single" w:sz="12" w:space="0" w:color="auto"/>
              <w:right w:val="single" w:sz="12" w:space="0" w:color="auto"/>
            </w:tcBorders>
            <w:shd w:val="clear" w:color="auto" w:fill="auto"/>
          </w:tcPr>
          <w:p w14:paraId="0D2AD2FD" w14:textId="77777777" w:rsidR="007B7C3F" w:rsidRPr="00934F33" w:rsidRDefault="007B7C3F" w:rsidP="006F0FD2">
            <w:pPr>
              <w:pStyle w:val="NormalWeb"/>
              <w:spacing w:before="0" w:after="0"/>
              <w:jc w:val="both"/>
              <w:rPr>
                <w:rFonts w:ascii="Arial Narrow" w:hAnsi="Arial Narrow" w:cs="Arial"/>
                <w:b/>
                <w:sz w:val="20"/>
                <w:lang w:val="es-CO"/>
              </w:rPr>
            </w:pPr>
          </w:p>
        </w:tc>
      </w:tr>
      <w:tr w:rsidR="007B7C3F" w:rsidRPr="00934F33" w14:paraId="0D2AD3B9" w14:textId="77777777" w:rsidTr="00A25FE3">
        <w:tc>
          <w:tcPr>
            <w:tcW w:w="5000" w:type="pct"/>
            <w:gridSpan w:val="5"/>
            <w:tcBorders>
              <w:top w:val="nil"/>
              <w:left w:val="single" w:sz="12" w:space="0" w:color="auto"/>
              <w:bottom w:val="nil"/>
              <w:right w:val="single" w:sz="12" w:space="0" w:color="auto"/>
            </w:tcBorders>
            <w:shd w:val="clear" w:color="auto" w:fill="0095C8"/>
          </w:tcPr>
          <w:p w14:paraId="0D2AD3B8" w14:textId="77777777" w:rsidR="007B7C3F" w:rsidRPr="00934F33" w:rsidRDefault="007B7C3F" w:rsidP="0048220D">
            <w:pPr>
              <w:ind w:left="460"/>
              <w:jc w:val="center"/>
              <w:rPr>
                <w:rFonts w:ascii="Arial Narrow" w:hAnsi="Arial Narrow" w:cs="Arial"/>
                <w:b/>
                <w:color w:val="000000"/>
                <w:sz w:val="20"/>
                <w:lang w:val="es-CO"/>
              </w:rPr>
            </w:pPr>
            <w:r w:rsidRPr="00934F33">
              <w:rPr>
                <w:rFonts w:ascii="Arial Narrow" w:hAnsi="Arial Narrow" w:cs="Arial"/>
                <w:b/>
                <w:color w:val="FFFFFF" w:themeColor="background1"/>
                <w:sz w:val="20"/>
                <w:lang w:val="es-CO"/>
              </w:rPr>
              <w:t xml:space="preserve">6. OBSERVACIONES Y CONCLUSIONES  </w:t>
            </w:r>
            <w:r w:rsidRPr="00934F33">
              <w:rPr>
                <w:rFonts w:ascii="Arial Narrow" w:hAnsi="Arial Narrow" w:cs="Arial"/>
                <w:b/>
                <w:color w:val="00B050"/>
                <w:sz w:val="20"/>
                <w:lang w:val="es-CO"/>
              </w:rPr>
              <w:t>(20)</w:t>
            </w:r>
          </w:p>
        </w:tc>
      </w:tr>
      <w:tr w:rsidR="007B7C3F" w:rsidRPr="00934F33" w14:paraId="0D2AD3BB" w14:textId="77777777" w:rsidTr="0048220D">
        <w:tc>
          <w:tcPr>
            <w:tcW w:w="5000" w:type="pct"/>
            <w:gridSpan w:val="5"/>
            <w:tcBorders>
              <w:top w:val="nil"/>
              <w:left w:val="single" w:sz="12" w:space="0" w:color="auto"/>
              <w:bottom w:val="dashSmallGap" w:sz="4" w:space="0" w:color="auto"/>
              <w:right w:val="single" w:sz="12" w:space="0" w:color="auto"/>
            </w:tcBorders>
            <w:shd w:val="clear" w:color="auto" w:fill="auto"/>
          </w:tcPr>
          <w:p w14:paraId="19919EB5" w14:textId="07285F00" w:rsidR="007B7C3F" w:rsidRPr="00934F33" w:rsidRDefault="005A0BAC" w:rsidP="006F0FD2">
            <w:pPr>
              <w:pStyle w:val="NormalWeb"/>
              <w:spacing w:before="0" w:after="0"/>
              <w:jc w:val="both"/>
              <w:rPr>
                <w:rFonts w:ascii="Arial Narrow" w:hAnsi="Arial Narrow" w:cs="Arial"/>
                <w:sz w:val="20"/>
                <w:lang w:val="es-CO"/>
              </w:rPr>
            </w:pPr>
            <w:r w:rsidRPr="00934F33">
              <w:rPr>
                <w:rFonts w:ascii="Arial Narrow" w:hAnsi="Arial Narrow" w:cs="Arial"/>
                <w:sz w:val="20"/>
                <w:lang w:val="es-CO"/>
              </w:rPr>
              <w:t>Se priorizará la elección del miembro de la academia y posteriormente la citación a alguna entidad de control, según el avance o temática a adelantar.</w:t>
            </w:r>
          </w:p>
          <w:p w14:paraId="0D2AD3BA" w14:textId="0352C664" w:rsidR="005A0BAC" w:rsidRPr="00934F33" w:rsidRDefault="005A0BAC" w:rsidP="006F0FD2">
            <w:pPr>
              <w:pStyle w:val="NormalWeb"/>
              <w:spacing w:before="0" w:after="0"/>
              <w:jc w:val="both"/>
              <w:rPr>
                <w:rFonts w:ascii="Arial Narrow" w:hAnsi="Arial Narrow" w:cs="Arial"/>
                <w:b/>
                <w:color w:val="FF0000"/>
                <w:sz w:val="20"/>
                <w:lang w:val="es-CO"/>
              </w:rPr>
            </w:pPr>
          </w:p>
        </w:tc>
      </w:tr>
      <w:tr w:rsidR="007B7C3F" w:rsidRPr="00934F33" w14:paraId="0D2AD3BD"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0D2AD3BC" w14:textId="77777777" w:rsidR="007B7C3F" w:rsidRPr="00934F33" w:rsidRDefault="007B7C3F" w:rsidP="006F0FD2">
            <w:pPr>
              <w:pStyle w:val="NormalWeb"/>
              <w:spacing w:before="0" w:after="0"/>
              <w:jc w:val="both"/>
              <w:rPr>
                <w:rFonts w:ascii="Arial Narrow" w:hAnsi="Arial Narrow" w:cs="Arial"/>
                <w:b/>
                <w:color w:val="FF0000"/>
                <w:sz w:val="20"/>
                <w:lang w:val="es-CO"/>
              </w:rPr>
            </w:pPr>
          </w:p>
        </w:tc>
      </w:tr>
      <w:tr w:rsidR="007B7C3F" w:rsidRPr="00934F33" w14:paraId="0D2AD3BF"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0D2AD3BE" w14:textId="77777777" w:rsidR="007B7C3F" w:rsidRPr="00934F33" w:rsidRDefault="007B7C3F" w:rsidP="006F0FD2">
            <w:pPr>
              <w:pStyle w:val="NormalWeb"/>
              <w:spacing w:before="0" w:after="0"/>
              <w:jc w:val="both"/>
              <w:rPr>
                <w:rFonts w:ascii="Arial Narrow" w:hAnsi="Arial Narrow" w:cs="Arial"/>
                <w:b/>
                <w:color w:val="FF0000"/>
                <w:sz w:val="20"/>
                <w:lang w:val="es-CO"/>
              </w:rPr>
            </w:pPr>
          </w:p>
        </w:tc>
      </w:tr>
      <w:tr w:rsidR="007B7C3F" w:rsidRPr="00934F33" w14:paraId="0D2AD3C1" w14:textId="77777777" w:rsidTr="0048220D">
        <w:tc>
          <w:tcPr>
            <w:tcW w:w="5000" w:type="pct"/>
            <w:gridSpan w:val="5"/>
            <w:tcBorders>
              <w:top w:val="dashSmallGap" w:sz="4" w:space="0" w:color="auto"/>
              <w:left w:val="single" w:sz="12" w:space="0" w:color="auto"/>
              <w:bottom w:val="nil"/>
              <w:right w:val="single" w:sz="12" w:space="0" w:color="auto"/>
            </w:tcBorders>
            <w:shd w:val="clear" w:color="auto" w:fill="auto"/>
          </w:tcPr>
          <w:p w14:paraId="0D2AD3C0" w14:textId="77777777" w:rsidR="007B7C3F" w:rsidRPr="00934F33" w:rsidRDefault="007B7C3F" w:rsidP="006F0FD2">
            <w:pPr>
              <w:pStyle w:val="NormalWeb"/>
              <w:spacing w:before="0" w:after="0"/>
              <w:jc w:val="both"/>
              <w:rPr>
                <w:rFonts w:ascii="Arial Narrow" w:hAnsi="Arial Narrow" w:cs="Arial"/>
                <w:b/>
                <w:color w:val="FF0000"/>
                <w:sz w:val="20"/>
                <w:lang w:val="es-CO"/>
              </w:rPr>
            </w:pPr>
          </w:p>
        </w:tc>
      </w:tr>
      <w:tr w:rsidR="007B7C3F" w:rsidRPr="00934F33" w14:paraId="0D2AD3C3" w14:textId="77777777" w:rsidTr="00A25FE3">
        <w:trPr>
          <w:trHeight w:val="312"/>
        </w:trPr>
        <w:tc>
          <w:tcPr>
            <w:tcW w:w="5000" w:type="pct"/>
            <w:gridSpan w:val="5"/>
            <w:tcBorders>
              <w:top w:val="nil"/>
              <w:left w:val="single" w:sz="12" w:space="0" w:color="auto"/>
              <w:bottom w:val="nil"/>
              <w:right w:val="single" w:sz="12" w:space="0" w:color="auto"/>
            </w:tcBorders>
            <w:shd w:val="clear" w:color="auto" w:fill="0095C8"/>
          </w:tcPr>
          <w:p w14:paraId="0D2AD3C2" w14:textId="77777777" w:rsidR="007B7C3F" w:rsidRPr="00934F33" w:rsidRDefault="007B7C3F" w:rsidP="00280177">
            <w:pPr>
              <w:numPr>
                <w:ilvl w:val="0"/>
                <w:numId w:val="2"/>
              </w:numPr>
              <w:rPr>
                <w:rFonts w:ascii="Arial Narrow" w:hAnsi="Arial Narrow" w:cs="Arial"/>
                <w:b/>
                <w:color w:val="000000"/>
                <w:sz w:val="20"/>
                <w:lang w:val="es-CO"/>
              </w:rPr>
            </w:pPr>
            <w:r w:rsidRPr="00934F33">
              <w:rPr>
                <w:rFonts w:ascii="Arial Narrow" w:hAnsi="Arial Narrow" w:cs="Arial"/>
                <w:b/>
                <w:color w:val="FFFFFF" w:themeColor="background1"/>
                <w:sz w:val="20"/>
                <w:lang w:val="es-CO"/>
              </w:rPr>
              <w:t>ESTABLECIMIENTO DE COMPROMISOS</w:t>
            </w:r>
          </w:p>
        </w:tc>
      </w:tr>
      <w:tr w:rsidR="007B7C3F" w:rsidRPr="00934F33" w14:paraId="0D2AD3C9" w14:textId="77777777" w:rsidTr="00C140DA">
        <w:trPr>
          <w:trHeight w:val="162"/>
        </w:trPr>
        <w:tc>
          <w:tcPr>
            <w:tcW w:w="328" w:type="pct"/>
            <w:tcBorders>
              <w:top w:val="nil"/>
              <w:left w:val="single" w:sz="12" w:space="0" w:color="auto"/>
            </w:tcBorders>
            <w:vAlign w:val="center"/>
          </w:tcPr>
          <w:p w14:paraId="0D2AD3C4" w14:textId="77777777" w:rsidR="007B7C3F" w:rsidRPr="00934F33" w:rsidRDefault="007B7C3F" w:rsidP="006F0FD2">
            <w:pPr>
              <w:jc w:val="center"/>
              <w:rPr>
                <w:rFonts w:ascii="Arial Narrow" w:hAnsi="Arial Narrow" w:cs="Arial"/>
                <w:b/>
                <w:bCs/>
                <w:sz w:val="20"/>
                <w:lang w:val="es-CO"/>
              </w:rPr>
            </w:pPr>
            <w:r w:rsidRPr="00934F33">
              <w:rPr>
                <w:rFonts w:ascii="Arial Narrow" w:hAnsi="Arial Narrow" w:cs="Arial"/>
                <w:b/>
                <w:bCs/>
                <w:sz w:val="20"/>
                <w:lang w:val="es-CO"/>
              </w:rPr>
              <w:t>N°</w:t>
            </w:r>
          </w:p>
        </w:tc>
        <w:tc>
          <w:tcPr>
            <w:tcW w:w="1645" w:type="pct"/>
            <w:tcBorders>
              <w:top w:val="nil"/>
            </w:tcBorders>
          </w:tcPr>
          <w:p w14:paraId="0D2AD3C5" w14:textId="48412F6A" w:rsidR="007B7C3F" w:rsidRPr="00934F33" w:rsidRDefault="007B7C3F" w:rsidP="006F0FD2">
            <w:pPr>
              <w:jc w:val="center"/>
              <w:rPr>
                <w:rFonts w:ascii="Arial Narrow" w:hAnsi="Arial Narrow" w:cs="Arial"/>
                <w:b/>
                <w:bCs/>
                <w:sz w:val="20"/>
                <w:lang w:val="es-CO"/>
              </w:rPr>
            </w:pPr>
            <w:r w:rsidRPr="00934F33">
              <w:rPr>
                <w:rFonts w:ascii="Arial Narrow" w:hAnsi="Arial Narrow" w:cs="Arial"/>
                <w:b/>
                <w:bCs/>
                <w:sz w:val="20"/>
                <w:lang w:val="es-CO"/>
              </w:rPr>
              <w:t>Actividad</w:t>
            </w:r>
          </w:p>
        </w:tc>
        <w:tc>
          <w:tcPr>
            <w:tcW w:w="985" w:type="pct"/>
            <w:tcBorders>
              <w:top w:val="nil"/>
            </w:tcBorders>
          </w:tcPr>
          <w:p w14:paraId="0D2AD3C6" w14:textId="27B9CD7D" w:rsidR="007B7C3F" w:rsidRPr="00934F33" w:rsidRDefault="007B7C3F" w:rsidP="006F0FD2">
            <w:pPr>
              <w:jc w:val="center"/>
              <w:rPr>
                <w:rFonts w:ascii="Arial Narrow" w:hAnsi="Arial Narrow" w:cs="Arial"/>
                <w:b/>
                <w:bCs/>
                <w:sz w:val="20"/>
                <w:lang w:val="es-CO"/>
              </w:rPr>
            </w:pPr>
            <w:r w:rsidRPr="00934F33">
              <w:rPr>
                <w:rFonts w:ascii="Arial Narrow" w:hAnsi="Arial Narrow" w:cs="Arial"/>
                <w:b/>
                <w:bCs/>
                <w:sz w:val="20"/>
                <w:lang w:val="es-CO"/>
              </w:rPr>
              <w:t>Responsable</w:t>
            </w:r>
            <w:r w:rsidR="003F35BA" w:rsidRPr="00934F33">
              <w:rPr>
                <w:rFonts w:ascii="Arial Narrow" w:hAnsi="Arial Narrow" w:cs="Arial"/>
                <w:b/>
                <w:bCs/>
                <w:sz w:val="20"/>
                <w:lang w:val="es-CO"/>
              </w:rPr>
              <w:t xml:space="preserve"> </w:t>
            </w:r>
          </w:p>
        </w:tc>
        <w:tc>
          <w:tcPr>
            <w:tcW w:w="861" w:type="pct"/>
            <w:tcBorders>
              <w:top w:val="nil"/>
            </w:tcBorders>
          </w:tcPr>
          <w:p w14:paraId="0D2AD3C7" w14:textId="74F14A0A" w:rsidR="007B7C3F" w:rsidRPr="00934F33" w:rsidRDefault="007B7C3F" w:rsidP="006F0FD2">
            <w:pPr>
              <w:jc w:val="center"/>
              <w:rPr>
                <w:rFonts w:ascii="Arial Narrow" w:hAnsi="Arial Narrow" w:cs="Arial"/>
                <w:b/>
                <w:bCs/>
                <w:sz w:val="20"/>
                <w:lang w:val="es-CO"/>
              </w:rPr>
            </w:pPr>
            <w:r w:rsidRPr="00934F33">
              <w:rPr>
                <w:rFonts w:ascii="Arial Narrow" w:hAnsi="Arial Narrow" w:cs="Arial"/>
                <w:b/>
                <w:bCs/>
                <w:sz w:val="20"/>
                <w:lang w:val="es-CO"/>
              </w:rPr>
              <w:t>Fecha Límite</w:t>
            </w:r>
            <w:r w:rsidR="003F35BA" w:rsidRPr="00934F33">
              <w:rPr>
                <w:rFonts w:ascii="Arial Narrow" w:hAnsi="Arial Narrow" w:cs="Arial"/>
                <w:b/>
                <w:bCs/>
                <w:sz w:val="20"/>
                <w:lang w:val="es-CO"/>
              </w:rPr>
              <w:t xml:space="preserve"> </w:t>
            </w:r>
          </w:p>
        </w:tc>
        <w:tc>
          <w:tcPr>
            <w:tcW w:w="1181" w:type="pct"/>
            <w:tcBorders>
              <w:top w:val="nil"/>
              <w:right w:val="single" w:sz="12" w:space="0" w:color="auto"/>
            </w:tcBorders>
          </w:tcPr>
          <w:p w14:paraId="0D2AD3C8" w14:textId="42AD917D" w:rsidR="007B7C3F" w:rsidRPr="00934F33" w:rsidRDefault="007B7C3F" w:rsidP="006F0FD2">
            <w:pPr>
              <w:jc w:val="center"/>
              <w:rPr>
                <w:rFonts w:ascii="Arial Narrow" w:hAnsi="Arial Narrow" w:cs="Arial"/>
                <w:b/>
                <w:bCs/>
                <w:sz w:val="20"/>
                <w:lang w:val="es-CO"/>
              </w:rPr>
            </w:pPr>
            <w:r w:rsidRPr="00934F33">
              <w:rPr>
                <w:rFonts w:ascii="Arial Narrow" w:hAnsi="Arial Narrow" w:cs="Arial"/>
                <w:b/>
                <w:bCs/>
                <w:sz w:val="20"/>
                <w:lang w:val="es-CO"/>
              </w:rPr>
              <w:t>Observaciones</w:t>
            </w:r>
            <w:r w:rsidR="003F35BA" w:rsidRPr="00934F33">
              <w:rPr>
                <w:rFonts w:ascii="Arial Narrow" w:hAnsi="Arial Narrow" w:cs="Arial"/>
                <w:b/>
                <w:bCs/>
                <w:sz w:val="20"/>
                <w:lang w:val="es-CO"/>
              </w:rPr>
              <w:t xml:space="preserve"> </w:t>
            </w:r>
          </w:p>
        </w:tc>
      </w:tr>
      <w:tr w:rsidR="003F35BA" w:rsidRPr="00934F33" w14:paraId="0D2AD3CF" w14:textId="77777777" w:rsidTr="003F35BA">
        <w:trPr>
          <w:trHeight w:val="157"/>
        </w:trPr>
        <w:tc>
          <w:tcPr>
            <w:tcW w:w="328" w:type="pct"/>
            <w:tcBorders>
              <w:left w:val="single" w:sz="12" w:space="0" w:color="auto"/>
            </w:tcBorders>
          </w:tcPr>
          <w:p w14:paraId="0D2AD3CA" w14:textId="77777777" w:rsidR="003F35BA" w:rsidRPr="00934F33" w:rsidRDefault="003F35BA" w:rsidP="006F0FD2">
            <w:pPr>
              <w:jc w:val="center"/>
              <w:rPr>
                <w:rFonts w:ascii="Arial Narrow" w:hAnsi="Arial Narrow" w:cs="Arial"/>
                <w:b/>
                <w:bCs/>
                <w:sz w:val="20"/>
                <w:lang w:val="es-CO"/>
              </w:rPr>
            </w:pPr>
            <w:r w:rsidRPr="00934F33">
              <w:rPr>
                <w:rFonts w:ascii="Arial Narrow" w:hAnsi="Arial Narrow" w:cs="Arial"/>
                <w:b/>
                <w:bCs/>
                <w:sz w:val="20"/>
                <w:lang w:val="es-CO"/>
              </w:rPr>
              <w:t>1</w:t>
            </w:r>
          </w:p>
        </w:tc>
        <w:tc>
          <w:tcPr>
            <w:tcW w:w="1645" w:type="pct"/>
          </w:tcPr>
          <w:p w14:paraId="0D2AD3CB" w14:textId="7D9C5741" w:rsidR="003F35BA" w:rsidRPr="00934F33" w:rsidRDefault="005A0BAC" w:rsidP="006F0FD2">
            <w:pPr>
              <w:rPr>
                <w:rFonts w:ascii="Arial Narrow" w:hAnsi="Arial Narrow" w:cs="Arial"/>
                <w:bCs/>
                <w:sz w:val="20"/>
                <w:lang w:val="es-CO"/>
              </w:rPr>
            </w:pPr>
            <w:r w:rsidRPr="00934F33">
              <w:rPr>
                <w:rFonts w:ascii="Arial Narrow" w:hAnsi="Arial Narrow" w:cs="Arial"/>
                <w:bCs/>
                <w:sz w:val="20"/>
                <w:lang w:val="es-CO"/>
              </w:rPr>
              <w:t>Reunión informativa sobre el proceso de los PPII</w:t>
            </w:r>
          </w:p>
        </w:tc>
        <w:tc>
          <w:tcPr>
            <w:tcW w:w="985" w:type="pct"/>
          </w:tcPr>
          <w:p w14:paraId="0D2AD3CC" w14:textId="5C502D7A" w:rsidR="003F35BA" w:rsidRPr="00934F33" w:rsidRDefault="005A0BAC" w:rsidP="006F0FD2">
            <w:pPr>
              <w:rPr>
                <w:rFonts w:ascii="Arial Narrow" w:hAnsi="Arial Narrow" w:cs="Arial"/>
                <w:bCs/>
                <w:sz w:val="20"/>
                <w:lang w:val="es-CO"/>
              </w:rPr>
            </w:pPr>
            <w:r w:rsidRPr="00934F33">
              <w:rPr>
                <w:rFonts w:ascii="Arial Narrow" w:hAnsi="Arial Narrow" w:cs="Arial"/>
                <w:bCs/>
                <w:sz w:val="20"/>
                <w:lang w:val="es-CO"/>
              </w:rPr>
              <w:t>Ministerio de Minas y Energía</w:t>
            </w:r>
          </w:p>
        </w:tc>
        <w:tc>
          <w:tcPr>
            <w:tcW w:w="861" w:type="pct"/>
          </w:tcPr>
          <w:p w14:paraId="0D2AD3CD" w14:textId="10F94CF8" w:rsidR="003F35BA" w:rsidRPr="00934F33" w:rsidRDefault="005A0BAC" w:rsidP="006F0FD2">
            <w:pPr>
              <w:rPr>
                <w:rFonts w:ascii="Arial Narrow" w:hAnsi="Arial Narrow" w:cs="Arial"/>
                <w:bCs/>
                <w:sz w:val="20"/>
                <w:lang w:val="es-CO"/>
              </w:rPr>
            </w:pPr>
            <w:r w:rsidRPr="00934F33">
              <w:rPr>
                <w:rFonts w:ascii="Arial Narrow" w:hAnsi="Arial Narrow" w:cs="Arial"/>
                <w:bCs/>
                <w:sz w:val="20"/>
                <w:lang w:val="es-CO"/>
              </w:rPr>
              <w:t>17 de febrero</w:t>
            </w:r>
          </w:p>
        </w:tc>
        <w:tc>
          <w:tcPr>
            <w:tcW w:w="1181" w:type="pct"/>
            <w:tcBorders>
              <w:right w:val="single" w:sz="12" w:space="0" w:color="auto"/>
            </w:tcBorders>
            <w:shd w:val="clear" w:color="auto" w:fill="auto"/>
            <w:vAlign w:val="center"/>
          </w:tcPr>
          <w:p w14:paraId="0D2AD3CE" w14:textId="470A7E37" w:rsidR="003F35BA" w:rsidRPr="00934F33" w:rsidRDefault="005A0BAC" w:rsidP="006F0FD2">
            <w:pPr>
              <w:rPr>
                <w:rFonts w:ascii="Arial Narrow" w:hAnsi="Arial Narrow" w:cs="Arial"/>
                <w:bCs/>
                <w:sz w:val="20"/>
                <w:lang w:val="es-CO"/>
              </w:rPr>
            </w:pPr>
            <w:r w:rsidRPr="00934F33">
              <w:rPr>
                <w:rFonts w:ascii="Arial Narrow" w:hAnsi="Arial Narrow" w:cs="Arial"/>
                <w:bCs/>
                <w:sz w:val="20"/>
                <w:lang w:val="es-CO"/>
              </w:rPr>
              <w:t>Horas de la tarde.</w:t>
            </w:r>
          </w:p>
        </w:tc>
      </w:tr>
      <w:tr w:rsidR="003F35BA" w:rsidRPr="00934F33" w14:paraId="0D2AD3D5" w14:textId="77777777" w:rsidTr="003F35BA">
        <w:trPr>
          <w:trHeight w:val="157"/>
        </w:trPr>
        <w:tc>
          <w:tcPr>
            <w:tcW w:w="328" w:type="pct"/>
            <w:tcBorders>
              <w:left w:val="single" w:sz="12" w:space="0" w:color="auto"/>
            </w:tcBorders>
          </w:tcPr>
          <w:p w14:paraId="0D2AD3D0" w14:textId="77777777" w:rsidR="003F35BA" w:rsidRPr="00934F33" w:rsidRDefault="003F35BA" w:rsidP="006F0FD2">
            <w:pPr>
              <w:jc w:val="center"/>
              <w:rPr>
                <w:rFonts w:ascii="Arial Narrow" w:hAnsi="Arial Narrow" w:cs="Arial"/>
                <w:b/>
                <w:bCs/>
                <w:sz w:val="20"/>
                <w:lang w:val="es-CO"/>
              </w:rPr>
            </w:pPr>
            <w:r w:rsidRPr="00934F33">
              <w:rPr>
                <w:rFonts w:ascii="Arial Narrow" w:hAnsi="Arial Narrow" w:cs="Arial"/>
                <w:b/>
                <w:bCs/>
                <w:sz w:val="20"/>
                <w:lang w:val="es-CO"/>
              </w:rPr>
              <w:t>2</w:t>
            </w:r>
          </w:p>
        </w:tc>
        <w:tc>
          <w:tcPr>
            <w:tcW w:w="1645" w:type="pct"/>
          </w:tcPr>
          <w:p w14:paraId="0D2AD3D1" w14:textId="7F25E8AD" w:rsidR="003F35BA" w:rsidRPr="00934F33" w:rsidRDefault="005A0BAC" w:rsidP="006F0FD2">
            <w:pPr>
              <w:rPr>
                <w:rFonts w:ascii="Arial Narrow" w:hAnsi="Arial Narrow" w:cs="Arial"/>
                <w:bCs/>
                <w:sz w:val="20"/>
                <w:lang w:val="es-CO"/>
              </w:rPr>
            </w:pPr>
            <w:r w:rsidRPr="00934F33">
              <w:rPr>
                <w:rFonts w:ascii="Arial Narrow" w:hAnsi="Arial Narrow" w:cs="Arial"/>
                <w:bCs/>
                <w:sz w:val="20"/>
                <w:lang w:val="es-CO"/>
              </w:rPr>
              <w:t xml:space="preserve">Enviar </w:t>
            </w:r>
            <w:r w:rsidR="005161DE" w:rsidRPr="00934F33">
              <w:rPr>
                <w:rFonts w:ascii="Arial Narrow" w:hAnsi="Arial Narrow" w:cs="Arial"/>
                <w:bCs/>
                <w:sz w:val="20"/>
                <w:lang w:val="es-CO"/>
              </w:rPr>
              <w:t>documentación</w:t>
            </w:r>
            <w:r w:rsidRPr="00934F33">
              <w:rPr>
                <w:rFonts w:ascii="Arial Narrow" w:hAnsi="Arial Narrow" w:cs="Arial"/>
                <w:bCs/>
                <w:sz w:val="20"/>
                <w:lang w:val="es-CO"/>
              </w:rPr>
              <w:t xml:space="preserve"> del plan de trabajo </w:t>
            </w:r>
          </w:p>
        </w:tc>
        <w:tc>
          <w:tcPr>
            <w:tcW w:w="985" w:type="pct"/>
          </w:tcPr>
          <w:p w14:paraId="0D2AD3D2" w14:textId="556EC38C" w:rsidR="003F35BA" w:rsidRPr="00934F33" w:rsidRDefault="005A0BAC" w:rsidP="005A0BAC">
            <w:pPr>
              <w:rPr>
                <w:rFonts w:ascii="Arial Narrow" w:hAnsi="Arial Narrow" w:cs="Arial"/>
                <w:bCs/>
                <w:sz w:val="20"/>
                <w:lang w:val="es-CO"/>
              </w:rPr>
            </w:pPr>
            <w:r w:rsidRPr="00934F33">
              <w:rPr>
                <w:rFonts w:ascii="Arial Narrow" w:hAnsi="Arial Narrow" w:cs="Arial"/>
                <w:bCs/>
                <w:sz w:val="20"/>
                <w:lang w:val="es-CO"/>
              </w:rPr>
              <w:t>Ministerio de Salud y Protección Social</w:t>
            </w:r>
          </w:p>
        </w:tc>
        <w:tc>
          <w:tcPr>
            <w:tcW w:w="861" w:type="pct"/>
          </w:tcPr>
          <w:p w14:paraId="0D2AD3D3" w14:textId="5AD770ED" w:rsidR="003F35BA" w:rsidRPr="00934F33" w:rsidRDefault="005A0BAC" w:rsidP="006F0FD2">
            <w:pPr>
              <w:rPr>
                <w:rFonts w:ascii="Arial Narrow" w:hAnsi="Arial Narrow" w:cs="Arial"/>
                <w:bCs/>
                <w:sz w:val="20"/>
                <w:lang w:val="es-CO"/>
              </w:rPr>
            </w:pPr>
            <w:r w:rsidRPr="00934F33">
              <w:rPr>
                <w:rFonts w:ascii="Arial Narrow" w:hAnsi="Arial Narrow" w:cs="Arial"/>
                <w:bCs/>
                <w:sz w:val="20"/>
                <w:lang w:val="es-CO"/>
              </w:rPr>
              <w:t>10 de febrero</w:t>
            </w:r>
          </w:p>
        </w:tc>
        <w:tc>
          <w:tcPr>
            <w:tcW w:w="1181" w:type="pct"/>
            <w:tcBorders>
              <w:right w:val="single" w:sz="12" w:space="0" w:color="auto"/>
            </w:tcBorders>
            <w:shd w:val="clear" w:color="auto" w:fill="auto"/>
            <w:vAlign w:val="center"/>
          </w:tcPr>
          <w:p w14:paraId="0D2AD3D4" w14:textId="77777777" w:rsidR="003F35BA" w:rsidRPr="00934F33" w:rsidRDefault="003F35BA" w:rsidP="006F0FD2">
            <w:pPr>
              <w:rPr>
                <w:rFonts w:ascii="Arial Narrow" w:hAnsi="Arial Narrow" w:cs="Arial"/>
                <w:bCs/>
                <w:sz w:val="20"/>
                <w:lang w:val="es-CO"/>
              </w:rPr>
            </w:pPr>
          </w:p>
        </w:tc>
      </w:tr>
      <w:tr w:rsidR="003F35BA" w:rsidRPr="00934F33" w14:paraId="0D2AD3DB" w14:textId="77777777" w:rsidTr="003F35BA">
        <w:trPr>
          <w:trHeight w:val="157"/>
        </w:trPr>
        <w:tc>
          <w:tcPr>
            <w:tcW w:w="328" w:type="pct"/>
            <w:tcBorders>
              <w:left w:val="single" w:sz="12" w:space="0" w:color="auto"/>
            </w:tcBorders>
          </w:tcPr>
          <w:p w14:paraId="0D2AD3D6" w14:textId="77777777" w:rsidR="003F35BA" w:rsidRPr="00934F33" w:rsidRDefault="003F35BA" w:rsidP="006F0FD2">
            <w:pPr>
              <w:jc w:val="center"/>
              <w:rPr>
                <w:rFonts w:ascii="Arial Narrow" w:hAnsi="Arial Narrow" w:cs="Arial"/>
                <w:b/>
                <w:bCs/>
                <w:sz w:val="20"/>
                <w:lang w:val="es-CO"/>
              </w:rPr>
            </w:pPr>
            <w:r w:rsidRPr="00934F33">
              <w:rPr>
                <w:rFonts w:ascii="Arial Narrow" w:hAnsi="Arial Narrow" w:cs="Arial"/>
                <w:b/>
                <w:bCs/>
                <w:sz w:val="20"/>
                <w:lang w:val="es-CO"/>
              </w:rPr>
              <w:t>3</w:t>
            </w:r>
          </w:p>
        </w:tc>
        <w:tc>
          <w:tcPr>
            <w:tcW w:w="1645" w:type="pct"/>
          </w:tcPr>
          <w:p w14:paraId="0D2AD3D7" w14:textId="4BEFA45B" w:rsidR="003F35BA" w:rsidRPr="00934F33" w:rsidRDefault="005A0BAC" w:rsidP="006F0FD2">
            <w:pPr>
              <w:rPr>
                <w:rFonts w:ascii="Arial Narrow" w:hAnsi="Arial Narrow" w:cs="Arial"/>
                <w:bCs/>
                <w:sz w:val="20"/>
                <w:lang w:val="es-CO"/>
              </w:rPr>
            </w:pPr>
            <w:r w:rsidRPr="00934F33">
              <w:rPr>
                <w:rFonts w:ascii="Arial Narrow" w:hAnsi="Arial Narrow" w:cs="Arial"/>
                <w:bCs/>
                <w:sz w:val="20"/>
                <w:lang w:val="es-CO"/>
              </w:rPr>
              <w:t>Enviar encuesta de fechas para adelantar la próxima reunión</w:t>
            </w:r>
          </w:p>
        </w:tc>
        <w:tc>
          <w:tcPr>
            <w:tcW w:w="985" w:type="pct"/>
          </w:tcPr>
          <w:p w14:paraId="0D2AD3D8" w14:textId="38C4394F" w:rsidR="003F35BA" w:rsidRPr="00934F33" w:rsidRDefault="005A0BAC" w:rsidP="006F0FD2">
            <w:pPr>
              <w:rPr>
                <w:rFonts w:ascii="Arial Narrow" w:hAnsi="Arial Narrow" w:cs="Arial"/>
                <w:bCs/>
                <w:sz w:val="20"/>
                <w:lang w:val="es-CO"/>
              </w:rPr>
            </w:pPr>
            <w:r w:rsidRPr="00934F33">
              <w:rPr>
                <w:rFonts w:ascii="Arial Narrow" w:hAnsi="Arial Narrow" w:cs="Arial"/>
                <w:bCs/>
                <w:sz w:val="20"/>
                <w:lang w:val="es-CO"/>
              </w:rPr>
              <w:t>Ministerio de Salud y Protección Social</w:t>
            </w:r>
          </w:p>
        </w:tc>
        <w:tc>
          <w:tcPr>
            <w:tcW w:w="861" w:type="pct"/>
          </w:tcPr>
          <w:p w14:paraId="0D2AD3D9" w14:textId="01C3A61F" w:rsidR="003F35BA" w:rsidRPr="00934F33" w:rsidRDefault="005A0BAC" w:rsidP="006F0FD2">
            <w:pPr>
              <w:rPr>
                <w:rFonts w:ascii="Arial Narrow" w:hAnsi="Arial Narrow" w:cs="Arial"/>
                <w:bCs/>
                <w:sz w:val="20"/>
                <w:lang w:val="es-CO"/>
              </w:rPr>
            </w:pPr>
            <w:r w:rsidRPr="00934F33">
              <w:rPr>
                <w:rFonts w:ascii="Arial Narrow" w:hAnsi="Arial Narrow" w:cs="Arial"/>
                <w:bCs/>
                <w:sz w:val="20"/>
                <w:lang w:val="es-CO"/>
              </w:rPr>
              <w:t>10 de febrero</w:t>
            </w:r>
          </w:p>
        </w:tc>
        <w:tc>
          <w:tcPr>
            <w:tcW w:w="1181" w:type="pct"/>
            <w:tcBorders>
              <w:right w:val="single" w:sz="12" w:space="0" w:color="auto"/>
            </w:tcBorders>
            <w:shd w:val="clear" w:color="auto" w:fill="auto"/>
            <w:vAlign w:val="center"/>
          </w:tcPr>
          <w:p w14:paraId="0D2AD3DA" w14:textId="77777777" w:rsidR="003F35BA" w:rsidRPr="00934F33" w:rsidRDefault="003F35BA" w:rsidP="006F0FD2">
            <w:pPr>
              <w:rPr>
                <w:rFonts w:ascii="Arial Narrow" w:hAnsi="Arial Narrow" w:cs="Arial"/>
                <w:bCs/>
                <w:sz w:val="20"/>
                <w:lang w:val="es-CO"/>
              </w:rPr>
            </w:pPr>
          </w:p>
        </w:tc>
      </w:tr>
      <w:tr w:rsidR="005161DE" w:rsidRPr="00934F33" w14:paraId="0D2AD3E1" w14:textId="77777777" w:rsidTr="003F35BA">
        <w:trPr>
          <w:trHeight w:val="157"/>
        </w:trPr>
        <w:tc>
          <w:tcPr>
            <w:tcW w:w="328" w:type="pct"/>
            <w:tcBorders>
              <w:left w:val="single" w:sz="12" w:space="0" w:color="auto"/>
            </w:tcBorders>
          </w:tcPr>
          <w:p w14:paraId="0D2AD3DC" w14:textId="77777777" w:rsidR="005161DE" w:rsidRPr="00934F33" w:rsidRDefault="005161DE" w:rsidP="005161DE">
            <w:pPr>
              <w:jc w:val="center"/>
              <w:rPr>
                <w:rFonts w:ascii="Arial Narrow" w:hAnsi="Arial Narrow" w:cs="Arial"/>
                <w:b/>
                <w:bCs/>
                <w:sz w:val="20"/>
                <w:lang w:val="es-CO"/>
              </w:rPr>
            </w:pPr>
            <w:r w:rsidRPr="00934F33">
              <w:rPr>
                <w:rFonts w:ascii="Arial Narrow" w:hAnsi="Arial Narrow" w:cs="Arial"/>
                <w:b/>
                <w:bCs/>
                <w:sz w:val="20"/>
                <w:lang w:val="es-CO"/>
              </w:rPr>
              <w:t>4</w:t>
            </w:r>
          </w:p>
        </w:tc>
        <w:tc>
          <w:tcPr>
            <w:tcW w:w="1645" w:type="pct"/>
          </w:tcPr>
          <w:p w14:paraId="0D2AD3DD" w14:textId="32F1A2CD" w:rsidR="005161DE" w:rsidRPr="00934F33" w:rsidRDefault="005161DE" w:rsidP="005161DE">
            <w:pPr>
              <w:rPr>
                <w:rFonts w:ascii="Arial Narrow" w:hAnsi="Arial Narrow" w:cs="Arial"/>
                <w:bCs/>
                <w:sz w:val="20"/>
                <w:lang w:val="es-CO"/>
              </w:rPr>
            </w:pPr>
            <w:r w:rsidRPr="00934F33">
              <w:rPr>
                <w:rFonts w:ascii="Arial Narrow" w:hAnsi="Arial Narrow" w:cs="Arial"/>
                <w:bCs/>
                <w:sz w:val="20"/>
                <w:lang w:val="es-CO"/>
              </w:rPr>
              <w:t>Solicitud de elección del miembro de la academia inicialmente a ASOFAME, sino, a ASCUN</w:t>
            </w:r>
          </w:p>
        </w:tc>
        <w:tc>
          <w:tcPr>
            <w:tcW w:w="985" w:type="pct"/>
          </w:tcPr>
          <w:p w14:paraId="0D2AD3DE" w14:textId="7605AE63" w:rsidR="005161DE" w:rsidRPr="00934F33" w:rsidRDefault="005161DE" w:rsidP="005161DE">
            <w:pPr>
              <w:rPr>
                <w:rFonts w:ascii="Arial Narrow" w:hAnsi="Arial Narrow" w:cs="Arial"/>
                <w:bCs/>
                <w:sz w:val="20"/>
                <w:lang w:val="es-CO"/>
              </w:rPr>
            </w:pPr>
            <w:r w:rsidRPr="00934F33">
              <w:rPr>
                <w:rFonts w:ascii="Arial Narrow" w:hAnsi="Arial Narrow" w:cs="Arial"/>
                <w:bCs/>
                <w:sz w:val="20"/>
                <w:lang w:val="es-CO"/>
              </w:rPr>
              <w:t>Ministerio de Salud y Protección Social</w:t>
            </w:r>
          </w:p>
        </w:tc>
        <w:tc>
          <w:tcPr>
            <w:tcW w:w="861" w:type="pct"/>
          </w:tcPr>
          <w:p w14:paraId="0D2AD3DF" w14:textId="52FFF790" w:rsidR="005161DE" w:rsidRPr="00934F33" w:rsidRDefault="005161DE" w:rsidP="005161DE">
            <w:pPr>
              <w:rPr>
                <w:rFonts w:ascii="Arial Narrow" w:hAnsi="Arial Narrow" w:cs="Arial"/>
                <w:bCs/>
                <w:sz w:val="20"/>
                <w:lang w:val="es-CO"/>
              </w:rPr>
            </w:pPr>
            <w:r w:rsidRPr="00934F33">
              <w:rPr>
                <w:rFonts w:ascii="Arial Narrow" w:hAnsi="Arial Narrow" w:cs="Arial"/>
                <w:bCs/>
                <w:sz w:val="20"/>
                <w:lang w:val="es-CO"/>
              </w:rPr>
              <w:t>11 de marzo</w:t>
            </w:r>
          </w:p>
        </w:tc>
        <w:tc>
          <w:tcPr>
            <w:tcW w:w="1181" w:type="pct"/>
            <w:tcBorders>
              <w:right w:val="single" w:sz="12" w:space="0" w:color="auto"/>
            </w:tcBorders>
            <w:shd w:val="clear" w:color="auto" w:fill="auto"/>
            <w:vAlign w:val="center"/>
          </w:tcPr>
          <w:p w14:paraId="0D2AD3E0" w14:textId="77777777" w:rsidR="005161DE" w:rsidRPr="00934F33" w:rsidRDefault="005161DE" w:rsidP="005161DE">
            <w:pPr>
              <w:rPr>
                <w:rFonts w:ascii="Arial Narrow" w:hAnsi="Arial Narrow" w:cs="Arial"/>
                <w:bCs/>
                <w:sz w:val="20"/>
                <w:lang w:val="es-CO"/>
              </w:rPr>
            </w:pPr>
          </w:p>
        </w:tc>
      </w:tr>
      <w:tr w:rsidR="005161DE" w:rsidRPr="00934F33" w14:paraId="0D2AD3E7" w14:textId="77777777" w:rsidTr="003F35BA">
        <w:trPr>
          <w:trHeight w:val="157"/>
        </w:trPr>
        <w:tc>
          <w:tcPr>
            <w:tcW w:w="328" w:type="pct"/>
            <w:tcBorders>
              <w:left w:val="single" w:sz="12" w:space="0" w:color="auto"/>
            </w:tcBorders>
          </w:tcPr>
          <w:p w14:paraId="0D2AD3E2" w14:textId="77777777" w:rsidR="005161DE" w:rsidRPr="00934F33" w:rsidRDefault="005161DE" w:rsidP="005161DE">
            <w:pPr>
              <w:jc w:val="center"/>
              <w:rPr>
                <w:rFonts w:ascii="Arial Narrow" w:hAnsi="Arial Narrow" w:cs="Arial"/>
                <w:b/>
                <w:bCs/>
                <w:sz w:val="20"/>
                <w:lang w:val="es-CO"/>
              </w:rPr>
            </w:pPr>
            <w:r w:rsidRPr="00934F33">
              <w:rPr>
                <w:rFonts w:ascii="Arial Narrow" w:hAnsi="Arial Narrow" w:cs="Arial"/>
                <w:b/>
                <w:bCs/>
                <w:sz w:val="20"/>
                <w:lang w:val="es-CO"/>
              </w:rPr>
              <w:t>5</w:t>
            </w:r>
          </w:p>
        </w:tc>
        <w:tc>
          <w:tcPr>
            <w:tcW w:w="1645" w:type="pct"/>
          </w:tcPr>
          <w:p w14:paraId="0D2AD3E3" w14:textId="0E278B36" w:rsidR="005161DE" w:rsidRPr="00934F33" w:rsidRDefault="005161DE" w:rsidP="005161DE">
            <w:pPr>
              <w:rPr>
                <w:rFonts w:ascii="Arial Narrow" w:hAnsi="Arial Narrow" w:cs="Arial"/>
                <w:b/>
                <w:bCs/>
                <w:color w:val="FF0000"/>
                <w:sz w:val="20"/>
                <w:lang w:val="es-CO"/>
              </w:rPr>
            </w:pPr>
            <w:r w:rsidRPr="00934F33">
              <w:rPr>
                <w:rFonts w:ascii="Arial Narrow" w:hAnsi="Arial Narrow" w:cs="Arial"/>
                <w:bCs/>
                <w:sz w:val="20"/>
                <w:lang w:val="es-CO"/>
              </w:rPr>
              <w:t>Envío de actos administrativos del Comité Intersectorial de acompañamiento técnico y Científico</w:t>
            </w:r>
          </w:p>
        </w:tc>
        <w:tc>
          <w:tcPr>
            <w:tcW w:w="985" w:type="pct"/>
          </w:tcPr>
          <w:p w14:paraId="644CB6CE" w14:textId="77777777" w:rsidR="005161DE" w:rsidRPr="00934F33" w:rsidRDefault="005161DE" w:rsidP="005161DE">
            <w:pPr>
              <w:rPr>
                <w:rFonts w:ascii="Arial Narrow" w:hAnsi="Arial Narrow" w:cs="Arial"/>
                <w:bCs/>
                <w:sz w:val="20"/>
                <w:lang w:val="es-CO"/>
              </w:rPr>
            </w:pPr>
            <w:r w:rsidRPr="00934F33">
              <w:rPr>
                <w:rFonts w:ascii="Arial Narrow" w:hAnsi="Arial Narrow" w:cs="Arial"/>
                <w:bCs/>
                <w:sz w:val="20"/>
                <w:lang w:val="es-CO"/>
              </w:rPr>
              <w:t>Ministerio de Minas y Energía</w:t>
            </w:r>
          </w:p>
          <w:p w14:paraId="0D2AD3E4" w14:textId="6E0DEC40" w:rsidR="005161DE" w:rsidRPr="00934F33" w:rsidRDefault="005161DE" w:rsidP="005161DE">
            <w:pPr>
              <w:rPr>
                <w:rFonts w:ascii="Arial Narrow" w:hAnsi="Arial Narrow" w:cs="Arial"/>
                <w:b/>
                <w:bCs/>
                <w:color w:val="FF0000"/>
                <w:sz w:val="20"/>
                <w:lang w:val="es-CO"/>
              </w:rPr>
            </w:pPr>
            <w:r w:rsidRPr="00934F33">
              <w:rPr>
                <w:rFonts w:ascii="Arial Narrow" w:hAnsi="Arial Narrow" w:cs="Arial"/>
                <w:bCs/>
                <w:sz w:val="20"/>
                <w:lang w:val="es-CO"/>
              </w:rPr>
              <w:t>Ministerio de Salud y Protección Social</w:t>
            </w:r>
          </w:p>
        </w:tc>
        <w:tc>
          <w:tcPr>
            <w:tcW w:w="861" w:type="pct"/>
          </w:tcPr>
          <w:p w14:paraId="0D2AD3E5" w14:textId="6616B222" w:rsidR="005161DE" w:rsidRPr="00934F33" w:rsidRDefault="00652BCE" w:rsidP="005161DE">
            <w:pPr>
              <w:rPr>
                <w:rFonts w:ascii="Arial Narrow" w:hAnsi="Arial Narrow" w:cs="Arial"/>
                <w:b/>
                <w:bCs/>
                <w:color w:val="FF0000"/>
                <w:sz w:val="20"/>
                <w:lang w:val="es-CO"/>
              </w:rPr>
            </w:pPr>
            <w:r w:rsidRPr="00934F33">
              <w:rPr>
                <w:rFonts w:ascii="Arial Narrow" w:hAnsi="Arial Narrow" w:cs="Arial"/>
                <w:bCs/>
                <w:sz w:val="20"/>
                <w:lang w:val="es-CO"/>
              </w:rPr>
              <w:t>10 de febrero</w:t>
            </w:r>
          </w:p>
        </w:tc>
        <w:tc>
          <w:tcPr>
            <w:tcW w:w="1181" w:type="pct"/>
            <w:tcBorders>
              <w:right w:val="single" w:sz="12" w:space="0" w:color="auto"/>
            </w:tcBorders>
            <w:shd w:val="clear" w:color="auto" w:fill="auto"/>
            <w:vAlign w:val="center"/>
          </w:tcPr>
          <w:p w14:paraId="0D2AD3E6" w14:textId="77777777" w:rsidR="005161DE" w:rsidRPr="00934F33" w:rsidRDefault="005161DE" w:rsidP="005161DE">
            <w:pPr>
              <w:rPr>
                <w:rFonts w:ascii="Arial Narrow" w:hAnsi="Arial Narrow" w:cs="Arial"/>
                <w:b/>
                <w:bCs/>
                <w:color w:val="FF0000"/>
                <w:sz w:val="20"/>
                <w:lang w:val="es-CO"/>
              </w:rPr>
            </w:pPr>
          </w:p>
        </w:tc>
      </w:tr>
    </w:tbl>
    <w:p w14:paraId="0D2AD408" w14:textId="77777777" w:rsidR="007B7C3F" w:rsidRPr="00934F33" w:rsidRDefault="007B7C3F" w:rsidP="007B7C3F">
      <w:pPr>
        <w:jc w:val="both"/>
        <w:rPr>
          <w:rFonts w:ascii="Arial Narrow" w:hAnsi="Arial Narrow"/>
          <w:sz w:val="20"/>
          <w:lang w:val="es-CO"/>
        </w:rPr>
      </w:pPr>
    </w:p>
    <w:p w14:paraId="0D2AD409" w14:textId="77777777" w:rsidR="007B7C3F" w:rsidRPr="00934F33" w:rsidRDefault="007B7C3F" w:rsidP="007B7C3F">
      <w:pPr>
        <w:jc w:val="both"/>
        <w:rPr>
          <w:rFonts w:ascii="Arial Narrow" w:hAnsi="Arial Narrow"/>
          <w:sz w:val="20"/>
          <w:lang w:val="es-CO"/>
        </w:rPr>
      </w:pPr>
    </w:p>
    <w:p w14:paraId="0D2AD40A" w14:textId="77777777" w:rsidR="0048220D" w:rsidRPr="00934F33" w:rsidRDefault="0048220D" w:rsidP="007B7C3F">
      <w:pPr>
        <w:jc w:val="both"/>
        <w:rPr>
          <w:rFonts w:ascii="Arial Narrow" w:hAnsi="Arial Narrow"/>
          <w:sz w:val="20"/>
          <w:lang w:val="es-CO"/>
        </w:rPr>
      </w:pPr>
    </w:p>
    <w:p w14:paraId="0D2AD40B" w14:textId="77777777" w:rsidR="0048220D" w:rsidRPr="00934F33" w:rsidRDefault="0048220D" w:rsidP="007B7C3F">
      <w:pPr>
        <w:jc w:val="both"/>
        <w:rPr>
          <w:rFonts w:ascii="Arial Narrow" w:hAnsi="Arial Narrow"/>
          <w:sz w:val="20"/>
          <w:lang w:val="es-CO"/>
        </w:rPr>
      </w:pPr>
    </w:p>
    <w:p w14:paraId="0D2AD40C" w14:textId="77777777" w:rsidR="0048220D" w:rsidRPr="00934F33" w:rsidRDefault="0048220D" w:rsidP="007B7C3F">
      <w:pPr>
        <w:jc w:val="both"/>
        <w:rPr>
          <w:rFonts w:ascii="Arial Narrow" w:hAnsi="Arial Narrow"/>
          <w:sz w:val="20"/>
          <w:lang w:val="es-CO"/>
        </w:rPr>
      </w:pPr>
    </w:p>
    <w:p w14:paraId="0D2AD40D" w14:textId="77777777" w:rsidR="007B7C3F" w:rsidRPr="00934F33" w:rsidRDefault="007B7C3F" w:rsidP="007B7C3F">
      <w:pPr>
        <w:jc w:val="both"/>
        <w:rPr>
          <w:rFonts w:ascii="Arial Narrow" w:hAnsi="Arial Narrow"/>
          <w:sz w:val="20"/>
          <w:lang w:val="es-CO"/>
        </w:rPr>
      </w:pPr>
    </w:p>
    <w:p w14:paraId="0D2AD40E" w14:textId="77777777" w:rsidR="007B7C3F" w:rsidRPr="00934F33" w:rsidRDefault="007B7C3F" w:rsidP="007B7C3F">
      <w:pPr>
        <w:ind w:right="-232"/>
        <w:jc w:val="both"/>
        <w:rPr>
          <w:rFonts w:ascii="Arial Narrow" w:hAnsi="Arial Narrow"/>
          <w:sz w:val="20"/>
          <w:lang w:val="es-CO"/>
        </w:rPr>
      </w:pPr>
      <w:r w:rsidRPr="00934F33">
        <w:rPr>
          <w:rFonts w:ascii="Arial Narrow" w:hAnsi="Arial Narrow"/>
          <w:sz w:val="20"/>
          <w:lang w:val="es-CO"/>
        </w:rPr>
        <w:t>_______________________________________</w:t>
      </w:r>
      <w:r w:rsidRPr="00934F33">
        <w:rPr>
          <w:rFonts w:ascii="Arial Narrow" w:hAnsi="Arial Narrow"/>
          <w:sz w:val="20"/>
          <w:lang w:val="es-CO"/>
        </w:rPr>
        <w:tab/>
      </w:r>
      <w:r w:rsidRPr="00934F33">
        <w:rPr>
          <w:rFonts w:ascii="Arial Narrow" w:hAnsi="Arial Narrow"/>
          <w:sz w:val="20"/>
          <w:lang w:val="es-CO"/>
        </w:rPr>
        <w:tab/>
      </w:r>
      <w:r w:rsidR="002054C8" w:rsidRPr="00934F33">
        <w:rPr>
          <w:rFonts w:ascii="Arial Narrow" w:hAnsi="Arial Narrow"/>
          <w:sz w:val="20"/>
          <w:lang w:val="es-CO"/>
        </w:rPr>
        <w:tab/>
      </w:r>
      <w:r w:rsidR="002054C8" w:rsidRPr="00934F33">
        <w:rPr>
          <w:rFonts w:ascii="Arial Narrow" w:hAnsi="Arial Narrow"/>
          <w:sz w:val="20"/>
          <w:lang w:val="es-CO"/>
        </w:rPr>
        <w:tab/>
      </w:r>
      <w:r w:rsidRPr="00934F33">
        <w:rPr>
          <w:rFonts w:ascii="Arial Narrow" w:hAnsi="Arial Narrow"/>
          <w:sz w:val="20"/>
          <w:lang w:val="es-CO"/>
        </w:rPr>
        <w:t>__________________________________</w:t>
      </w:r>
    </w:p>
    <w:p w14:paraId="0D2AD40F" w14:textId="77777777" w:rsidR="007B7C3F" w:rsidRPr="00934F33" w:rsidRDefault="007B7C3F" w:rsidP="007B7C3F">
      <w:pPr>
        <w:jc w:val="both"/>
        <w:rPr>
          <w:rFonts w:ascii="Arial Narrow" w:hAnsi="Arial Narrow"/>
          <w:b/>
          <w:sz w:val="20"/>
          <w:lang w:val="es-CO"/>
        </w:rPr>
      </w:pPr>
      <w:r w:rsidRPr="00934F33">
        <w:rPr>
          <w:rFonts w:ascii="Arial Narrow" w:hAnsi="Arial Narrow"/>
          <w:b/>
          <w:sz w:val="20"/>
          <w:lang w:val="es-CO"/>
        </w:rPr>
        <w:t>Nombre</w:t>
      </w:r>
      <w:r w:rsidRPr="00934F33">
        <w:rPr>
          <w:rFonts w:ascii="Arial Narrow" w:hAnsi="Arial Narrow"/>
          <w:b/>
          <w:sz w:val="20"/>
          <w:lang w:val="es-CO"/>
        </w:rPr>
        <w:tab/>
        <w:t xml:space="preserve"> y firma de quien preside la reunión</w:t>
      </w:r>
      <w:r w:rsidRPr="00934F33">
        <w:rPr>
          <w:rFonts w:ascii="Arial Narrow" w:hAnsi="Arial Narrow"/>
          <w:b/>
          <w:sz w:val="20"/>
          <w:lang w:val="es-CO"/>
        </w:rPr>
        <w:tab/>
      </w:r>
      <w:r w:rsidRPr="00934F33">
        <w:rPr>
          <w:rFonts w:ascii="Arial Narrow" w:hAnsi="Arial Narrow"/>
          <w:b/>
          <w:sz w:val="20"/>
          <w:lang w:val="es-CO"/>
        </w:rPr>
        <w:tab/>
      </w:r>
      <w:r w:rsidRPr="00934F33">
        <w:rPr>
          <w:rFonts w:ascii="Arial Narrow" w:hAnsi="Arial Narrow"/>
          <w:b/>
          <w:sz w:val="20"/>
          <w:lang w:val="es-CO"/>
        </w:rPr>
        <w:tab/>
      </w:r>
      <w:r w:rsidR="002054C8" w:rsidRPr="00934F33">
        <w:rPr>
          <w:rFonts w:ascii="Arial Narrow" w:hAnsi="Arial Narrow"/>
          <w:b/>
          <w:sz w:val="20"/>
          <w:lang w:val="es-CO"/>
        </w:rPr>
        <w:tab/>
      </w:r>
      <w:r w:rsidR="002054C8" w:rsidRPr="00934F33">
        <w:rPr>
          <w:rFonts w:ascii="Arial Narrow" w:hAnsi="Arial Narrow"/>
          <w:b/>
          <w:sz w:val="20"/>
          <w:lang w:val="es-CO"/>
        </w:rPr>
        <w:tab/>
      </w:r>
      <w:r w:rsidRPr="00934F33">
        <w:rPr>
          <w:rFonts w:ascii="Arial Narrow" w:hAnsi="Arial Narrow"/>
          <w:b/>
          <w:sz w:val="20"/>
          <w:lang w:val="es-CO"/>
        </w:rPr>
        <w:t>Nombre y firma de quien elabora el acta</w:t>
      </w:r>
    </w:p>
    <w:p w14:paraId="0D2AD410" w14:textId="77777777" w:rsidR="007B7C3F" w:rsidRPr="00934F33" w:rsidRDefault="007B7C3F" w:rsidP="007B7C3F">
      <w:pPr>
        <w:jc w:val="both"/>
        <w:rPr>
          <w:rFonts w:ascii="Arial Narrow" w:hAnsi="Arial Narrow"/>
          <w:lang w:val="es-CO"/>
        </w:rPr>
      </w:pPr>
    </w:p>
    <w:p w14:paraId="0D2AD411" w14:textId="77777777" w:rsidR="007B7C3F" w:rsidRPr="00934F33" w:rsidRDefault="007B7C3F" w:rsidP="007B7C3F">
      <w:pPr>
        <w:jc w:val="both"/>
        <w:rPr>
          <w:rFonts w:ascii="Arial Narrow" w:hAnsi="Arial Narrow"/>
          <w:lang w:val="es-CO"/>
        </w:rPr>
      </w:pPr>
    </w:p>
    <w:p w14:paraId="0D2AD412" w14:textId="77777777" w:rsidR="007B7C3F" w:rsidRPr="00934F33" w:rsidRDefault="007B7C3F" w:rsidP="007B7C3F">
      <w:pPr>
        <w:jc w:val="both"/>
        <w:rPr>
          <w:rFonts w:ascii="Arial Narrow" w:hAnsi="Arial Narrow"/>
          <w:lang w:val="es-CO"/>
        </w:rPr>
      </w:pPr>
    </w:p>
    <w:p w14:paraId="0D2AD413" w14:textId="77777777" w:rsidR="007B7C3F" w:rsidRPr="00934F33" w:rsidRDefault="007B7C3F" w:rsidP="007B7C3F">
      <w:pPr>
        <w:jc w:val="both"/>
        <w:rPr>
          <w:rFonts w:ascii="Arial Narrow" w:hAnsi="Arial Narrow"/>
          <w:lang w:val="es-CO"/>
        </w:rPr>
      </w:pPr>
    </w:p>
    <w:p w14:paraId="0D2AD414" w14:textId="77777777" w:rsidR="007B7C3F" w:rsidRPr="00934F33" w:rsidRDefault="007B7C3F" w:rsidP="007B7C3F">
      <w:pPr>
        <w:jc w:val="both"/>
        <w:rPr>
          <w:rFonts w:ascii="Arial Narrow" w:hAnsi="Arial Narrow"/>
          <w:lang w:val="es-CO"/>
        </w:rPr>
      </w:pPr>
    </w:p>
    <w:p w14:paraId="0D2AD415" w14:textId="77777777" w:rsidR="007B7C3F" w:rsidRPr="00934F33" w:rsidRDefault="007B7C3F" w:rsidP="007B7C3F">
      <w:pPr>
        <w:jc w:val="both"/>
        <w:rPr>
          <w:rFonts w:ascii="Arial Narrow" w:hAnsi="Arial Narrow"/>
          <w:lang w:val="es-CO"/>
        </w:rPr>
      </w:pPr>
    </w:p>
    <w:p w14:paraId="0D2AD416" w14:textId="77777777" w:rsidR="007B7C3F" w:rsidRPr="00934F33" w:rsidRDefault="007B7C3F" w:rsidP="007B7C3F">
      <w:pPr>
        <w:jc w:val="both"/>
        <w:rPr>
          <w:rFonts w:ascii="Arial Narrow" w:hAnsi="Arial Narrow"/>
          <w:lang w:val="es-CO"/>
        </w:rPr>
      </w:pPr>
    </w:p>
    <w:p w14:paraId="0D2AD417" w14:textId="77777777" w:rsidR="007B7C3F" w:rsidRPr="00934F33" w:rsidRDefault="007B7C3F" w:rsidP="007B7C3F">
      <w:pPr>
        <w:jc w:val="both"/>
        <w:rPr>
          <w:rFonts w:ascii="Arial Narrow" w:hAnsi="Arial Narrow"/>
          <w:lang w:val="es-CO"/>
        </w:rPr>
      </w:pPr>
    </w:p>
    <w:p w14:paraId="0D2AD418" w14:textId="77777777" w:rsidR="007B7C3F" w:rsidRPr="00934F33" w:rsidRDefault="007B7C3F" w:rsidP="007B7C3F">
      <w:pPr>
        <w:jc w:val="both"/>
        <w:rPr>
          <w:rFonts w:ascii="Arial Narrow" w:hAnsi="Arial Narrow"/>
          <w:lang w:val="es-CO"/>
        </w:rPr>
      </w:pPr>
    </w:p>
    <w:p w14:paraId="0D2AD419" w14:textId="77777777" w:rsidR="007B7C3F" w:rsidRPr="00934F33" w:rsidRDefault="007B7C3F" w:rsidP="007B7C3F">
      <w:pPr>
        <w:jc w:val="both"/>
        <w:rPr>
          <w:rFonts w:ascii="Arial Narrow" w:hAnsi="Arial Narrow"/>
          <w:lang w:val="es-CO"/>
        </w:rPr>
      </w:pPr>
    </w:p>
    <w:p w14:paraId="0D2AD41A" w14:textId="77777777" w:rsidR="002054C8" w:rsidRPr="00934F33" w:rsidRDefault="002054C8">
      <w:pPr>
        <w:rPr>
          <w:rFonts w:ascii="Arial Narrow" w:hAnsi="Arial Narrow"/>
          <w:lang w:val="es-CO"/>
        </w:rPr>
        <w:sectPr w:rsidR="002054C8" w:rsidRPr="00934F33" w:rsidSect="00337C9D">
          <w:headerReference w:type="even" r:id="rId11"/>
          <w:headerReference w:type="default" r:id="rId12"/>
          <w:footerReference w:type="even" r:id="rId13"/>
          <w:footerReference w:type="default" r:id="rId14"/>
          <w:headerReference w:type="first" r:id="rId15"/>
          <w:footerReference w:type="first" r:id="rId16"/>
          <w:footnotePr>
            <w:numFmt w:val="chicago"/>
          </w:footnotePr>
          <w:pgSz w:w="12242" w:h="15842" w:code="1"/>
          <w:pgMar w:top="1134" w:right="1134" w:bottom="680" w:left="1134" w:header="720" w:footer="720" w:gutter="0"/>
          <w:cols w:space="708"/>
          <w:docGrid w:linePitch="360"/>
        </w:sectPr>
      </w:pPr>
    </w:p>
    <w:p w14:paraId="0D2AD41B" w14:textId="77777777" w:rsidR="007B7C3F" w:rsidRPr="00934F33" w:rsidRDefault="007B7C3F" w:rsidP="007B7C3F">
      <w:pPr>
        <w:ind w:left="360"/>
        <w:jc w:val="both"/>
        <w:rPr>
          <w:rFonts w:ascii="Arial Narrow" w:hAnsi="Arial Narrow"/>
          <w:b/>
          <w:color w:val="FF0000"/>
          <w:lang w:val="es-CO"/>
        </w:rPr>
      </w:pPr>
      <w:r w:rsidRPr="00934F33">
        <w:rPr>
          <w:rFonts w:ascii="Arial Narrow" w:hAnsi="Arial Narrow"/>
          <w:b/>
          <w:color w:val="0070C0"/>
          <w:lang w:val="es-CO"/>
        </w:rPr>
        <w:lastRenderedPageBreak/>
        <w:t>Indicaciones para diligenciar el formato, este texto no se debe imprimir</w:t>
      </w:r>
    </w:p>
    <w:p w14:paraId="0D2AD41C" w14:textId="77777777" w:rsidR="007B7C3F" w:rsidRPr="00934F33" w:rsidRDefault="007B7C3F" w:rsidP="007B7C3F">
      <w:pPr>
        <w:ind w:left="360"/>
        <w:jc w:val="both"/>
        <w:rPr>
          <w:rFonts w:ascii="Arial Narrow" w:hAnsi="Arial Narrow"/>
          <w:color w:val="FF0000"/>
          <w:lang w:val="es-CO"/>
        </w:rPr>
      </w:pPr>
    </w:p>
    <w:p w14:paraId="0D2AD41D"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Número consecutivo del Acta.</w:t>
      </w:r>
    </w:p>
    <w:p w14:paraId="0D2AD41E"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Fecha de realización de la reunión o Comité.</w:t>
      </w:r>
    </w:p>
    <w:p w14:paraId="0D2AD41F"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Describa el objetivo de la reunión o tema principal  a tratar.</w:t>
      </w:r>
    </w:p>
    <w:p w14:paraId="0D2AD420"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Registre el nombre del área, dependencia, proceso o entidad externa que organiza o lidera  la reunión.</w:t>
      </w:r>
    </w:p>
    <w:p w14:paraId="0D2AD421"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 xml:space="preserve">Describa el área o lugar en el que se desarrolla la reunión, al interior del Ministerio o en instalaciones externas en caso de desarrollarse la reunión en otra entidad. </w:t>
      </w:r>
    </w:p>
    <w:p w14:paraId="0D2AD422"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Escriba el nombre y cargo de la persona que lidera la reunión.</w:t>
      </w:r>
    </w:p>
    <w:p w14:paraId="0D2AD423"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 xml:space="preserve">Escriba la hora de inicio programada de la reunión y la hora prevista de su finalización. </w:t>
      </w:r>
    </w:p>
    <w:p w14:paraId="0D2AD424"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Registre la hora real de inicio de la reunión.</w:t>
      </w:r>
    </w:p>
    <w:p w14:paraId="0D2AD425"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 xml:space="preserve">Registre la hora real de terminación de la reunión. </w:t>
      </w:r>
    </w:p>
    <w:p w14:paraId="0D2AD426"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Registre el nombre de los participantes; para el caso de los Subcomités, Comités y demás reuniones formales, el nombre de los integrantes y/o o invitados a la reunión. Anexe al Acta la Lista de Asistencia  firmada.</w:t>
      </w:r>
    </w:p>
    <w:p w14:paraId="0D2AD427"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Cargo de los participantes.</w:t>
      </w:r>
    </w:p>
    <w:p w14:paraId="0D2AD428"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Registre la dependencia, área o entidad externa a la que pertenece el participante.</w:t>
      </w:r>
    </w:p>
    <w:p w14:paraId="0D2AD429"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 xml:space="preserve">Chequee la asistencia de los participantes programados. Marque con </w:t>
      </w:r>
      <w:r w:rsidRPr="00934F33">
        <w:rPr>
          <w:rFonts w:ascii="Arial Narrow" w:hAnsi="Arial Narrow"/>
          <w:b/>
          <w:i/>
          <w:lang w:val="es-CO"/>
        </w:rPr>
        <w:t>“X”</w:t>
      </w:r>
      <w:r w:rsidRPr="00934F33">
        <w:rPr>
          <w:rFonts w:ascii="Arial Narrow" w:hAnsi="Arial Narrow"/>
          <w:lang w:val="es-CO"/>
        </w:rPr>
        <w:t xml:space="preserve"> Si o No, según su asistencia a la reunión.</w:t>
      </w:r>
    </w:p>
    <w:p w14:paraId="0D2AD42A"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Orden del día sugerido, verifique su aplicabilidad para la reunión a realizar y modifíquelo de ser necesario. Complete en el espacio correspondiente (</w:t>
      </w:r>
      <w:r w:rsidRPr="00934F33">
        <w:rPr>
          <w:rFonts w:ascii="Arial Narrow" w:hAnsi="Arial Narrow"/>
          <w:i/>
          <w:lang w:val="es-CO"/>
        </w:rPr>
        <w:t>ítem 5</w:t>
      </w:r>
      <w:r w:rsidRPr="00934F33">
        <w:rPr>
          <w:rFonts w:ascii="Arial Narrow" w:hAnsi="Arial Narrow"/>
          <w:lang w:val="es-CO"/>
        </w:rPr>
        <w:t>) los temas puntuales a desarrollar en la reunión.</w:t>
      </w:r>
    </w:p>
    <w:p w14:paraId="0D2AD42B"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 xml:space="preserve">Registre el desarrollo del orden del día según corresponda en cada espacio señalado. Modifique los subtítulos, si así lo requiere. </w:t>
      </w:r>
    </w:p>
    <w:p w14:paraId="0D2AD42C"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 xml:space="preserve">Registre la actividad pendiente a verificar en la reunión. Tome como base los compromisos establecidos en la reunión anterior. </w:t>
      </w:r>
    </w:p>
    <w:p w14:paraId="0D2AD42D"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 xml:space="preserve">Registre el nombre del responsable  de desarrollar la actividad pendiente a verificar. </w:t>
      </w:r>
    </w:p>
    <w:p w14:paraId="0D2AD42E"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 xml:space="preserve"> Marque con </w:t>
      </w:r>
      <w:r w:rsidRPr="00934F33">
        <w:rPr>
          <w:rFonts w:ascii="Arial Narrow" w:hAnsi="Arial Narrow"/>
          <w:b/>
          <w:i/>
          <w:lang w:val="es-CO"/>
        </w:rPr>
        <w:t xml:space="preserve">“X” Si o No </w:t>
      </w:r>
      <w:r w:rsidRPr="00934F33">
        <w:rPr>
          <w:rFonts w:ascii="Arial Narrow" w:hAnsi="Arial Narrow"/>
          <w:lang w:val="es-CO"/>
        </w:rPr>
        <w:t>cumplió con el compromiso pendiente. En caso de incumplimiento, programe y registre la nueva fecha al lado de la casilla marcada con</w:t>
      </w:r>
      <w:r w:rsidRPr="00934F33">
        <w:rPr>
          <w:rFonts w:ascii="Arial Narrow" w:hAnsi="Arial Narrow"/>
          <w:b/>
          <w:i/>
          <w:lang w:val="es-CO"/>
        </w:rPr>
        <w:t xml:space="preserve">  “NO cumple”. </w:t>
      </w:r>
    </w:p>
    <w:p w14:paraId="0D2AD42F"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 xml:space="preserve"> Escriba las observaciones puntuales por cada actividad revisada,  según los resultados de dicha revisión.</w:t>
      </w:r>
    </w:p>
    <w:p w14:paraId="0D2AD430"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 xml:space="preserve">  Registre observaciones y conclusiones generales a tener en cuenta en la próxima reunión.</w:t>
      </w:r>
    </w:p>
    <w:p w14:paraId="0D2AD431"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 xml:space="preserve">  Registre el nuevo compromiso, el cual se verificará en la próxima reunión. </w:t>
      </w:r>
    </w:p>
    <w:p w14:paraId="0D2AD432"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 xml:space="preserve"> Registre el nombre del responsable  de desarrollar el nuevo compromiso.</w:t>
      </w:r>
    </w:p>
    <w:p w14:paraId="0D2AD433"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 xml:space="preserve"> Establezca concertadamente con el responsable  la fecha límite para ejecutar la actividad  y regístrela.</w:t>
      </w:r>
    </w:p>
    <w:p w14:paraId="0D2AD434"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 xml:space="preserve"> Escriba las observaciones generales a tener en cuenta para el desarrollo de la actividad. </w:t>
      </w:r>
    </w:p>
    <w:p w14:paraId="0D2AD435" w14:textId="77777777" w:rsidR="007B7C3F" w:rsidRPr="00934F33" w:rsidRDefault="007B7C3F" w:rsidP="00280177">
      <w:pPr>
        <w:numPr>
          <w:ilvl w:val="0"/>
          <w:numId w:val="3"/>
        </w:numPr>
        <w:jc w:val="both"/>
        <w:rPr>
          <w:rFonts w:ascii="Arial Narrow" w:hAnsi="Arial Narrow"/>
          <w:lang w:val="es-CO"/>
        </w:rPr>
      </w:pPr>
      <w:r w:rsidRPr="00934F33">
        <w:rPr>
          <w:rFonts w:ascii="Arial Narrow" w:hAnsi="Arial Narrow"/>
          <w:lang w:val="es-CO"/>
        </w:rPr>
        <w:t xml:space="preserve"> Finalice con el nombre y firma de quien preside la reunión y quien elabora el acta; en el caso de sub. o comités,  firma del secretario. </w:t>
      </w:r>
    </w:p>
    <w:p w14:paraId="0D2AD436" w14:textId="77777777" w:rsidR="007B7C3F" w:rsidRPr="00934F33" w:rsidRDefault="007B7C3F" w:rsidP="007B7C3F">
      <w:pPr>
        <w:rPr>
          <w:lang w:val="es-CO"/>
        </w:rPr>
      </w:pPr>
    </w:p>
    <w:p w14:paraId="0D2AD437" w14:textId="77777777" w:rsidR="00B127E4" w:rsidRPr="00934F33" w:rsidRDefault="00B127E4" w:rsidP="007B7C3F">
      <w:pPr>
        <w:rPr>
          <w:lang w:val="es-CO"/>
        </w:rPr>
      </w:pPr>
    </w:p>
    <w:sectPr w:rsidR="00B127E4" w:rsidRPr="00934F33" w:rsidSect="00337C9D">
      <w:headerReference w:type="default" r:id="rId17"/>
      <w:footnotePr>
        <w:numFmt w:val="chicago"/>
      </w:footnotePr>
      <w:pgSz w:w="12242" w:h="15842" w:code="1"/>
      <w:pgMar w:top="1134" w:right="1134" w:bottom="680"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AD43A" w14:textId="77777777" w:rsidR="006F0FD2" w:rsidRDefault="006F0FD2">
      <w:r>
        <w:separator/>
      </w:r>
    </w:p>
  </w:endnote>
  <w:endnote w:type="continuationSeparator" w:id="0">
    <w:p w14:paraId="0D2AD43B" w14:textId="77777777" w:rsidR="006F0FD2" w:rsidRDefault="006F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AD44B" w14:textId="77777777" w:rsidR="006F0FD2" w:rsidRDefault="006F0FD2" w:rsidP="00F032C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2AD44C" w14:textId="77777777" w:rsidR="006F0FD2" w:rsidRDefault="006F0FD2" w:rsidP="00922AC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14"/>
        <w:szCs w:val="14"/>
      </w:rPr>
      <w:id w:val="1248303486"/>
      <w:docPartObj>
        <w:docPartGallery w:val="Page Numbers (Bottom of Page)"/>
        <w:docPartUnique/>
      </w:docPartObj>
    </w:sdtPr>
    <w:sdtContent>
      <w:sdt>
        <w:sdtPr>
          <w:rPr>
            <w:rFonts w:ascii="Arial Narrow" w:hAnsi="Arial Narrow"/>
            <w:sz w:val="14"/>
            <w:szCs w:val="14"/>
          </w:rPr>
          <w:id w:val="-728307277"/>
          <w:docPartObj>
            <w:docPartGallery w:val="Page Numbers (Top of Page)"/>
            <w:docPartUnique/>
          </w:docPartObj>
        </w:sdtPr>
        <w:sdtContent>
          <w:p w14:paraId="0D2AD44D" w14:textId="77777777" w:rsidR="006F0FD2" w:rsidRPr="002829CA" w:rsidRDefault="006F0FD2" w:rsidP="002829CA">
            <w:pPr>
              <w:pStyle w:val="Piedepgina"/>
              <w:rPr>
                <w:rFonts w:ascii="Arial Narrow" w:hAnsi="Arial Narrow"/>
                <w:sz w:val="14"/>
                <w:szCs w:val="14"/>
              </w:rPr>
            </w:pPr>
            <w:r w:rsidRPr="002829CA">
              <w:rPr>
                <w:rFonts w:ascii="Arial Narrow" w:hAnsi="Arial Narrow"/>
                <w:sz w:val="14"/>
                <w:szCs w:val="14"/>
              </w:rPr>
              <w:t xml:space="preserve"> Página </w:t>
            </w:r>
            <w:r w:rsidRPr="002829CA">
              <w:rPr>
                <w:rFonts w:ascii="Arial Narrow" w:hAnsi="Arial Narrow"/>
                <w:b/>
                <w:bCs/>
                <w:sz w:val="14"/>
                <w:szCs w:val="14"/>
              </w:rPr>
              <w:fldChar w:fldCharType="begin"/>
            </w:r>
            <w:r w:rsidRPr="002829CA">
              <w:rPr>
                <w:rFonts w:ascii="Arial Narrow" w:hAnsi="Arial Narrow"/>
                <w:b/>
                <w:bCs/>
                <w:sz w:val="14"/>
                <w:szCs w:val="14"/>
              </w:rPr>
              <w:instrText>PAGE</w:instrText>
            </w:r>
            <w:r w:rsidRPr="002829CA">
              <w:rPr>
                <w:rFonts w:ascii="Arial Narrow" w:hAnsi="Arial Narrow"/>
                <w:b/>
                <w:bCs/>
                <w:sz w:val="14"/>
                <w:szCs w:val="14"/>
              </w:rPr>
              <w:fldChar w:fldCharType="separate"/>
            </w:r>
            <w:r w:rsidR="00335501">
              <w:rPr>
                <w:rFonts w:ascii="Arial Narrow" w:hAnsi="Arial Narrow"/>
                <w:b/>
                <w:bCs/>
                <w:noProof/>
                <w:sz w:val="14"/>
                <w:szCs w:val="14"/>
              </w:rPr>
              <w:t>1</w:t>
            </w:r>
            <w:r w:rsidRPr="002829CA">
              <w:rPr>
                <w:rFonts w:ascii="Arial Narrow" w:hAnsi="Arial Narrow"/>
                <w:b/>
                <w:bCs/>
                <w:sz w:val="14"/>
                <w:szCs w:val="14"/>
              </w:rPr>
              <w:fldChar w:fldCharType="end"/>
            </w:r>
            <w:r w:rsidRPr="002829CA">
              <w:rPr>
                <w:rFonts w:ascii="Arial Narrow" w:hAnsi="Arial Narrow"/>
                <w:sz w:val="14"/>
                <w:szCs w:val="14"/>
              </w:rPr>
              <w:t xml:space="preserve"> de </w:t>
            </w:r>
            <w:r w:rsidRPr="002829CA">
              <w:rPr>
                <w:rFonts w:ascii="Arial Narrow" w:hAnsi="Arial Narrow"/>
                <w:b/>
                <w:bCs/>
                <w:sz w:val="14"/>
                <w:szCs w:val="14"/>
              </w:rPr>
              <w:fldChar w:fldCharType="begin"/>
            </w:r>
            <w:r w:rsidRPr="002829CA">
              <w:rPr>
                <w:rFonts w:ascii="Arial Narrow" w:hAnsi="Arial Narrow"/>
                <w:b/>
                <w:bCs/>
                <w:sz w:val="14"/>
                <w:szCs w:val="14"/>
              </w:rPr>
              <w:instrText>NUMPAGES</w:instrText>
            </w:r>
            <w:r w:rsidRPr="002829CA">
              <w:rPr>
                <w:rFonts w:ascii="Arial Narrow" w:hAnsi="Arial Narrow"/>
                <w:b/>
                <w:bCs/>
                <w:sz w:val="14"/>
                <w:szCs w:val="14"/>
              </w:rPr>
              <w:fldChar w:fldCharType="separate"/>
            </w:r>
            <w:r w:rsidR="00335501">
              <w:rPr>
                <w:rFonts w:ascii="Arial Narrow" w:hAnsi="Arial Narrow"/>
                <w:b/>
                <w:bCs/>
                <w:noProof/>
                <w:sz w:val="14"/>
                <w:szCs w:val="14"/>
              </w:rPr>
              <w:t>6</w:t>
            </w:r>
            <w:r w:rsidRPr="002829CA">
              <w:rPr>
                <w:rFonts w:ascii="Arial Narrow" w:hAnsi="Arial Narrow"/>
                <w:b/>
                <w:bCs/>
                <w:sz w:val="14"/>
                <w:szCs w:val="14"/>
              </w:rPr>
              <w:fldChar w:fldCharType="end"/>
            </w:r>
            <w:r w:rsidRPr="002829CA">
              <w:rPr>
                <w:rFonts w:ascii="Arial Narrow" w:hAnsi="Arial Narrow"/>
                <w:b/>
                <w:bCs/>
                <w:sz w:val="14"/>
                <w:szCs w:val="14"/>
              </w:rPr>
              <w:t xml:space="preserve"> </w:t>
            </w:r>
            <w:r w:rsidRPr="002829CA">
              <w:rPr>
                <w:rFonts w:ascii="Arial Narrow" w:hAnsi="Arial Narrow"/>
                <w:b/>
                <w:bCs/>
                <w:sz w:val="14"/>
                <w:szCs w:val="14"/>
              </w:rPr>
              <w:tab/>
            </w:r>
            <w:r w:rsidRPr="002829CA">
              <w:rPr>
                <w:rFonts w:ascii="Arial Narrow" w:hAnsi="Arial Narrow"/>
                <w:b/>
                <w:bCs/>
                <w:sz w:val="14"/>
                <w:szCs w:val="14"/>
              </w:rPr>
              <w:tab/>
            </w:r>
            <w:r w:rsidRPr="001F7022">
              <w:rPr>
                <w:rFonts w:ascii="Arial Narrow" w:hAnsi="Arial Narrow"/>
                <w:bCs/>
                <w:sz w:val="14"/>
                <w:szCs w:val="14"/>
              </w:rPr>
              <w:t xml:space="preserve">                                                                                                                Fecha de Versión:</w:t>
            </w:r>
            <w:r>
              <w:rPr>
                <w:rFonts w:ascii="Arial Narrow" w:hAnsi="Arial Narrow"/>
                <w:bCs/>
                <w:sz w:val="14"/>
                <w:szCs w:val="14"/>
              </w:rPr>
              <w:t xml:space="preserve"> </w:t>
            </w:r>
            <w:r>
              <w:rPr>
                <w:rFonts w:ascii="Arial Narrow" w:hAnsi="Arial Narrow"/>
                <w:bCs/>
                <w:sz w:val="14"/>
                <w:szCs w:val="14"/>
                <w:lang w:val="es-CO"/>
              </w:rPr>
              <w:t>25</w:t>
            </w:r>
            <w:r w:rsidRPr="002829CA">
              <w:rPr>
                <w:rFonts w:ascii="Arial Narrow" w:hAnsi="Arial Narrow"/>
                <w:bCs/>
                <w:sz w:val="14"/>
                <w:szCs w:val="14"/>
              </w:rPr>
              <w:t xml:space="preserve"> de</w:t>
            </w:r>
            <w:r>
              <w:rPr>
                <w:rFonts w:ascii="Arial Narrow" w:hAnsi="Arial Narrow"/>
                <w:bCs/>
                <w:sz w:val="14"/>
                <w:szCs w:val="14"/>
                <w:lang w:val="es-CO"/>
              </w:rPr>
              <w:t xml:space="preserve"> julio</w:t>
            </w:r>
            <w:r w:rsidRPr="002829CA">
              <w:rPr>
                <w:rFonts w:ascii="Arial Narrow" w:hAnsi="Arial Narrow"/>
                <w:bCs/>
                <w:sz w:val="14"/>
                <w:szCs w:val="14"/>
              </w:rPr>
              <w:t xml:space="preserve"> de 2016</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AD44F" w14:textId="77777777" w:rsidR="006F0FD2" w:rsidRDefault="006F0F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AD438" w14:textId="77777777" w:rsidR="006F0FD2" w:rsidRDefault="006F0FD2">
      <w:r>
        <w:separator/>
      </w:r>
    </w:p>
  </w:footnote>
  <w:footnote w:type="continuationSeparator" w:id="0">
    <w:p w14:paraId="0D2AD439" w14:textId="77777777" w:rsidR="006F0FD2" w:rsidRDefault="006F0FD2">
      <w:r>
        <w:continuationSeparator/>
      </w:r>
    </w:p>
  </w:footnote>
  <w:footnote w:id="1">
    <w:p w14:paraId="0D2AD454" w14:textId="77777777" w:rsidR="006F0FD2" w:rsidRPr="002829CA" w:rsidRDefault="006F0FD2" w:rsidP="007B7C3F">
      <w:pPr>
        <w:pStyle w:val="Textonotapie"/>
        <w:rPr>
          <w:rFonts w:ascii="Arial Narrow" w:hAnsi="Arial Narrow" w:cs="Arial"/>
          <w:sz w:val="18"/>
          <w:lang w:val="es-MX"/>
        </w:rPr>
      </w:pPr>
      <w:r w:rsidRPr="002829CA">
        <w:rPr>
          <w:rStyle w:val="Refdenotaalpie"/>
          <w:rFonts w:ascii="Arial Narrow" w:hAnsi="Arial Narrow" w:cs="Arial"/>
          <w:sz w:val="18"/>
        </w:rPr>
        <w:footnoteRef/>
      </w:r>
      <w:r w:rsidRPr="002829CA">
        <w:rPr>
          <w:rFonts w:ascii="Arial Narrow" w:hAnsi="Arial Narrow" w:cs="Arial"/>
          <w:sz w:val="18"/>
        </w:rPr>
        <w:t xml:space="preserve"> </w:t>
      </w:r>
      <w:r w:rsidRPr="002829CA">
        <w:rPr>
          <w:rFonts w:ascii="Arial Narrow" w:hAnsi="Arial Narrow" w:cs="Arial"/>
          <w:sz w:val="18"/>
          <w:lang w:val="es-MX"/>
        </w:rPr>
        <w:t>Anexar Listado de Asistencia a Reuniones (Formato ASIF0</w:t>
      </w:r>
      <w:r>
        <w:rPr>
          <w:rFonts w:ascii="Arial Narrow" w:hAnsi="Arial Narrow" w:cs="Arial"/>
          <w:sz w:val="18"/>
          <w:lang w:val="es-MX"/>
        </w:rPr>
        <w:t>6</w:t>
      </w:r>
      <w:r w:rsidRPr="002829CA">
        <w:rPr>
          <w:rFonts w:ascii="Arial Narrow" w:hAnsi="Arial Narrow" w:cs="Arial"/>
          <w:sz w:val="18"/>
          <w:lang w:val="es-MX"/>
        </w:rPr>
        <w:t>) firmada por los participantes.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AD43C" w14:textId="77777777" w:rsidR="006F0FD2" w:rsidRDefault="006F0F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AD43D" w14:textId="77777777" w:rsidR="006F0FD2" w:rsidRDefault="006F0FD2" w:rsidP="00615C2E">
    <w:pPr>
      <w:pStyle w:val="Encabezado"/>
      <w:rPr>
        <w:lang w:val="es-ES"/>
      </w:rPr>
    </w:pPr>
  </w:p>
  <w:tbl>
    <w:tblPr>
      <w:tblW w:w="514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1346"/>
      <w:gridCol w:w="3746"/>
      <w:gridCol w:w="1286"/>
      <w:gridCol w:w="1280"/>
    </w:tblGrid>
    <w:tr w:rsidR="006F0FD2" w14:paraId="0D2AD443" w14:textId="77777777" w:rsidTr="00980F42">
      <w:trPr>
        <w:trHeight w:val="413"/>
      </w:trPr>
      <w:tc>
        <w:tcPr>
          <w:tcW w:w="1267" w:type="pct"/>
          <w:vMerge w:val="restart"/>
          <w:tcBorders>
            <w:top w:val="single" w:sz="4" w:space="0" w:color="auto"/>
            <w:left w:val="single" w:sz="4" w:space="0" w:color="auto"/>
            <w:bottom w:val="single" w:sz="4" w:space="0" w:color="auto"/>
            <w:right w:val="single" w:sz="4" w:space="0" w:color="auto"/>
          </w:tcBorders>
          <w:hideMark/>
        </w:tcPr>
        <w:p w14:paraId="0D2AD43E" w14:textId="77777777" w:rsidR="006F0FD2" w:rsidRDefault="006F0FD2" w:rsidP="006F0FD2">
          <w:r>
            <w:rPr>
              <w:noProof/>
            </w:rPr>
            <w:drawing>
              <wp:anchor distT="0" distB="0" distL="114300" distR="114300" simplePos="0" relativeHeight="251662848" behindDoc="0" locked="0" layoutInCell="1" allowOverlap="1" wp14:anchorId="0D2AD452" wp14:editId="0D2AD453">
                <wp:simplePos x="0" y="0"/>
                <wp:positionH relativeFrom="page">
                  <wp:posOffset>208915</wp:posOffset>
                </wp:positionH>
                <wp:positionV relativeFrom="paragraph">
                  <wp:posOffset>263525</wp:posOffset>
                </wp:positionV>
                <wp:extent cx="1209675" cy="258445"/>
                <wp:effectExtent l="0" t="0" r="9525" b="825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258445"/>
                        </a:xfrm>
                        <a:prstGeom prst="rect">
                          <a:avLst/>
                        </a:prstGeom>
                        <a:noFill/>
                      </pic:spPr>
                    </pic:pic>
                  </a:graphicData>
                </a:graphic>
                <wp14:sizeRelH relativeFrom="margin">
                  <wp14:pctWidth>0</wp14:pctWidth>
                </wp14:sizeRelH>
                <wp14:sizeRelV relativeFrom="margin">
                  <wp14:pctHeight>0</wp14:pctHeight>
                </wp14:sizeRelV>
              </wp:anchor>
            </w:drawing>
          </w:r>
        </w:p>
      </w:tc>
      <w:tc>
        <w:tcPr>
          <w:tcW w:w="656" w:type="pct"/>
          <w:tcBorders>
            <w:top w:val="single" w:sz="4" w:space="0" w:color="auto"/>
            <w:left w:val="single" w:sz="4" w:space="0" w:color="auto"/>
            <w:bottom w:val="single" w:sz="4" w:space="0" w:color="auto"/>
            <w:right w:val="single" w:sz="4" w:space="0" w:color="auto"/>
          </w:tcBorders>
          <w:shd w:val="clear" w:color="auto" w:fill="6699FF"/>
          <w:vAlign w:val="center"/>
          <w:hideMark/>
        </w:tcPr>
        <w:p w14:paraId="0D2AD43F" w14:textId="77777777" w:rsidR="006F0FD2" w:rsidRDefault="006F0FD2" w:rsidP="006F0FD2">
          <w:pPr>
            <w:pStyle w:val="Encabezado"/>
            <w:jc w:val="center"/>
            <w:rPr>
              <w:b/>
              <w:color w:val="FFFFFF"/>
            </w:rPr>
          </w:pPr>
          <w:r w:rsidRPr="002054C8">
            <w:rPr>
              <w:rFonts w:ascii="Arial Narrow" w:hAnsi="Arial Narrow"/>
              <w:b/>
              <w:color w:val="FFFFFF" w:themeColor="background1"/>
            </w:rPr>
            <w:t>PROCESO</w:t>
          </w:r>
        </w:p>
      </w:tc>
      <w:tc>
        <w:tcPr>
          <w:tcW w:w="1826" w:type="pct"/>
          <w:tcBorders>
            <w:top w:val="single" w:sz="4" w:space="0" w:color="auto"/>
            <w:left w:val="single" w:sz="4" w:space="0" w:color="auto"/>
            <w:bottom w:val="single" w:sz="4" w:space="0" w:color="auto"/>
            <w:right w:val="single" w:sz="4" w:space="0" w:color="auto"/>
          </w:tcBorders>
          <w:vAlign w:val="center"/>
        </w:tcPr>
        <w:p w14:paraId="0D2AD440" w14:textId="77777777" w:rsidR="006F0FD2" w:rsidRDefault="006F0FD2" w:rsidP="00C609E8">
          <w:pPr>
            <w:pStyle w:val="Encabezado"/>
            <w:jc w:val="center"/>
            <w:rPr>
              <w:b/>
            </w:rPr>
          </w:pPr>
          <w:r w:rsidRPr="00BD02C2">
            <w:rPr>
              <w:rFonts w:ascii="Arial Narrow" w:hAnsi="Arial Narrow"/>
              <w:b/>
              <w:szCs w:val="24"/>
            </w:rPr>
            <w:t xml:space="preserve">ADMINISTRACIÓN DEL SISTEMA INTEGRADO DE GESTIÓN </w:t>
          </w:r>
        </w:p>
      </w:tc>
      <w:tc>
        <w:tcPr>
          <w:tcW w:w="627" w:type="pct"/>
          <w:tcBorders>
            <w:top w:val="single" w:sz="4" w:space="0" w:color="auto"/>
            <w:left w:val="single" w:sz="4" w:space="0" w:color="auto"/>
            <w:bottom w:val="single" w:sz="4" w:space="0" w:color="auto"/>
            <w:right w:val="single" w:sz="4" w:space="0" w:color="auto"/>
          </w:tcBorders>
          <w:shd w:val="clear" w:color="auto" w:fill="6699FF"/>
          <w:vAlign w:val="center"/>
          <w:hideMark/>
        </w:tcPr>
        <w:p w14:paraId="0D2AD441" w14:textId="77777777" w:rsidR="006F0FD2" w:rsidRDefault="006F0FD2" w:rsidP="006F0FD2">
          <w:pPr>
            <w:pStyle w:val="Encabezado"/>
            <w:rPr>
              <w:b/>
              <w:color w:val="FFFFFF"/>
            </w:rPr>
          </w:pPr>
          <w:r w:rsidRPr="002054C8">
            <w:rPr>
              <w:rFonts w:ascii="Arial Narrow" w:hAnsi="Arial Narrow"/>
              <w:b/>
              <w:color w:val="FFFFFF" w:themeColor="background1"/>
            </w:rPr>
            <w:t>Código</w:t>
          </w:r>
        </w:p>
      </w:tc>
      <w:tc>
        <w:tcPr>
          <w:tcW w:w="624" w:type="pct"/>
          <w:tcBorders>
            <w:top w:val="single" w:sz="4" w:space="0" w:color="auto"/>
            <w:left w:val="single" w:sz="4" w:space="0" w:color="auto"/>
            <w:bottom w:val="single" w:sz="4" w:space="0" w:color="auto"/>
            <w:right w:val="single" w:sz="4" w:space="0" w:color="auto"/>
          </w:tcBorders>
          <w:vAlign w:val="center"/>
          <w:hideMark/>
        </w:tcPr>
        <w:p w14:paraId="0D2AD442" w14:textId="77777777" w:rsidR="006F0FD2" w:rsidRDefault="006F0FD2" w:rsidP="006F0FD2">
          <w:pPr>
            <w:pStyle w:val="Encabezado"/>
            <w:jc w:val="center"/>
            <w:rPr>
              <w:b/>
              <w:highlight w:val="yellow"/>
            </w:rPr>
          </w:pPr>
          <w:r>
            <w:rPr>
              <w:rFonts w:ascii="Arial Narrow" w:hAnsi="Arial Narrow"/>
              <w:b/>
            </w:rPr>
            <w:t>ASIF08</w:t>
          </w:r>
        </w:p>
      </w:tc>
    </w:tr>
    <w:tr w:rsidR="006F0FD2" w14:paraId="0D2AD449" w14:textId="77777777" w:rsidTr="00980F42">
      <w:trPr>
        <w:trHeight w:val="425"/>
      </w:trPr>
      <w:tc>
        <w:tcPr>
          <w:tcW w:w="1267" w:type="pct"/>
          <w:vMerge/>
          <w:tcBorders>
            <w:top w:val="single" w:sz="4" w:space="0" w:color="auto"/>
            <w:left w:val="single" w:sz="4" w:space="0" w:color="auto"/>
            <w:bottom w:val="single" w:sz="4" w:space="0" w:color="auto"/>
            <w:right w:val="single" w:sz="4" w:space="0" w:color="auto"/>
          </w:tcBorders>
          <w:vAlign w:val="center"/>
          <w:hideMark/>
        </w:tcPr>
        <w:p w14:paraId="0D2AD444" w14:textId="77777777" w:rsidR="006F0FD2" w:rsidRDefault="006F0FD2" w:rsidP="006F0FD2"/>
      </w:tc>
      <w:tc>
        <w:tcPr>
          <w:tcW w:w="656" w:type="pct"/>
          <w:tcBorders>
            <w:top w:val="single" w:sz="4" w:space="0" w:color="auto"/>
            <w:left w:val="single" w:sz="4" w:space="0" w:color="auto"/>
            <w:bottom w:val="single" w:sz="4" w:space="0" w:color="auto"/>
            <w:right w:val="single" w:sz="4" w:space="0" w:color="auto"/>
          </w:tcBorders>
          <w:shd w:val="clear" w:color="auto" w:fill="6699FF"/>
          <w:vAlign w:val="center"/>
          <w:hideMark/>
        </w:tcPr>
        <w:p w14:paraId="0D2AD445" w14:textId="77777777" w:rsidR="006F0FD2" w:rsidRDefault="006F0FD2" w:rsidP="006F0FD2">
          <w:pPr>
            <w:pStyle w:val="Encabezado"/>
            <w:jc w:val="center"/>
            <w:rPr>
              <w:b/>
              <w:color w:val="FFFFFF"/>
            </w:rPr>
          </w:pPr>
          <w:r>
            <w:rPr>
              <w:rFonts w:ascii="Arial Narrow" w:hAnsi="Arial Narrow"/>
              <w:b/>
              <w:color w:val="FFFFFF" w:themeColor="background1"/>
            </w:rPr>
            <w:t>FORMATO</w:t>
          </w:r>
        </w:p>
      </w:tc>
      <w:tc>
        <w:tcPr>
          <w:tcW w:w="1826" w:type="pct"/>
          <w:tcBorders>
            <w:top w:val="single" w:sz="4" w:space="0" w:color="auto"/>
            <w:left w:val="single" w:sz="4" w:space="0" w:color="auto"/>
            <w:bottom w:val="single" w:sz="4" w:space="0" w:color="auto"/>
            <w:right w:val="single" w:sz="4" w:space="0" w:color="auto"/>
          </w:tcBorders>
          <w:vAlign w:val="center"/>
        </w:tcPr>
        <w:p w14:paraId="0D2AD446" w14:textId="77777777" w:rsidR="006F0FD2" w:rsidRDefault="006F0FD2" w:rsidP="006F0FD2">
          <w:pPr>
            <w:pStyle w:val="Encabezado"/>
            <w:jc w:val="center"/>
          </w:pPr>
          <w:r w:rsidRPr="00BD02C2">
            <w:rPr>
              <w:rFonts w:ascii="Arial Narrow" w:hAnsi="Arial Narrow"/>
              <w:b/>
              <w:szCs w:val="24"/>
            </w:rPr>
            <w:t>Acta de Reunión</w:t>
          </w:r>
        </w:p>
      </w:tc>
      <w:tc>
        <w:tcPr>
          <w:tcW w:w="627" w:type="pct"/>
          <w:tcBorders>
            <w:top w:val="single" w:sz="4" w:space="0" w:color="auto"/>
            <w:left w:val="single" w:sz="4" w:space="0" w:color="auto"/>
            <w:bottom w:val="single" w:sz="4" w:space="0" w:color="auto"/>
            <w:right w:val="single" w:sz="4" w:space="0" w:color="auto"/>
          </w:tcBorders>
          <w:shd w:val="clear" w:color="auto" w:fill="6699FF"/>
          <w:vAlign w:val="center"/>
          <w:hideMark/>
        </w:tcPr>
        <w:p w14:paraId="0D2AD447" w14:textId="77777777" w:rsidR="006F0FD2" w:rsidRDefault="006F0FD2" w:rsidP="006F0FD2">
          <w:pPr>
            <w:pStyle w:val="Encabezado"/>
            <w:rPr>
              <w:b/>
              <w:color w:val="FFFFFF"/>
            </w:rPr>
          </w:pPr>
          <w:r w:rsidRPr="002054C8">
            <w:rPr>
              <w:rFonts w:ascii="Arial Narrow" w:hAnsi="Arial Narrow"/>
              <w:b/>
              <w:color w:val="FFFFFF" w:themeColor="background1"/>
            </w:rPr>
            <w:t>Versión</w:t>
          </w:r>
        </w:p>
      </w:tc>
      <w:tc>
        <w:tcPr>
          <w:tcW w:w="624" w:type="pct"/>
          <w:tcBorders>
            <w:top w:val="single" w:sz="4" w:space="0" w:color="auto"/>
            <w:left w:val="single" w:sz="4" w:space="0" w:color="auto"/>
            <w:bottom w:val="single" w:sz="4" w:space="0" w:color="auto"/>
            <w:right w:val="single" w:sz="4" w:space="0" w:color="auto"/>
          </w:tcBorders>
          <w:vAlign w:val="center"/>
          <w:hideMark/>
        </w:tcPr>
        <w:p w14:paraId="0D2AD448" w14:textId="77777777" w:rsidR="006F0FD2" w:rsidRDefault="006F0FD2" w:rsidP="006F0FD2">
          <w:pPr>
            <w:pStyle w:val="Encabezado"/>
            <w:jc w:val="center"/>
            <w:rPr>
              <w:b/>
            </w:rPr>
          </w:pPr>
          <w:r>
            <w:rPr>
              <w:rFonts w:ascii="Arial Narrow" w:hAnsi="Arial Narrow"/>
              <w:b/>
            </w:rPr>
            <w:t>01</w:t>
          </w:r>
        </w:p>
      </w:tc>
    </w:tr>
  </w:tbl>
  <w:p w14:paraId="0D2AD44A" w14:textId="77777777" w:rsidR="006F0FD2" w:rsidRDefault="006F0FD2" w:rsidP="002054C8">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AD44E" w14:textId="77777777" w:rsidR="006F0FD2" w:rsidRDefault="006F0FD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AD450" w14:textId="77777777" w:rsidR="006F0FD2" w:rsidRDefault="006F0FD2" w:rsidP="00615C2E">
    <w:pPr>
      <w:pStyle w:val="Encabezado"/>
      <w:rPr>
        <w:lang w:val="es-ES"/>
      </w:rPr>
    </w:pPr>
  </w:p>
  <w:p w14:paraId="0D2AD451" w14:textId="77777777" w:rsidR="006F0FD2" w:rsidRDefault="006F0FD2" w:rsidP="002054C8">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42EBF"/>
    <w:multiLevelType w:val="hybridMultilevel"/>
    <w:tmpl w:val="E8BE653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2A5344"/>
    <w:multiLevelType w:val="hybridMultilevel"/>
    <w:tmpl w:val="FCCCE882"/>
    <w:lvl w:ilvl="0" w:tplc="3A368482">
      <w:start w:val="3"/>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0B033D2"/>
    <w:multiLevelType w:val="hybridMultilevel"/>
    <w:tmpl w:val="290E5ADC"/>
    <w:lvl w:ilvl="0" w:tplc="4108363E">
      <w:start w:val="7"/>
      <w:numFmt w:val="decimal"/>
      <w:lvlText w:val="%1."/>
      <w:lvlJc w:val="left"/>
      <w:pPr>
        <w:tabs>
          <w:tab w:val="num" w:pos="3905"/>
        </w:tabs>
        <w:ind w:left="3905" w:hanging="360"/>
      </w:pPr>
      <w:rPr>
        <w:rFonts w:hint="default"/>
        <w:color w:val="FFFFFF" w:themeColor="background1"/>
      </w:rPr>
    </w:lvl>
    <w:lvl w:ilvl="1" w:tplc="0C0A0019" w:tentative="1">
      <w:start w:val="1"/>
      <w:numFmt w:val="lowerLetter"/>
      <w:lvlText w:val="%2."/>
      <w:lvlJc w:val="left"/>
      <w:pPr>
        <w:tabs>
          <w:tab w:val="num" w:pos="4625"/>
        </w:tabs>
        <w:ind w:left="4625" w:hanging="360"/>
      </w:pPr>
    </w:lvl>
    <w:lvl w:ilvl="2" w:tplc="0C0A001B" w:tentative="1">
      <w:start w:val="1"/>
      <w:numFmt w:val="lowerRoman"/>
      <w:lvlText w:val="%3."/>
      <w:lvlJc w:val="right"/>
      <w:pPr>
        <w:tabs>
          <w:tab w:val="num" w:pos="5345"/>
        </w:tabs>
        <w:ind w:left="5345" w:hanging="180"/>
      </w:pPr>
    </w:lvl>
    <w:lvl w:ilvl="3" w:tplc="0C0A000F" w:tentative="1">
      <w:start w:val="1"/>
      <w:numFmt w:val="decimal"/>
      <w:lvlText w:val="%4."/>
      <w:lvlJc w:val="left"/>
      <w:pPr>
        <w:tabs>
          <w:tab w:val="num" w:pos="6065"/>
        </w:tabs>
        <w:ind w:left="6065" w:hanging="360"/>
      </w:pPr>
    </w:lvl>
    <w:lvl w:ilvl="4" w:tplc="0C0A0019" w:tentative="1">
      <w:start w:val="1"/>
      <w:numFmt w:val="lowerLetter"/>
      <w:lvlText w:val="%5."/>
      <w:lvlJc w:val="left"/>
      <w:pPr>
        <w:tabs>
          <w:tab w:val="num" w:pos="6785"/>
        </w:tabs>
        <w:ind w:left="6785" w:hanging="360"/>
      </w:pPr>
    </w:lvl>
    <w:lvl w:ilvl="5" w:tplc="0C0A001B" w:tentative="1">
      <w:start w:val="1"/>
      <w:numFmt w:val="lowerRoman"/>
      <w:lvlText w:val="%6."/>
      <w:lvlJc w:val="right"/>
      <w:pPr>
        <w:tabs>
          <w:tab w:val="num" w:pos="7505"/>
        </w:tabs>
        <w:ind w:left="7505" w:hanging="180"/>
      </w:pPr>
    </w:lvl>
    <w:lvl w:ilvl="6" w:tplc="0C0A000F" w:tentative="1">
      <w:start w:val="1"/>
      <w:numFmt w:val="decimal"/>
      <w:lvlText w:val="%7."/>
      <w:lvlJc w:val="left"/>
      <w:pPr>
        <w:tabs>
          <w:tab w:val="num" w:pos="8225"/>
        </w:tabs>
        <w:ind w:left="8225" w:hanging="360"/>
      </w:pPr>
    </w:lvl>
    <w:lvl w:ilvl="7" w:tplc="0C0A0019" w:tentative="1">
      <w:start w:val="1"/>
      <w:numFmt w:val="lowerLetter"/>
      <w:lvlText w:val="%8."/>
      <w:lvlJc w:val="left"/>
      <w:pPr>
        <w:tabs>
          <w:tab w:val="num" w:pos="8945"/>
        </w:tabs>
        <w:ind w:left="8945" w:hanging="360"/>
      </w:pPr>
    </w:lvl>
    <w:lvl w:ilvl="8" w:tplc="0C0A001B" w:tentative="1">
      <w:start w:val="1"/>
      <w:numFmt w:val="lowerRoman"/>
      <w:lvlText w:val="%9."/>
      <w:lvlJc w:val="right"/>
      <w:pPr>
        <w:tabs>
          <w:tab w:val="num" w:pos="9665"/>
        </w:tabs>
        <w:ind w:left="9665" w:hanging="180"/>
      </w:pPr>
    </w:lvl>
  </w:abstractNum>
  <w:abstractNum w:abstractNumId="3">
    <w:nsid w:val="210034F2"/>
    <w:multiLevelType w:val="hybridMultilevel"/>
    <w:tmpl w:val="D2406A7A"/>
    <w:lvl w:ilvl="0" w:tplc="4CBAD2BE">
      <w:start w:val="1"/>
      <w:numFmt w:val="bullet"/>
      <w:lvlText w:val="•"/>
      <w:lvlJc w:val="left"/>
      <w:pPr>
        <w:tabs>
          <w:tab w:val="num" w:pos="720"/>
        </w:tabs>
        <w:ind w:left="720" w:hanging="360"/>
      </w:pPr>
      <w:rPr>
        <w:rFonts w:ascii="Times New Roman" w:hAnsi="Times New Roman" w:hint="default"/>
      </w:rPr>
    </w:lvl>
    <w:lvl w:ilvl="1" w:tplc="5E962878" w:tentative="1">
      <w:start w:val="1"/>
      <w:numFmt w:val="bullet"/>
      <w:lvlText w:val="•"/>
      <w:lvlJc w:val="left"/>
      <w:pPr>
        <w:tabs>
          <w:tab w:val="num" w:pos="1440"/>
        </w:tabs>
        <w:ind w:left="1440" w:hanging="360"/>
      </w:pPr>
      <w:rPr>
        <w:rFonts w:ascii="Times New Roman" w:hAnsi="Times New Roman" w:hint="default"/>
      </w:rPr>
    </w:lvl>
    <w:lvl w:ilvl="2" w:tplc="CE646F54" w:tentative="1">
      <w:start w:val="1"/>
      <w:numFmt w:val="bullet"/>
      <w:lvlText w:val="•"/>
      <w:lvlJc w:val="left"/>
      <w:pPr>
        <w:tabs>
          <w:tab w:val="num" w:pos="2160"/>
        </w:tabs>
        <w:ind w:left="2160" w:hanging="360"/>
      </w:pPr>
      <w:rPr>
        <w:rFonts w:ascii="Times New Roman" w:hAnsi="Times New Roman" w:hint="default"/>
      </w:rPr>
    </w:lvl>
    <w:lvl w:ilvl="3" w:tplc="639E43E4" w:tentative="1">
      <w:start w:val="1"/>
      <w:numFmt w:val="bullet"/>
      <w:lvlText w:val="•"/>
      <w:lvlJc w:val="left"/>
      <w:pPr>
        <w:tabs>
          <w:tab w:val="num" w:pos="2880"/>
        </w:tabs>
        <w:ind w:left="2880" w:hanging="360"/>
      </w:pPr>
      <w:rPr>
        <w:rFonts w:ascii="Times New Roman" w:hAnsi="Times New Roman" w:hint="default"/>
      </w:rPr>
    </w:lvl>
    <w:lvl w:ilvl="4" w:tplc="EBFE365A" w:tentative="1">
      <w:start w:val="1"/>
      <w:numFmt w:val="bullet"/>
      <w:lvlText w:val="•"/>
      <w:lvlJc w:val="left"/>
      <w:pPr>
        <w:tabs>
          <w:tab w:val="num" w:pos="3600"/>
        </w:tabs>
        <w:ind w:left="3600" w:hanging="360"/>
      </w:pPr>
      <w:rPr>
        <w:rFonts w:ascii="Times New Roman" w:hAnsi="Times New Roman" w:hint="default"/>
      </w:rPr>
    </w:lvl>
    <w:lvl w:ilvl="5" w:tplc="7C6CCE42" w:tentative="1">
      <w:start w:val="1"/>
      <w:numFmt w:val="bullet"/>
      <w:lvlText w:val="•"/>
      <w:lvlJc w:val="left"/>
      <w:pPr>
        <w:tabs>
          <w:tab w:val="num" w:pos="4320"/>
        </w:tabs>
        <w:ind w:left="4320" w:hanging="360"/>
      </w:pPr>
      <w:rPr>
        <w:rFonts w:ascii="Times New Roman" w:hAnsi="Times New Roman" w:hint="default"/>
      </w:rPr>
    </w:lvl>
    <w:lvl w:ilvl="6" w:tplc="681C5A6A" w:tentative="1">
      <w:start w:val="1"/>
      <w:numFmt w:val="bullet"/>
      <w:lvlText w:val="•"/>
      <w:lvlJc w:val="left"/>
      <w:pPr>
        <w:tabs>
          <w:tab w:val="num" w:pos="5040"/>
        </w:tabs>
        <w:ind w:left="5040" w:hanging="360"/>
      </w:pPr>
      <w:rPr>
        <w:rFonts w:ascii="Times New Roman" w:hAnsi="Times New Roman" w:hint="default"/>
      </w:rPr>
    </w:lvl>
    <w:lvl w:ilvl="7" w:tplc="286AE27E" w:tentative="1">
      <w:start w:val="1"/>
      <w:numFmt w:val="bullet"/>
      <w:lvlText w:val="•"/>
      <w:lvlJc w:val="left"/>
      <w:pPr>
        <w:tabs>
          <w:tab w:val="num" w:pos="5760"/>
        </w:tabs>
        <w:ind w:left="5760" w:hanging="360"/>
      </w:pPr>
      <w:rPr>
        <w:rFonts w:ascii="Times New Roman" w:hAnsi="Times New Roman" w:hint="default"/>
      </w:rPr>
    </w:lvl>
    <w:lvl w:ilvl="8" w:tplc="ACFE40EE" w:tentative="1">
      <w:start w:val="1"/>
      <w:numFmt w:val="bullet"/>
      <w:lvlText w:val="•"/>
      <w:lvlJc w:val="left"/>
      <w:pPr>
        <w:tabs>
          <w:tab w:val="num" w:pos="6480"/>
        </w:tabs>
        <w:ind w:left="6480" w:hanging="360"/>
      </w:pPr>
      <w:rPr>
        <w:rFonts w:ascii="Times New Roman" w:hAnsi="Times New Roman" w:hint="default"/>
      </w:rPr>
    </w:lvl>
  </w:abstractNum>
  <w:abstractNum w:abstractNumId="4">
    <w:nsid w:val="2E0233DE"/>
    <w:multiLevelType w:val="hybridMultilevel"/>
    <w:tmpl w:val="2618B8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9631EC2"/>
    <w:multiLevelType w:val="hybridMultilevel"/>
    <w:tmpl w:val="21D44DD2"/>
    <w:lvl w:ilvl="0" w:tplc="4CE8B49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9FC14F5"/>
    <w:multiLevelType w:val="hybridMultilevel"/>
    <w:tmpl w:val="512C7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41275DC"/>
    <w:multiLevelType w:val="hybridMultilevel"/>
    <w:tmpl w:val="A6FCA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749516F"/>
    <w:multiLevelType w:val="hybridMultilevel"/>
    <w:tmpl w:val="A99C3D8A"/>
    <w:lvl w:ilvl="0" w:tplc="336298E4">
      <w:start w:val="1"/>
      <w:numFmt w:val="bullet"/>
      <w:lvlText w:val="•"/>
      <w:lvlJc w:val="left"/>
      <w:pPr>
        <w:tabs>
          <w:tab w:val="num" w:pos="720"/>
        </w:tabs>
        <w:ind w:left="720" w:hanging="360"/>
      </w:pPr>
      <w:rPr>
        <w:rFonts w:ascii="Times New Roman" w:hAnsi="Times New Roman" w:hint="default"/>
      </w:rPr>
    </w:lvl>
    <w:lvl w:ilvl="1" w:tplc="08D42590" w:tentative="1">
      <w:start w:val="1"/>
      <w:numFmt w:val="bullet"/>
      <w:lvlText w:val="•"/>
      <w:lvlJc w:val="left"/>
      <w:pPr>
        <w:tabs>
          <w:tab w:val="num" w:pos="1440"/>
        </w:tabs>
        <w:ind w:left="1440" w:hanging="360"/>
      </w:pPr>
      <w:rPr>
        <w:rFonts w:ascii="Times New Roman" w:hAnsi="Times New Roman" w:hint="default"/>
      </w:rPr>
    </w:lvl>
    <w:lvl w:ilvl="2" w:tplc="535C8530" w:tentative="1">
      <w:start w:val="1"/>
      <w:numFmt w:val="bullet"/>
      <w:lvlText w:val="•"/>
      <w:lvlJc w:val="left"/>
      <w:pPr>
        <w:tabs>
          <w:tab w:val="num" w:pos="2160"/>
        </w:tabs>
        <w:ind w:left="2160" w:hanging="360"/>
      </w:pPr>
      <w:rPr>
        <w:rFonts w:ascii="Times New Roman" w:hAnsi="Times New Roman" w:hint="default"/>
      </w:rPr>
    </w:lvl>
    <w:lvl w:ilvl="3" w:tplc="ECE806E6" w:tentative="1">
      <w:start w:val="1"/>
      <w:numFmt w:val="bullet"/>
      <w:lvlText w:val="•"/>
      <w:lvlJc w:val="left"/>
      <w:pPr>
        <w:tabs>
          <w:tab w:val="num" w:pos="2880"/>
        </w:tabs>
        <w:ind w:left="2880" w:hanging="360"/>
      </w:pPr>
      <w:rPr>
        <w:rFonts w:ascii="Times New Roman" w:hAnsi="Times New Roman" w:hint="default"/>
      </w:rPr>
    </w:lvl>
    <w:lvl w:ilvl="4" w:tplc="082609CA" w:tentative="1">
      <w:start w:val="1"/>
      <w:numFmt w:val="bullet"/>
      <w:lvlText w:val="•"/>
      <w:lvlJc w:val="left"/>
      <w:pPr>
        <w:tabs>
          <w:tab w:val="num" w:pos="3600"/>
        </w:tabs>
        <w:ind w:left="3600" w:hanging="360"/>
      </w:pPr>
      <w:rPr>
        <w:rFonts w:ascii="Times New Roman" w:hAnsi="Times New Roman" w:hint="default"/>
      </w:rPr>
    </w:lvl>
    <w:lvl w:ilvl="5" w:tplc="E82C71D0" w:tentative="1">
      <w:start w:val="1"/>
      <w:numFmt w:val="bullet"/>
      <w:lvlText w:val="•"/>
      <w:lvlJc w:val="left"/>
      <w:pPr>
        <w:tabs>
          <w:tab w:val="num" w:pos="4320"/>
        </w:tabs>
        <w:ind w:left="4320" w:hanging="360"/>
      </w:pPr>
      <w:rPr>
        <w:rFonts w:ascii="Times New Roman" w:hAnsi="Times New Roman" w:hint="default"/>
      </w:rPr>
    </w:lvl>
    <w:lvl w:ilvl="6" w:tplc="BADAC8B8" w:tentative="1">
      <w:start w:val="1"/>
      <w:numFmt w:val="bullet"/>
      <w:lvlText w:val="•"/>
      <w:lvlJc w:val="left"/>
      <w:pPr>
        <w:tabs>
          <w:tab w:val="num" w:pos="5040"/>
        </w:tabs>
        <w:ind w:left="5040" w:hanging="360"/>
      </w:pPr>
      <w:rPr>
        <w:rFonts w:ascii="Times New Roman" w:hAnsi="Times New Roman" w:hint="default"/>
      </w:rPr>
    </w:lvl>
    <w:lvl w:ilvl="7" w:tplc="AD284EE2" w:tentative="1">
      <w:start w:val="1"/>
      <w:numFmt w:val="bullet"/>
      <w:lvlText w:val="•"/>
      <w:lvlJc w:val="left"/>
      <w:pPr>
        <w:tabs>
          <w:tab w:val="num" w:pos="5760"/>
        </w:tabs>
        <w:ind w:left="5760" w:hanging="360"/>
      </w:pPr>
      <w:rPr>
        <w:rFonts w:ascii="Times New Roman" w:hAnsi="Times New Roman" w:hint="default"/>
      </w:rPr>
    </w:lvl>
    <w:lvl w:ilvl="8" w:tplc="9BFEFD50" w:tentative="1">
      <w:start w:val="1"/>
      <w:numFmt w:val="bullet"/>
      <w:lvlText w:val="•"/>
      <w:lvlJc w:val="left"/>
      <w:pPr>
        <w:tabs>
          <w:tab w:val="num" w:pos="6480"/>
        </w:tabs>
        <w:ind w:left="6480" w:hanging="360"/>
      </w:pPr>
      <w:rPr>
        <w:rFonts w:ascii="Times New Roman" w:hAnsi="Times New Roman" w:hint="default"/>
      </w:rPr>
    </w:lvl>
  </w:abstractNum>
  <w:abstractNum w:abstractNumId="9">
    <w:nsid w:val="61653AB9"/>
    <w:multiLevelType w:val="hybridMultilevel"/>
    <w:tmpl w:val="39980550"/>
    <w:lvl w:ilvl="0" w:tplc="06089C92">
      <w:start w:val="1"/>
      <w:numFmt w:val="bullet"/>
      <w:lvlText w:val="•"/>
      <w:lvlJc w:val="left"/>
      <w:pPr>
        <w:tabs>
          <w:tab w:val="num" w:pos="720"/>
        </w:tabs>
        <w:ind w:left="720" w:hanging="360"/>
      </w:pPr>
      <w:rPr>
        <w:rFonts w:ascii="Times New Roman" w:hAnsi="Times New Roman" w:hint="default"/>
      </w:rPr>
    </w:lvl>
    <w:lvl w:ilvl="1" w:tplc="2AB0220C" w:tentative="1">
      <w:start w:val="1"/>
      <w:numFmt w:val="bullet"/>
      <w:lvlText w:val="•"/>
      <w:lvlJc w:val="left"/>
      <w:pPr>
        <w:tabs>
          <w:tab w:val="num" w:pos="1440"/>
        </w:tabs>
        <w:ind w:left="1440" w:hanging="360"/>
      </w:pPr>
      <w:rPr>
        <w:rFonts w:ascii="Times New Roman" w:hAnsi="Times New Roman" w:hint="default"/>
      </w:rPr>
    </w:lvl>
    <w:lvl w:ilvl="2" w:tplc="69FC717E" w:tentative="1">
      <w:start w:val="1"/>
      <w:numFmt w:val="bullet"/>
      <w:lvlText w:val="•"/>
      <w:lvlJc w:val="left"/>
      <w:pPr>
        <w:tabs>
          <w:tab w:val="num" w:pos="2160"/>
        </w:tabs>
        <w:ind w:left="2160" w:hanging="360"/>
      </w:pPr>
      <w:rPr>
        <w:rFonts w:ascii="Times New Roman" w:hAnsi="Times New Roman" w:hint="default"/>
      </w:rPr>
    </w:lvl>
    <w:lvl w:ilvl="3" w:tplc="88B4D3EC" w:tentative="1">
      <w:start w:val="1"/>
      <w:numFmt w:val="bullet"/>
      <w:lvlText w:val="•"/>
      <w:lvlJc w:val="left"/>
      <w:pPr>
        <w:tabs>
          <w:tab w:val="num" w:pos="2880"/>
        </w:tabs>
        <w:ind w:left="2880" w:hanging="360"/>
      </w:pPr>
      <w:rPr>
        <w:rFonts w:ascii="Times New Roman" w:hAnsi="Times New Roman" w:hint="default"/>
      </w:rPr>
    </w:lvl>
    <w:lvl w:ilvl="4" w:tplc="ACC6B27C" w:tentative="1">
      <w:start w:val="1"/>
      <w:numFmt w:val="bullet"/>
      <w:lvlText w:val="•"/>
      <w:lvlJc w:val="left"/>
      <w:pPr>
        <w:tabs>
          <w:tab w:val="num" w:pos="3600"/>
        </w:tabs>
        <w:ind w:left="3600" w:hanging="360"/>
      </w:pPr>
      <w:rPr>
        <w:rFonts w:ascii="Times New Roman" w:hAnsi="Times New Roman" w:hint="default"/>
      </w:rPr>
    </w:lvl>
    <w:lvl w:ilvl="5" w:tplc="EBD857F0" w:tentative="1">
      <w:start w:val="1"/>
      <w:numFmt w:val="bullet"/>
      <w:lvlText w:val="•"/>
      <w:lvlJc w:val="left"/>
      <w:pPr>
        <w:tabs>
          <w:tab w:val="num" w:pos="4320"/>
        </w:tabs>
        <w:ind w:left="4320" w:hanging="360"/>
      </w:pPr>
      <w:rPr>
        <w:rFonts w:ascii="Times New Roman" w:hAnsi="Times New Roman" w:hint="default"/>
      </w:rPr>
    </w:lvl>
    <w:lvl w:ilvl="6" w:tplc="064A9FF2" w:tentative="1">
      <w:start w:val="1"/>
      <w:numFmt w:val="bullet"/>
      <w:lvlText w:val="•"/>
      <w:lvlJc w:val="left"/>
      <w:pPr>
        <w:tabs>
          <w:tab w:val="num" w:pos="5040"/>
        </w:tabs>
        <w:ind w:left="5040" w:hanging="360"/>
      </w:pPr>
      <w:rPr>
        <w:rFonts w:ascii="Times New Roman" w:hAnsi="Times New Roman" w:hint="default"/>
      </w:rPr>
    </w:lvl>
    <w:lvl w:ilvl="7" w:tplc="9F66A904" w:tentative="1">
      <w:start w:val="1"/>
      <w:numFmt w:val="bullet"/>
      <w:lvlText w:val="•"/>
      <w:lvlJc w:val="left"/>
      <w:pPr>
        <w:tabs>
          <w:tab w:val="num" w:pos="5760"/>
        </w:tabs>
        <w:ind w:left="5760" w:hanging="360"/>
      </w:pPr>
      <w:rPr>
        <w:rFonts w:ascii="Times New Roman" w:hAnsi="Times New Roman" w:hint="default"/>
      </w:rPr>
    </w:lvl>
    <w:lvl w:ilvl="8" w:tplc="68B4431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67D5843"/>
    <w:multiLevelType w:val="hybridMultilevel"/>
    <w:tmpl w:val="7F86C966"/>
    <w:lvl w:ilvl="0" w:tplc="F8AEF0B8">
      <w:start w:val="1"/>
      <w:numFmt w:val="bullet"/>
      <w:lvlText w:val="•"/>
      <w:lvlJc w:val="left"/>
      <w:pPr>
        <w:tabs>
          <w:tab w:val="num" w:pos="720"/>
        </w:tabs>
        <w:ind w:left="720" w:hanging="360"/>
      </w:pPr>
      <w:rPr>
        <w:rFonts w:ascii="Times New Roman" w:hAnsi="Times New Roman" w:hint="default"/>
      </w:rPr>
    </w:lvl>
    <w:lvl w:ilvl="1" w:tplc="8BFA9070" w:tentative="1">
      <w:start w:val="1"/>
      <w:numFmt w:val="bullet"/>
      <w:lvlText w:val="•"/>
      <w:lvlJc w:val="left"/>
      <w:pPr>
        <w:tabs>
          <w:tab w:val="num" w:pos="1440"/>
        </w:tabs>
        <w:ind w:left="1440" w:hanging="360"/>
      </w:pPr>
      <w:rPr>
        <w:rFonts w:ascii="Times New Roman" w:hAnsi="Times New Roman" w:hint="default"/>
      </w:rPr>
    </w:lvl>
    <w:lvl w:ilvl="2" w:tplc="7E5C0992" w:tentative="1">
      <w:start w:val="1"/>
      <w:numFmt w:val="bullet"/>
      <w:lvlText w:val="•"/>
      <w:lvlJc w:val="left"/>
      <w:pPr>
        <w:tabs>
          <w:tab w:val="num" w:pos="2160"/>
        </w:tabs>
        <w:ind w:left="2160" w:hanging="360"/>
      </w:pPr>
      <w:rPr>
        <w:rFonts w:ascii="Times New Roman" w:hAnsi="Times New Roman" w:hint="default"/>
      </w:rPr>
    </w:lvl>
    <w:lvl w:ilvl="3" w:tplc="65781AFC" w:tentative="1">
      <w:start w:val="1"/>
      <w:numFmt w:val="bullet"/>
      <w:lvlText w:val="•"/>
      <w:lvlJc w:val="left"/>
      <w:pPr>
        <w:tabs>
          <w:tab w:val="num" w:pos="2880"/>
        </w:tabs>
        <w:ind w:left="2880" w:hanging="360"/>
      </w:pPr>
      <w:rPr>
        <w:rFonts w:ascii="Times New Roman" w:hAnsi="Times New Roman" w:hint="default"/>
      </w:rPr>
    </w:lvl>
    <w:lvl w:ilvl="4" w:tplc="AF664EF4" w:tentative="1">
      <w:start w:val="1"/>
      <w:numFmt w:val="bullet"/>
      <w:lvlText w:val="•"/>
      <w:lvlJc w:val="left"/>
      <w:pPr>
        <w:tabs>
          <w:tab w:val="num" w:pos="3600"/>
        </w:tabs>
        <w:ind w:left="3600" w:hanging="360"/>
      </w:pPr>
      <w:rPr>
        <w:rFonts w:ascii="Times New Roman" w:hAnsi="Times New Roman" w:hint="default"/>
      </w:rPr>
    </w:lvl>
    <w:lvl w:ilvl="5" w:tplc="4612B594" w:tentative="1">
      <w:start w:val="1"/>
      <w:numFmt w:val="bullet"/>
      <w:lvlText w:val="•"/>
      <w:lvlJc w:val="left"/>
      <w:pPr>
        <w:tabs>
          <w:tab w:val="num" w:pos="4320"/>
        </w:tabs>
        <w:ind w:left="4320" w:hanging="360"/>
      </w:pPr>
      <w:rPr>
        <w:rFonts w:ascii="Times New Roman" w:hAnsi="Times New Roman" w:hint="default"/>
      </w:rPr>
    </w:lvl>
    <w:lvl w:ilvl="6" w:tplc="6512DCA4" w:tentative="1">
      <w:start w:val="1"/>
      <w:numFmt w:val="bullet"/>
      <w:lvlText w:val="•"/>
      <w:lvlJc w:val="left"/>
      <w:pPr>
        <w:tabs>
          <w:tab w:val="num" w:pos="5040"/>
        </w:tabs>
        <w:ind w:left="5040" w:hanging="360"/>
      </w:pPr>
      <w:rPr>
        <w:rFonts w:ascii="Times New Roman" w:hAnsi="Times New Roman" w:hint="default"/>
      </w:rPr>
    </w:lvl>
    <w:lvl w:ilvl="7" w:tplc="28D600AC" w:tentative="1">
      <w:start w:val="1"/>
      <w:numFmt w:val="bullet"/>
      <w:lvlText w:val="•"/>
      <w:lvlJc w:val="left"/>
      <w:pPr>
        <w:tabs>
          <w:tab w:val="num" w:pos="5760"/>
        </w:tabs>
        <w:ind w:left="5760" w:hanging="360"/>
      </w:pPr>
      <w:rPr>
        <w:rFonts w:ascii="Times New Roman" w:hAnsi="Times New Roman" w:hint="default"/>
      </w:rPr>
    </w:lvl>
    <w:lvl w:ilvl="8" w:tplc="33B4D55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872023B"/>
    <w:multiLevelType w:val="hybridMultilevel"/>
    <w:tmpl w:val="51FE1202"/>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1"/>
  </w:num>
  <w:num w:numId="5">
    <w:abstractNumId w:val="7"/>
  </w:num>
  <w:num w:numId="6">
    <w:abstractNumId w:val="6"/>
  </w:num>
  <w:num w:numId="7">
    <w:abstractNumId w:val="4"/>
  </w:num>
  <w:num w:numId="8">
    <w:abstractNumId w:val="1"/>
  </w:num>
  <w:num w:numId="9">
    <w:abstractNumId w:val="10"/>
  </w:num>
  <w:num w:numId="10">
    <w:abstractNumId w:val="3"/>
  </w:num>
  <w:num w:numId="11">
    <w:abstractNumId w:val="9"/>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695"/>
    <w:rsid w:val="000020BE"/>
    <w:rsid w:val="000031A2"/>
    <w:rsid w:val="00007B39"/>
    <w:rsid w:val="000229D3"/>
    <w:rsid w:val="0002315F"/>
    <w:rsid w:val="00024563"/>
    <w:rsid w:val="00027695"/>
    <w:rsid w:val="0003087E"/>
    <w:rsid w:val="000342A5"/>
    <w:rsid w:val="000421ED"/>
    <w:rsid w:val="00052BA9"/>
    <w:rsid w:val="00090E03"/>
    <w:rsid w:val="0009702F"/>
    <w:rsid w:val="000A39CC"/>
    <w:rsid w:val="000A3B06"/>
    <w:rsid w:val="000B6428"/>
    <w:rsid w:val="000C540B"/>
    <w:rsid w:val="000C6119"/>
    <w:rsid w:val="000D4D9D"/>
    <w:rsid w:val="000D4E58"/>
    <w:rsid w:val="000E6C81"/>
    <w:rsid w:val="000E7344"/>
    <w:rsid w:val="000F47E2"/>
    <w:rsid w:val="00102D63"/>
    <w:rsid w:val="00104391"/>
    <w:rsid w:val="00104624"/>
    <w:rsid w:val="0011745C"/>
    <w:rsid w:val="0012386C"/>
    <w:rsid w:val="00146086"/>
    <w:rsid w:val="001510DE"/>
    <w:rsid w:val="00157B86"/>
    <w:rsid w:val="00165356"/>
    <w:rsid w:val="0018011A"/>
    <w:rsid w:val="00185531"/>
    <w:rsid w:val="0019163E"/>
    <w:rsid w:val="0019699B"/>
    <w:rsid w:val="001B5CAD"/>
    <w:rsid w:val="001C503A"/>
    <w:rsid w:val="001D629F"/>
    <w:rsid w:val="001E3B6F"/>
    <w:rsid w:val="001F7022"/>
    <w:rsid w:val="002054C8"/>
    <w:rsid w:val="00223EE7"/>
    <w:rsid w:val="00223F6D"/>
    <w:rsid w:val="002322B7"/>
    <w:rsid w:val="002411B7"/>
    <w:rsid w:val="0025062C"/>
    <w:rsid w:val="00252BAC"/>
    <w:rsid w:val="00265822"/>
    <w:rsid w:val="00266C87"/>
    <w:rsid w:val="00274609"/>
    <w:rsid w:val="00275F7C"/>
    <w:rsid w:val="00280177"/>
    <w:rsid w:val="002829CA"/>
    <w:rsid w:val="0028404A"/>
    <w:rsid w:val="00297D1D"/>
    <w:rsid w:val="002A1FB3"/>
    <w:rsid w:val="002C2A39"/>
    <w:rsid w:val="002C4C19"/>
    <w:rsid w:val="002C4E35"/>
    <w:rsid w:val="002D6830"/>
    <w:rsid w:val="002D73C8"/>
    <w:rsid w:val="002F0E0D"/>
    <w:rsid w:val="002F7055"/>
    <w:rsid w:val="00300717"/>
    <w:rsid w:val="003070D1"/>
    <w:rsid w:val="00310AC5"/>
    <w:rsid w:val="003162D9"/>
    <w:rsid w:val="00335501"/>
    <w:rsid w:val="00337C9D"/>
    <w:rsid w:val="00363C82"/>
    <w:rsid w:val="00365FB8"/>
    <w:rsid w:val="0037193C"/>
    <w:rsid w:val="00380182"/>
    <w:rsid w:val="0038033C"/>
    <w:rsid w:val="00383E1F"/>
    <w:rsid w:val="003970CC"/>
    <w:rsid w:val="003B312A"/>
    <w:rsid w:val="003C3377"/>
    <w:rsid w:val="003C7C6A"/>
    <w:rsid w:val="003E21BF"/>
    <w:rsid w:val="003F35BA"/>
    <w:rsid w:val="003F4B51"/>
    <w:rsid w:val="003F5467"/>
    <w:rsid w:val="00402C41"/>
    <w:rsid w:val="004050ED"/>
    <w:rsid w:val="00405964"/>
    <w:rsid w:val="00407EA5"/>
    <w:rsid w:val="0041019C"/>
    <w:rsid w:val="00425F85"/>
    <w:rsid w:val="00435E18"/>
    <w:rsid w:val="004361C5"/>
    <w:rsid w:val="00436247"/>
    <w:rsid w:val="004451AE"/>
    <w:rsid w:val="0047648B"/>
    <w:rsid w:val="00477DFD"/>
    <w:rsid w:val="00480257"/>
    <w:rsid w:val="00481320"/>
    <w:rsid w:val="0048220D"/>
    <w:rsid w:val="00482E1E"/>
    <w:rsid w:val="004847D6"/>
    <w:rsid w:val="00494701"/>
    <w:rsid w:val="00496314"/>
    <w:rsid w:val="004A2764"/>
    <w:rsid w:val="004A44B3"/>
    <w:rsid w:val="004B43E3"/>
    <w:rsid w:val="004B64E1"/>
    <w:rsid w:val="004B7A44"/>
    <w:rsid w:val="004C260A"/>
    <w:rsid w:val="004C52FF"/>
    <w:rsid w:val="004D0140"/>
    <w:rsid w:val="004D3E3F"/>
    <w:rsid w:val="004D44ED"/>
    <w:rsid w:val="004D4CF1"/>
    <w:rsid w:val="004D5E5E"/>
    <w:rsid w:val="004D7CAD"/>
    <w:rsid w:val="004E24A9"/>
    <w:rsid w:val="004E5FAB"/>
    <w:rsid w:val="004E6328"/>
    <w:rsid w:val="004E6CA9"/>
    <w:rsid w:val="004F2089"/>
    <w:rsid w:val="00501F53"/>
    <w:rsid w:val="00505174"/>
    <w:rsid w:val="0051297D"/>
    <w:rsid w:val="00512AC8"/>
    <w:rsid w:val="005161DE"/>
    <w:rsid w:val="00521079"/>
    <w:rsid w:val="00527000"/>
    <w:rsid w:val="00544F96"/>
    <w:rsid w:val="005540EC"/>
    <w:rsid w:val="0055718F"/>
    <w:rsid w:val="0056439B"/>
    <w:rsid w:val="00571877"/>
    <w:rsid w:val="00574C0A"/>
    <w:rsid w:val="005760AC"/>
    <w:rsid w:val="005A0BAC"/>
    <w:rsid w:val="005A2CB9"/>
    <w:rsid w:val="005A5E0C"/>
    <w:rsid w:val="005F26FA"/>
    <w:rsid w:val="005F46A0"/>
    <w:rsid w:val="00607D75"/>
    <w:rsid w:val="006157D9"/>
    <w:rsid w:val="00615C2E"/>
    <w:rsid w:val="00622BC6"/>
    <w:rsid w:val="00627CF5"/>
    <w:rsid w:val="00632524"/>
    <w:rsid w:val="00637194"/>
    <w:rsid w:val="006407B4"/>
    <w:rsid w:val="00642B9A"/>
    <w:rsid w:val="00650BC3"/>
    <w:rsid w:val="00652BCE"/>
    <w:rsid w:val="00657212"/>
    <w:rsid w:val="006938A6"/>
    <w:rsid w:val="006A0C0E"/>
    <w:rsid w:val="006A4FCD"/>
    <w:rsid w:val="006B3E4E"/>
    <w:rsid w:val="006B5BD0"/>
    <w:rsid w:val="006D167B"/>
    <w:rsid w:val="006D35E0"/>
    <w:rsid w:val="006D3B7D"/>
    <w:rsid w:val="006D45E1"/>
    <w:rsid w:val="006E2498"/>
    <w:rsid w:val="006E4FD2"/>
    <w:rsid w:val="006E6EEF"/>
    <w:rsid w:val="006F0FD2"/>
    <w:rsid w:val="006F1069"/>
    <w:rsid w:val="006F3A71"/>
    <w:rsid w:val="007018E8"/>
    <w:rsid w:val="007256F6"/>
    <w:rsid w:val="0072682D"/>
    <w:rsid w:val="00731EF1"/>
    <w:rsid w:val="00735CF7"/>
    <w:rsid w:val="0074051C"/>
    <w:rsid w:val="00757117"/>
    <w:rsid w:val="00760E5D"/>
    <w:rsid w:val="00763AE4"/>
    <w:rsid w:val="007706E9"/>
    <w:rsid w:val="00772C55"/>
    <w:rsid w:val="00774479"/>
    <w:rsid w:val="007960B6"/>
    <w:rsid w:val="0079711F"/>
    <w:rsid w:val="007A7D7D"/>
    <w:rsid w:val="007B0024"/>
    <w:rsid w:val="007B016F"/>
    <w:rsid w:val="007B4575"/>
    <w:rsid w:val="007B7C3F"/>
    <w:rsid w:val="007C65F6"/>
    <w:rsid w:val="007D4E37"/>
    <w:rsid w:val="007F0EDF"/>
    <w:rsid w:val="007F396C"/>
    <w:rsid w:val="007F47B5"/>
    <w:rsid w:val="007F5347"/>
    <w:rsid w:val="00807513"/>
    <w:rsid w:val="008160AA"/>
    <w:rsid w:val="00825196"/>
    <w:rsid w:val="00837771"/>
    <w:rsid w:val="008501B2"/>
    <w:rsid w:val="00856043"/>
    <w:rsid w:val="00871376"/>
    <w:rsid w:val="00872161"/>
    <w:rsid w:val="0088178E"/>
    <w:rsid w:val="008879EE"/>
    <w:rsid w:val="00897AB5"/>
    <w:rsid w:val="008A168B"/>
    <w:rsid w:val="008B3132"/>
    <w:rsid w:val="008C0845"/>
    <w:rsid w:val="008C1BB8"/>
    <w:rsid w:val="008C5575"/>
    <w:rsid w:val="008D0B94"/>
    <w:rsid w:val="008D4ACC"/>
    <w:rsid w:val="008F4B89"/>
    <w:rsid w:val="009000D2"/>
    <w:rsid w:val="00905201"/>
    <w:rsid w:val="0091061F"/>
    <w:rsid w:val="00921C98"/>
    <w:rsid w:val="00922ACD"/>
    <w:rsid w:val="00925DE9"/>
    <w:rsid w:val="00926FFB"/>
    <w:rsid w:val="0093306D"/>
    <w:rsid w:val="00934B71"/>
    <w:rsid w:val="00934F33"/>
    <w:rsid w:val="00957094"/>
    <w:rsid w:val="00977289"/>
    <w:rsid w:val="00980F42"/>
    <w:rsid w:val="0098410C"/>
    <w:rsid w:val="0098567B"/>
    <w:rsid w:val="00990EB5"/>
    <w:rsid w:val="00994120"/>
    <w:rsid w:val="00995237"/>
    <w:rsid w:val="00996165"/>
    <w:rsid w:val="009B183B"/>
    <w:rsid w:val="009B3F9C"/>
    <w:rsid w:val="009C1DD5"/>
    <w:rsid w:val="009D7EFA"/>
    <w:rsid w:val="009F25BE"/>
    <w:rsid w:val="009F62D4"/>
    <w:rsid w:val="00A02AF7"/>
    <w:rsid w:val="00A25977"/>
    <w:rsid w:val="00A25FE3"/>
    <w:rsid w:val="00A32DBB"/>
    <w:rsid w:val="00A515F6"/>
    <w:rsid w:val="00A5364E"/>
    <w:rsid w:val="00A636EB"/>
    <w:rsid w:val="00A727FF"/>
    <w:rsid w:val="00A73368"/>
    <w:rsid w:val="00A91DA0"/>
    <w:rsid w:val="00A94629"/>
    <w:rsid w:val="00A9516F"/>
    <w:rsid w:val="00AB6C8C"/>
    <w:rsid w:val="00AC042D"/>
    <w:rsid w:val="00AC149F"/>
    <w:rsid w:val="00AC4F4C"/>
    <w:rsid w:val="00AC6947"/>
    <w:rsid w:val="00AC6F9B"/>
    <w:rsid w:val="00AD0903"/>
    <w:rsid w:val="00AD59D8"/>
    <w:rsid w:val="00AE03B0"/>
    <w:rsid w:val="00AF0D8C"/>
    <w:rsid w:val="00B10735"/>
    <w:rsid w:val="00B127E4"/>
    <w:rsid w:val="00B17339"/>
    <w:rsid w:val="00B212E3"/>
    <w:rsid w:val="00B32BCB"/>
    <w:rsid w:val="00B34FEE"/>
    <w:rsid w:val="00B44778"/>
    <w:rsid w:val="00B511F2"/>
    <w:rsid w:val="00B625C2"/>
    <w:rsid w:val="00B71234"/>
    <w:rsid w:val="00B8707A"/>
    <w:rsid w:val="00B9730E"/>
    <w:rsid w:val="00BA3D26"/>
    <w:rsid w:val="00BA6765"/>
    <w:rsid w:val="00BB087B"/>
    <w:rsid w:val="00BC2D06"/>
    <w:rsid w:val="00BD02C2"/>
    <w:rsid w:val="00BE1340"/>
    <w:rsid w:val="00BE7D4C"/>
    <w:rsid w:val="00BF353B"/>
    <w:rsid w:val="00BF3A37"/>
    <w:rsid w:val="00C00228"/>
    <w:rsid w:val="00C140DA"/>
    <w:rsid w:val="00C14E80"/>
    <w:rsid w:val="00C210C0"/>
    <w:rsid w:val="00C35A80"/>
    <w:rsid w:val="00C36CD9"/>
    <w:rsid w:val="00C43F89"/>
    <w:rsid w:val="00C47E46"/>
    <w:rsid w:val="00C561D4"/>
    <w:rsid w:val="00C609E8"/>
    <w:rsid w:val="00C65276"/>
    <w:rsid w:val="00C6605D"/>
    <w:rsid w:val="00C67323"/>
    <w:rsid w:val="00C839FE"/>
    <w:rsid w:val="00C8624F"/>
    <w:rsid w:val="00CA5613"/>
    <w:rsid w:val="00CA5C50"/>
    <w:rsid w:val="00CB14FC"/>
    <w:rsid w:val="00CB55E4"/>
    <w:rsid w:val="00CE16D2"/>
    <w:rsid w:val="00CF40CE"/>
    <w:rsid w:val="00D00EA7"/>
    <w:rsid w:val="00D07D7F"/>
    <w:rsid w:val="00D15F3B"/>
    <w:rsid w:val="00D30CD5"/>
    <w:rsid w:val="00D37D38"/>
    <w:rsid w:val="00D4303C"/>
    <w:rsid w:val="00D5371C"/>
    <w:rsid w:val="00D63D1B"/>
    <w:rsid w:val="00D63D70"/>
    <w:rsid w:val="00D725BB"/>
    <w:rsid w:val="00D81BD2"/>
    <w:rsid w:val="00D96CF4"/>
    <w:rsid w:val="00DA0148"/>
    <w:rsid w:val="00DA20D1"/>
    <w:rsid w:val="00DB0BCE"/>
    <w:rsid w:val="00DD2775"/>
    <w:rsid w:val="00DD2A2F"/>
    <w:rsid w:val="00DF5E75"/>
    <w:rsid w:val="00DF799D"/>
    <w:rsid w:val="00E06604"/>
    <w:rsid w:val="00E14A97"/>
    <w:rsid w:val="00E26D88"/>
    <w:rsid w:val="00E3594C"/>
    <w:rsid w:val="00E37A8F"/>
    <w:rsid w:val="00E4631A"/>
    <w:rsid w:val="00E566FE"/>
    <w:rsid w:val="00E82BEF"/>
    <w:rsid w:val="00E91C2E"/>
    <w:rsid w:val="00E92F4C"/>
    <w:rsid w:val="00E945CD"/>
    <w:rsid w:val="00EA697C"/>
    <w:rsid w:val="00EB4089"/>
    <w:rsid w:val="00EC0DE0"/>
    <w:rsid w:val="00EC1F01"/>
    <w:rsid w:val="00F032C5"/>
    <w:rsid w:val="00F122FE"/>
    <w:rsid w:val="00F21E6F"/>
    <w:rsid w:val="00F2520E"/>
    <w:rsid w:val="00F37FE6"/>
    <w:rsid w:val="00F41C7B"/>
    <w:rsid w:val="00F64570"/>
    <w:rsid w:val="00F66F7D"/>
    <w:rsid w:val="00F72EF4"/>
    <w:rsid w:val="00F859B9"/>
    <w:rsid w:val="00F94A60"/>
    <w:rsid w:val="00F9622D"/>
    <w:rsid w:val="00FB37A7"/>
    <w:rsid w:val="00FC7218"/>
    <w:rsid w:val="00FD1C8D"/>
    <w:rsid w:val="00FD2F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2AD229"/>
  <w15:docId w15:val="{B3DCD7FB-F081-448B-8B14-32309F3D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196"/>
    <w:rPr>
      <w:rFonts w:ascii="Tahoma" w:hAnsi="Tahoma"/>
      <w:sz w:val="24"/>
      <w:lang w:val="es-ES" w:eastAsia="es-ES"/>
    </w:rPr>
  </w:style>
  <w:style w:type="paragraph" w:styleId="Ttulo1">
    <w:name w:val="heading 1"/>
    <w:basedOn w:val="Normal"/>
    <w:next w:val="Normal"/>
    <w:qFormat/>
    <w:pPr>
      <w:keepNext/>
      <w:jc w:val="both"/>
      <w:outlineLvl w:val="0"/>
    </w:pPr>
    <w:rPr>
      <w:b/>
      <w:sz w:val="22"/>
    </w:rPr>
  </w:style>
  <w:style w:type="paragraph" w:styleId="Ttulo2">
    <w:name w:val="heading 2"/>
    <w:basedOn w:val="Normal"/>
    <w:next w:val="Normal"/>
    <w:qFormat/>
    <w:pPr>
      <w:keepNext/>
      <w:outlineLvl w:val="1"/>
    </w:pPr>
    <w:rPr>
      <w:b/>
      <w:bCs/>
      <w:sz w:val="22"/>
    </w:rPr>
  </w:style>
  <w:style w:type="paragraph" w:styleId="Ttulo3">
    <w:name w:val="heading 3"/>
    <w:basedOn w:val="Normal"/>
    <w:next w:val="Normal"/>
    <w:qFormat/>
    <w:pPr>
      <w:keepNext/>
      <w:outlineLvl w:val="2"/>
    </w:pPr>
    <w:rPr>
      <w:b/>
      <w:bCs/>
    </w:rPr>
  </w:style>
  <w:style w:type="paragraph" w:styleId="Ttulo4">
    <w:name w:val="heading 4"/>
    <w:basedOn w:val="Normal"/>
    <w:next w:val="Normal"/>
    <w:qFormat/>
    <w:pPr>
      <w:keepNext/>
      <w:outlineLvl w:val="3"/>
    </w:pPr>
    <w:rPr>
      <w:rFonts w:ascii="Arial" w:hAnsi="Arial"/>
      <w:b/>
      <w:sz w:val="32"/>
    </w:rPr>
  </w:style>
  <w:style w:type="paragraph" w:styleId="Ttulo5">
    <w:name w:val="heading 5"/>
    <w:basedOn w:val="Normal"/>
    <w:next w:val="Normal"/>
    <w:qFormat/>
    <w:pPr>
      <w:keepNext/>
      <w:jc w:val="both"/>
      <w:outlineLvl w:val="4"/>
    </w:pPr>
    <w:rPr>
      <w:rFonts w:ascii="Arial" w:hAnsi="Arial"/>
      <w:b/>
      <w:lang w:val="es-CO"/>
    </w:rPr>
  </w:style>
  <w:style w:type="paragraph" w:styleId="Ttulo6">
    <w:name w:val="heading 6"/>
    <w:basedOn w:val="Normal"/>
    <w:next w:val="Normal"/>
    <w:qFormat/>
    <w:pPr>
      <w:keepNext/>
      <w:jc w:val="center"/>
      <w:outlineLvl w:val="5"/>
    </w:pPr>
    <w:rPr>
      <w:rFonts w:ascii="Arial" w:hAnsi="Arial" w:cs="Arial"/>
      <w:b/>
      <w:bCs/>
      <w:u w:val="single"/>
    </w:rPr>
  </w:style>
  <w:style w:type="paragraph" w:styleId="Ttulo7">
    <w:name w:val="heading 7"/>
    <w:basedOn w:val="Normal"/>
    <w:next w:val="Normal"/>
    <w:qFormat/>
    <w:pPr>
      <w:keepNext/>
      <w:jc w:val="center"/>
      <w:outlineLvl w:val="6"/>
    </w:pPr>
    <w:rPr>
      <w:rFonts w:ascii="Arial" w:hAnsi="Arial" w:cs="Arial"/>
      <w:b/>
      <w:bCs/>
    </w:rPr>
  </w:style>
  <w:style w:type="paragraph" w:styleId="Ttulo8">
    <w:name w:val="heading 8"/>
    <w:basedOn w:val="Normal"/>
    <w:next w:val="Normal"/>
    <w:qFormat/>
    <w:pPr>
      <w:keepNext/>
      <w:jc w:val="center"/>
      <w:outlineLvl w:val="7"/>
    </w:pPr>
    <w:rPr>
      <w:rFonts w:ascii="Arial" w:hAnsi="Arial" w:cs="Arial"/>
      <w:b/>
      <w:bCs/>
      <w:sz w:val="20"/>
    </w:rPr>
  </w:style>
  <w:style w:type="paragraph" w:styleId="Ttulo9">
    <w:name w:val="heading 9"/>
    <w:basedOn w:val="Normal"/>
    <w:next w:val="Normal"/>
    <w:qFormat/>
    <w:pPr>
      <w:keepNext/>
      <w:jc w:val="both"/>
      <w:outlineLvl w:val="8"/>
    </w:pPr>
    <w:rPr>
      <w:b/>
      <w:bCs/>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Times New Roman" w:hAnsi="Times New Roman"/>
      <w:lang w:val="es-CO"/>
    </w:rPr>
  </w:style>
  <w:style w:type="paragraph" w:styleId="NormalWeb">
    <w:name w:val="Normal (Web)"/>
    <w:basedOn w:val="Normal"/>
    <w:uiPriority w:val="99"/>
    <w:pPr>
      <w:spacing w:before="100" w:after="100"/>
    </w:pPr>
    <w:rPr>
      <w:rFonts w:ascii="Times New Roman" w:hAnsi="Times New Roman"/>
    </w:rPr>
  </w:style>
  <w:style w:type="paragraph" w:styleId="Textoindependiente3">
    <w:name w:val="Body Text 3"/>
    <w:basedOn w:val="Normal"/>
    <w:rPr>
      <w:rFonts w:ascii="Arial" w:hAnsi="Arial"/>
      <w:b/>
      <w:lang w:val="es-CO"/>
    </w:rPr>
  </w:style>
  <w:style w:type="paragraph" w:styleId="Encabezado">
    <w:name w:val="header"/>
    <w:basedOn w:val="Normal"/>
    <w:link w:val="EncabezadoCar"/>
    <w:uiPriority w:val="99"/>
    <w:pPr>
      <w:tabs>
        <w:tab w:val="center" w:pos="4252"/>
        <w:tab w:val="right" w:pos="8504"/>
      </w:tabs>
    </w:pPr>
    <w:rPr>
      <w:rFonts w:ascii="Times New Roman" w:hAnsi="Times New Roman"/>
      <w:lang w:val="es-CO"/>
    </w:rPr>
  </w:style>
  <w:style w:type="paragraph" w:styleId="Piedepgina">
    <w:name w:val="footer"/>
    <w:basedOn w:val="Normal"/>
    <w:link w:val="PiedepginaCar"/>
    <w:uiPriority w:val="99"/>
    <w:pPr>
      <w:tabs>
        <w:tab w:val="center" w:pos="4252"/>
        <w:tab w:val="right" w:pos="8504"/>
      </w:tabs>
    </w:pPr>
    <w:rPr>
      <w:rFonts w:ascii="Times New Roman" w:hAnsi="Times New Roman"/>
      <w:lang w:val="x-none"/>
    </w:rPr>
  </w:style>
  <w:style w:type="character" w:styleId="Hipervnculo">
    <w:name w:val="Hyperlink"/>
    <w:rPr>
      <w:color w:val="0000FF"/>
      <w:u w:val="single"/>
    </w:rPr>
  </w:style>
  <w:style w:type="paragraph" w:styleId="Textoindependiente2">
    <w:name w:val="Body Text 2"/>
    <w:basedOn w:val="Normal"/>
    <w:rPr>
      <w:rFonts w:ascii="Arial" w:hAnsi="Arial"/>
      <w:b/>
      <w:sz w:val="32"/>
    </w:rPr>
  </w:style>
  <w:style w:type="paragraph" w:styleId="Puesto">
    <w:name w:val="Title"/>
    <w:basedOn w:val="Normal"/>
    <w:qFormat/>
    <w:pPr>
      <w:jc w:val="center"/>
    </w:pPr>
    <w:rPr>
      <w:b/>
      <w:bCs/>
      <w:sz w:val="28"/>
      <w:u w:val="single"/>
    </w:rPr>
  </w:style>
  <w:style w:type="paragraph" w:styleId="Sangra2detindependiente">
    <w:name w:val="Body Text Indent 2"/>
    <w:basedOn w:val="Normal"/>
    <w:pPr>
      <w:ind w:left="360"/>
      <w:jc w:val="both"/>
    </w:pPr>
    <w:rPr>
      <w:rFonts w:ascii="Verdana" w:hAnsi="Verdana"/>
      <w:sz w:val="22"/>
      <w:szCs w:val="22"/>
      <w:lang w:val="es-CO" w:eastAsia="es-CO"/>
    </w:rPr>
  </w:style>
  <w:style w:type="paragraph" w:styleId="Mapadeldocumento">
    <w:name w:val="Document Map"/>
    <w:basedOn w:val="Normal"/>
    <w:semiHidden/>
    <w:rsid w:val="00027695"/>
    <w:pPr>
      <w:shd w:val="clear" w:color="auto" w:fill="000080"/>
    </w:pPr>
    <w:rPr>
      <w:rFonts w:cs="Tahoma"/>
      <w:sz w:val="20"/>
    </w:rPr>
  </w:style>
  <w:style w:type="character" w:styleId="Nmerodepgina">
    <w:name w:val="page number"/>
    <w:basedOn w:val="Fuentedeprrafopredeter"/>
    <w:rsid w:val="00922ACD"/>
  </w:style>
  <w:style w:type="table" w:styleId="Tablaconcuadrcula">
    <w:name w:val="Table Grid"/>
    <w:basedOn w:val="Tablanormal"/>
    <w:uiPriority w:val="39"/>
    <w:rsid w:val="00763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B127E4"/>
    <w:rPr>
      <w:rFonts w:cs="Tahoma"/>
      <w:sz w:val="16"/>
      <w:szCs w:val="16"/>
    </w:rPr>
  </w:style>
  <w:style w:type="paragraph" w:styleId="Textonotapie">
    <w:name w:val="footnote text"/>
    <w:basedOn w:val="Normal"/>
    <w:link w:val="TextonotapieCar"/>
    <w:semiHidden/>
    <w:rsid w:val="004D0140"/>
    <w:rPr>
      <w:sz w:val="20"/>
    </w:rPr>
  </w:style>
  <w:style w:type="character" w:styleId="Refdenotaalpie">
    <w:name w:val="footnote reference"/>
    <w:semiHidden/>
    <w:rsid w:val="004D0140"/>
    <w:rPr>
      <w:vertAlign w:val="superscript"/>
    </w:rPr>
  </w:style>
  <w:style w:type="character" w:customStyle="1" w:styleId="PiedepginaCar">
    <w:name w:val="Pie de página Car"/>
    <w:link w:val="Piedepgina"/>
    <w:uiPriority w:val="99"/>
    <w:rsid w:val="00905201"/>
    <w:rPr>
      <w:sz w:val="24"/>
      <w:lang w:eastAsia="es-ES"/>
    </w:rPr>
  </w:style>
  <w:style w:type="character" w:customStyle="1" w:styleId="EncabezadoCar">
    <w:name w:val="Encabezado Car"/>
    <w:basedOn w:val="Fuentedeprrafopredeter"/>
    <w:link w:val="Encabezado"/>
    <w:uiPriority w:val="99"/>
    <w:rsid w:val="00615C2E"/>
    <w:rPr>
      <w:sz w:val="24"/>
      <w:lang w:eastAsia="es-ES"/>
    </w:rPr>
  </w:style>
  <w:style w:type="character" w:customStyle="1" w:styleId="TextonotapieCar">
    <w:name w:val="Texto nota pie Car"/>
    <w:basedOn w:val="Fuentedeprrafopredeter"/>
    <w:link w:val="Textonotapie"/>
    <w:semiHidden/>
    <w:rsid w:val="007B7C3F"/>
    <w:rPr>
      <w:rFonts w:ascii="Tahoma" w:hAnsi="Tahoma"/>
      <w:lang w:val="es-ES" w:eastAsia="es-ES"/>
    </w:rPr>
  </w:style>
  <w:style w:type="paragraph" w:styleId="Prrafodelista">
    <w:name w:val="List Paragraph"/>
    <w:basedOn w:val="Normal"/>
    <w:uiPriority w:val="34"/>
    <w:qFormat/>
    <w:rsid w:val="00657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4994">
      <w:bodyDiv w:val="1"/>
      <w:marLeft w:val="0"/>
      <w:marRight w:val="0"/>
      <w:marTop w:val="0"/>
      <w:marBottom w:val="0"/>
      <w:divBdr>
        <w:top w:val="none" w:sz="0" w:space="0" w:color="auto"/>
        <w:left w:val="none" w:sz="0" w:space="0" w:color="auto"/>
        <w:bottom w:val="none" w:sz="0" w:space="0" w:color="auto"/>
        <w:right w:val="none" w:sz="0" w:space="0" w:color="auto"/>
      </w:divBdr>
    </w:div>
    <w:div w:id="154998913">
      <w:bodyDiv w:val="1"/>
      <w:marLeft w:val="0"/>
      <w:marRight w:val="0"/>
      <w:marTop w:val="0"/>
      <w:marBottom w:val="0"/>
      <w:divBdr>
        <w:top w:val="none" w:sz="0" w:space="0" w:color="auto"/>
        <w:left w:val="none" w:sz="0" w:space="0" w:color="auto"/>
        <w:bottom w:val="none" w:sz="0" w:space="0" w:color="auto"/>
        <w:right w:val="none" w:sz="0" w:space="0" w:color="auto"/>
      </w:divBdr>
    </w:div>
    <w:div w:id="236550467">
      <w:bodyDiv w:val="1"/>
      <w:marLeft w:val="0"/>
      <w:marRight w:val="0"/>
      <w:marTop w:val="0"/>
      <w:marBottom w:val="0"/>
      <w:divBdr>
        <w:top w:val="none" w:sz="0" w:space="0" w:color="auto"/>
        <w:left w:val="none" w:sz="0" w:space="0" w:color="auto"/>
        <w:bottom w:val="none" w:sz="0" w:space="0" w:color="auto"/>
        <w:right w:val="none" w:sz="0" w:space="0" w:color="auto"/>
      </w:divBdr>
    </w:div>
    <w:div w:id="355889508">
      <w:bodyDiv w:val="1"/>
      <w:marLeft w:val="0"/>
      <w:marRight w:val="0"/>
      <w:marTop w:val="0"/>
      <w:marBottom w:val="0"/>
      <w:divBdr>
        <w:top w:val="none" w:sz="0" w:space="0" w:color="auto"/>
        <w:left w:val="none" w:sz="0" w:space="0" w:color="auto"/>
        <w:bottom w:val="none" w:sz="0" w:space="0" w:color="auto"/>
        <w:right w:val="none" w:sz="0" w:space="0" w:color="auto"/>
      </w:divBdr>
      <w:divsChild>
        <w:div w:id="1829780968">
          <w:marLeft w:val="0"/>
          <w:marRight w:val="0"/>
          <w:marTop w:val="0"/>
          <w:marBottom w:val="0"/>
          <w:divBdr>
            <w:top w:val="none" w:sz="0" w:space="0" w:color="auto"/>
            <w:left w:val="none" w:sz="0" w:space="0" w:color="auto"/>
            <w:bottom w:val="none" w:sz="0" w:space="0" w:color="auto"/>
            <w:right w:val="none" w:sz="0" w:space="0" w:color="auto"/>
          </w:divBdr>
        </w:div>
      </w:divsChild>
    </w:div>
    <w:div w:id="426582116">
      <w:bodyDiv w:val="1"/>
      <w:marLeft w:val="0"/>
      <w:marRight w:val="0"/>
      <w:marTop w:val="0"/>
      <w:marBottom w:val="0"/>
      <w:divBdr>
        <w:top w:val="none" w:sz="0" w:space="0" w:color="auto"/>
        <w:left w:val="none" w:sz="0" w:space="0" w:color="auto"/>
        <w:bottom w:val="none" w:sz="0" w:space="0" w:color="auto"/>
        <w:right w:val="none" w:sz="0" w:space="0" w:color="auto"/>
      </w:divBdr>
    </w:div>
    <w:div w:id="470291496">
      <w:bodyDiv w:val="1"/>
      <w:marLeft w:val="0"/>
      <w:marRight w:val="0"/>
      <w:marTop w:val="0"/>
      <w:marBottom w:val="0"/>
      <w:divBdr>
        <w:top w:val="none" w:sz="0" w:space="0" w:color="auto"/>
        <w:left w:val="none" w:sz="0" w:space="0" w:color="auto"/>
        <w:bottom w:val="none" w:sz="0" w:space="0" w:color="auto"/>
        <w:right w:val="none" w:sz="0" w:space="0" w:color="auto"/>
      </w:divBdr>
    </w:div>
    <w:div w:id="472522337">
      <w:bodyDiv w:val="1"/>
      <w:marLeft w:val="0"/>
      <w:marRight w:val="0"/>
      <w:marTop w:val="0"/>
      <w:marBottom w:val="0"/>
      <w:divBdr>
        <w:top w:val="none" w:sz="0" w:space="0" w:color="auto"/>
        <w:left w:val="none" w:sz="0" w:space="0" w:color="auto"/>
        <w:bottom w:val="none" w:sz="0" w:space="0" w:color="auto"/>
        <w:right w:val="none" w:sz="0" w:space="0" w:color="auto"/>
      </w:divBdr>
    </w:div>
    <w:div w:id="520432136">
      <w:bodyDiv w:val="1"/>
      <w:marLeft w:val="0"/>
      <w:marRight w:val="0"/>
      <w:marTop w:val="0"/>
      <w:marBottom w:val="0"/>
      <w:divBdr>
        <w:top w:val="none" w:sz="0" w:space="0" w:color="auto"/>
        <w:left w:val="none" w:sz="0" w:space="0" w:color="auto"/>
        <w:bottom w:val="none" w:sz="0" w:space="0" w:color="auto"/>
        <w:right w:val="none" w:sz="0" w:space="0" w:color="auto"/>
      </w:divBdr>
    </w:div>
    <w:div w:id="544147750">
      <w:bodyDiv w:val="1"/>
      <w:marLeft w:val="0"/>
      <w:marRight w:val="0"/>
      <w:marTop w:val="0"/>
      <w:marBottom w:val="0"/>
      <w:divBdr>
        <w:top w:val="none" w:sz="0" w:space="0" w:color="auto"/>
        <w:left w:val="none" w:sz="0" w:space="0" w:color="auto"/>
        <w:bottom w:val="none" w:sz="0" w:space="0" w:color="auto"/>
        <w:right w:val="none" w:sz="0" w:space="0" w:color="auto"/>
      </w:divBdr>
    </w:div>
    <w:div w:id="559094611">
      <w:bodyDiv w:val="1"/>
      <w:marLeft w:val="0"/>
      <w:marRight w:val="0"/>
      <w:marTop w:val="0"/>
      <w:marBottom w:val="0"/>
      <w:divBdr>
        <w:top w:val="none" w:sz="0" w:space="0" w:color="auto"/>
        <w:left w:val="none" w:sz="0" w:space="0" w:color="auto"/>
        <w:bottom w:val="none" w:sz="0" w:space="0" w:color="auto"/>
        <w:right w:val="none" w:sz="0" w:space="0" w:color="auto"/>
      </w:divBdr>
    </w:div>
    <w:div w:id="596332907">
      <w:bodyDiv w:val="1"/>
      <w:marLeft w:val="0"/>
      <w:marRight w:val="0"/>
      <w:marTop w:val="0"/>
      <w:marBottom w:val="0"/>
      <w:divBdr>
        <w:top w:val="none" w:sz="0" w:space="0" w:color="auto"/>
        <w:left w:val="none" w:sz="0" w:space="0" w:color="auto"/>
        <w:bottom w:val="none" w:sz="0" w:space="0" w:color="auto"/>
        <w:right w:val="none" w:sz="0" w:space="0" w:color="auto"/>
      </w:divBdr>
    </w:div>
    <w:div w:id="770971163">
      <w:bodyDiv w:val="1"/>
      <w:marLeft w:val="0"/>
      <w:marRight w:val="0"/>
      <w:marTop w:val="0"/>
      <w:marBottom w:val="0"/>
      <w:divBdr>
        <w:top w:val="none" w:sz="0" w:space="0" w:color="auto"/>
        <w:left w:val="none" w:sz="0" w:space="0" w:color="auto"/>
        <w:bottom w:val="none" w:sz="0" w:space="0" w:color="auto"/>
        <w:right w:val="none" w:sz="0" w:space="0" w:color="auto"/>
      </w:divBdr>
      <w:divsChild>
        <w:div w:id="869075112">
          <w:marLeft w:val="547"/>
          <w:marRight w:val="0"/>
          <w:marTop w:val="0"/>
          <w:marBottom w:val="0"/>
          <w:divBdr>
            <w:top w:val="none" w:sz="0" w:space="0" w:color="auto"/>
            <w:left w:val="none" w:sz="0" w:space="0" w:color="auto"/>
            <w:bottom w:val="none" w:sz="0" w:space="0" w:color="auto"/>
            <w:right w:val="none" w:sz="0" w:space="0" w:color="auto"/>
          </w:divBdr>
        </w:div>
      </w:divsChild>
    </w:div>
    <w:div w:id="846947381">
      <w:bodyDiv w:val="1"/>
      <w:marLeft w:val="0"/>
      <w:marRight w:val="0"/>
      <w:marTop w:val="0"/>
      <w:marBottom w:val="0"/>
      <w:divBdr>
        <w:top w:val="none" w:sz="0" w:space="0" w:color="auto"/>
        <w:left w:val="none" w:sz="0" w:space="0" w:color="auto"/>
        <w:bottom w:val="none" w:sz="0" w:space="0" w:color="auto"/>
        <w:right w:val="none" w:sz="0" w:space="0" w:color="auto"/>
      </w:divBdr>
    </w:div>
    <w:div w:id="1007246671">
      <w:bodyDiv w:val="1"/>
      <w:marLeft w:val="0"/>
      <w:marRight w:val="0"/>
      <w:marTop w:val="0"/>
      <w:marBottom w:val="0"/>
      <w:divBdr>
        <w:top w:val="none" w:sz="0" w:space="0" w:color="auto"/>
        <w:left w:val="none" w:sz="0" w:space="0" w:color="auto"/>
        <w:bottom w:val="none" w:sz="0" w:space="0" w:color="auto"/>
        <w:right w:val="none" w:sz="0" w:space="0" w:color="auto"/>
      </w:divBdr>
    </w:div>
    <w:div w:id="1381976426">
      <w:bodyDiv w:val="1"/>
      <w:marLeft w:val="0"/>
      <w:marRight w:val="0"/>
      <w:marTop w:val="0"/>
      <w:marBottom w:val="0"/>
      <w:divBdr>
        <w:top w:val="none" w:sz="0" w:space="0" w:color="auto"/>
        <w:left w:val="none" w:sz="0" w:space="0" w:color="auto"/>
        <w:bottom w:val="none" w:sz="0" w:space="0" w:color="auto"/>
        <w:right w:val="none" w:sz="0" w:space="0" w:color="auto"/>
      </w:divBdr>
    </w:div>
    <w:div w:id="1450470974">
      <w:bodyDiv w:val="1"/>
      <w:marLeft w:val="0"/>
      <w:marRight w:val="0"/>
      <w:marTop w:val="0"/>
      <w:marBottom w:val="0"/>
      <w:divBdr>
        <w:top w:val="none" w:sz="0" w:space="0" w:color="auto"/>
        <w:left w:val="none" w:sz="0" w:space="0" w:color="auto"/>
        <w:bottom w:val="none" w:sz="0" w:space="0" w:color="auto"/>
        <w:right w:val="none" w:sz="0" w:space="0" w:color="auto"/>
      </w:divBdr>
    </w:div>
    <w:div w:id="1606692319">
      <w:bodyDiv w:val="1"/>
      <w:marLeft w:val="0"/>
      <w:marRight w:val="0"/>
      <w:marTop w:val="0"/>
      <w:marBottom w:val="0"/>
      <w:divBdr>
        <w:top w:val="none" w:sz="0" w:space="0" w:color="auto"/>
        <w:left w:val="none" w:sz="0" w:space="0" w:color="auto"/>
        <w:bottom w:val="none" w:sz="0" w:space="0" w:color="auto"/>
        <w:right w:val="none" w:sz="0" w:space="0" w:color="auto"/>
      </w:divBdr>
    </w:div>
    <w:div w:id="1624726794">
      <w:bodyDiv w:val="1"/>
      <w:marLeft w:val="0"/>
      <w:marRight w:val="0"/>
      <w:marTop w:val="0"/>
      <w:marBottom w:val="0"/>
      <w:divBdr>
        <w:top w:val="none" w:sz="0" w:space="0" w:color="auto"/>
        <w:left w:val="none" w:sz="0" w:space="0" w:color="auto"/>
        <w:bottom w:val="none" w:sz="0" w:space="0" w:color="auto"/>
        <w:right w:val="none" w:sz="0" w:space="0" w:color="auto"/>
      </w:divBdr>
    </w:div>
    <w:div w:id="1647782241">
      <w:bodyDiv w:val="1"/>
      <w:marLeft w:val="0"/>
      <w:marRight w:val="0"/>
      <w:marTop w:val="0"/>
      <w:marBottom w:val="0"/>
      <w:divBdr>
        <w:top w:val="none" w:sz="0" w:space="0" w:color="auto"/>
        <w:left w:val="none" w:sz="0" w:space="0" w:color="auto"/>
        <w:bottom w:val="none" w:sz="0" w:space="0" w:color="auto"/>
        <w:right w:val="none" w:sz="0" w:space="0" w:color="auto"/>
      </w:divBdr>
    </w:div>
    <w:div w:id="1698039634">
      <w:bodyDiv w:val="1"/>
      <w:marLeft w:val="0"/>
      <w:marRight w:val="0"/>
      <w:marTop w:val="0"/>
      <w:marBottom w:val="0"/>
      <w:divBdr>
        <w:top w:val="none" w:sz="0" w:space="0" w:color="auto"/>
        <w:left w:val="none" w:sz="0" w:space="0" w:color="auto"/>
        <w:bottom w:val="none" w:sz="0" w:space="0" w:color="auto"/>
        <w:right w:val="none" w:sz="0" w:space="0" w:color="auto"/>
      </w:divBdr>
    </w:div>
    <w:div w:id="1766657089">
      <w:bodyDiv w:val="1"/>
      <w:marLeft w:val="0"/>
      <w:marRight w:val="0"/>
      <w:marTop w:val="0"/>
      <w:marBottom w:val="0"/>
      <w:divBdr>
        <w:top w:val="none" w:sz="0" w:space="0" w:color="auto"/>
        <w:left w:val="none" w:sz="0" w:space="0" w:color="auto"/>
        <w:bottom w:val="none" w:sz="0" w:space="0" w:color="auto"/>
        <w:right w:val="none" w:sz="0" w:space="0" w:color="auto"/>
      </w:divBdr>
    </w:div>
    <w:div w:id="1774276479">
      <w:bodyDiv w:val="1"/>
      <w:marLeft w:val="0"/>
      <w:marRight w:val="0"/>
      <w:marTop w:val="0"/>
      <w:marBottom w:val="0"/>
      <w:divBdr>
        <w:top w:val="none" w:sz="0" w:space="0" w:color="auto"/>
        <w:left w:val="none" w:sz="0" w:space="0" w:color="auto"/>
        <w:bottom w:val="none" w:sz="0" w:space="0" w:color="auto"/>
        <w:right w:val="none" w:sz="0" w:space="0" w:color="auto"/>
      </w:divBdr>
    </w:div>
    <w:div w:id="1907643458">
      <w:bodyDiv w:val="1"/>
      <w:marLeft w:val="0"/>
      <w:marRight w:val="0"/>
      <w:marTop w:val="0"/>
      <w:marBottom w:val="0"/>
      <w:divBdr>
        <w:top w:val="none" w:sz="0" w:space="0" w:color="auto"/>
        <w:left w:val="none" w:sz="0" w:space="0" w:color="auto"/>
        <w:bottom w:val="none" w:sz="0" w:space="0" w:color="auto"/>
        <w:right w:val="none" w:sz="0" w:space="0" w:color="auto"/>
      </w:divBdr>
    </w:div>
    <w:div w:id="1943174441">
      <w:bodyDiv w:val="1"/>
      <w:marLeft w:val="0"/>
      <w:marRight w:val="0"/>
      <w:marTop w:val="0"/>
      <w:marBottom w:val="0"/>
      <w:divBdr>
        <w:top w:val="none" w:sz="0" w:space="0" w:color="auto"/>
        <w:left w:val="none" w:sz="0" w:space="0" w:color="auto"/>
        <w:bottom w:val="none" w:sz="0" w:space="0" w:color="auto"/>
        <w:right w:val="none" w:sz="0" w:space="0" w:color="auto"/>
      </w:divBdr>
    </w:div>
    <w:div w:id="1984504161">
      <w:bodyDiv w:val="1"/>
      <w:marLeft w:val="0"/>
      <w:marRight w:val="0"/>
      <w:marTop w:val="0"/>
      <w:marBottom w:val="0"/>
      <w:divBdr>
        <w:top w:val="none" w:sz="0" w:space="0" w:color="auto"/>
        <w:left w:val="none" w:sz="0" w:space="0" w:color="auto"/>
        <w:bottom w:val="none" w:sz="0" w:space="0" w:color="auto"/>
        <w:right w:val="none" w:sz="0" w:space="0" w:color="auto"/>
      </w:divBdr>
      <w:divsChild>
        <w:div w:id="1434133359">
          <w:marLeft w:val="547"/>
          <w:marRight w:val="0"/>
          <w:marTop w:val="0"/>
          <w:marBottom w:val="0"/>
          <w:divBdr>
            <w:top w:val="none" w:sz="0" w:space="0" w:color="auto"/>
            <w:left w:val="none" w:sz="0" w:space="0" w:color="auto"/>
            <w:bottom w:val="none" w:sz="0" w:space="0" w:color="auto"/>
            <w:right w:val="none" w:sz="0" w:space="0" w:color="auto"/>
          </w:divBdr>
        </w:div>
      </w:divsChild>
    </w:div>
    <w:div w:id="1995909379">
      <w:bodyDiv w:val="1"/>
      <w:marLeft w:val="0"/>
      <w:marRight w:val="0"/>
      <w:marTop w:val="0"/>
      <w:marBottom w:val="0"/>
      <w:divBdr>
        <w:top w:val="none" w:sz="0" w:space="0" w:color="auto"/>
        <w:left w:val="none" w:sz="0" w:space="0" w:color="auto"/>
        <w:bottom w:val="none" w:sz="0" w:space="0" w:color="auto"/>
        <w:right w:val="none" w:sz="0" w:space="0" w:color="auto"/>
      </w:divBdr>
    </w:div>
    <w:div w:id="2009553652">
      <w:bodyDiv w:val="1"/>
      <w:marLeft w:val="0"/>
      <w:marRight w:val="0"/>
      <w:marTop w:val="0"/>
      <w:marBottom w:val="0"/>
      <w:divBdr>
        <w:top w:val="none" w:sz="0" w:space="0" w:color="auto"/>
        <w:left w:val="none" w:sz="0" w:space="0" w:color="auto"/>
        <w:bottom w:val="none" w:sz="0" w:space="0" w:color="auto"/>
        <w:right w:val="none" w:sz="0" w:space="0" w:color="auto"/>
      </w:divBdr>
      <w:divsChild>
        <w:div w:id="1227103337">
          <w:marLeft w:val="547"/>
          <w:marRight w:val="0"/>
          <w:marTop w:val="0"/>
          <w:marBottom w:val="0"/>
          <w:divBdr>
            <w:top w:val="none" w:sz="0" w:space="0" w:color="auto"/>
            <w:left w:val="none" w:sz="0" w:space="0" w:color="auto"/>
            <w:bottom w:val="none" w:sz="0" w:space="0" w:color="auto"/>
            <w:right w:val="none" w:sz="0" w:space="0" w:color="auto"/>
          </w:divBdr>
        </w:div>
      </w:divsChild>
    </w:div>
    <w:div w:id="2009944380">
      <w:bodyDiv w:val="1"/>
      <w:marLeft w:val="0"/>
      <w:marRight w:val="0"/>
      <w:marTop w:val="0"/>
      <w:marBottom w:val="0"/>
      <w:divBdr>
        <w:top w:val="none" w:sz="0" w:space="0" w:color="auto"/>
        <w:left w:val="none" w:sz="0" w:space="0" w:color="auto"/>
        <w:bottom w:val="none" w:sz="0" w:space="0" w:color="auto"/>
        <w:right w:val="none" w:sz="0" w:space="0" w:color="auto"/>
      </w:divBdr>
    </w:div>
    <w:div w:id="2030448938">
      <w:bodyDiv w:val="1"/>
      <w:marLeft w:val="0"/>
      <w:marRight w:val="0"/>
      <w:marTop w:val="0"/>
      <w:marBottom w:val="0"/>
      <w:divBdr>
        <w:top w:val="none" w:sz="0" w:space="0" w:color="auto"/>
        <w:left w:val="none" w:sz="0" w:space="0" w:color="auto"/>
        <w:bottom w:val="none" w:sz="0" w:space="0" w:color="auto"/>
        <w:right w:val="none" w:sz="0" w:space="0" w:color="auto"/>
      </w:divBdr>
      <w:divsChild>
        <w:div w:id="399140517">
          <w:marLeft w:val="547"/>
          <w:marRight w:val="0"/>
          <w:marTop w:val="0"/>
          <w:marBottom w:val="0"/>
          <w:divBdr>
            <w:top w:val="none" w:sz="0" w:space="0" w:color="auto"/>
            <w:left w:val="none" w:sz="0" w:space="0" w:color="auto"/>
            <w:bottom w:val="none" w:sz="0" w:space="0" w:color="auto"/>
            <w:right w:val="none" w:sz="0" w:space="0" w:color="auto"/>
          </w:divBdr>
        </w:div>
      </w:divsChild>
    </w:div>
    <w:div w:id="2093233698">
      <w:bodyDiv w:val="1"/>
      <w:marLeft w:val="0"/>
      <w:marRight w:val="0"/>
      <w:marTop w:val="0"/>
      <w:marBottom w:val="0"/>
      <w:divBdr>
        <w:top w:val="none" w:sz="0" w:space="0" w:color="auto"/>
        <w:left w:val="none" w:sz="0" w:space="0" w:color="auto"/>
        <w:bottom w:val="none" w:sz="0" w:space="0" w:color="auto"/>
        <w:right w:val="none" w:sz="0" w:space="0" w:color="auto"/>
      </w:divBdr>
      <w:divsChild>
        <w:div w:id="622929379">
          <w:marLeft w:val="0"/>
          <w:marRight w:val="0"/>
          <w:marTop w:val="0"/>
          <w:marBottom w:val="0"/>
          <w:divBdr>
            <w:top w:val="none" w:sz="0" w:space="0" w:color="auto"/>
            <w:left w:val="none" w:sz="0" w:space="0" w:color="auto"/>
            <w:bottom w:val="none" w:sz="0" w:space="0" w:color="auto"/>
            <w:right w:val="none" w:sz="0" w:space="0" w:color="auto"/>
          </w:divBdr>
        </w:div>
      </w:divsChild>
    </w:div>
    <w:div w:id="214631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DF24A3CFCC34C923F5F088EED1A34" ma:contentTypeVersion="6" ma:contentTypeDescription="Create a new document." ma:contentTypeScope="" ma:versionID="6e3e3b188423cf4d249e79bd50572604">
  <xsd:schema xmlns:xsd="http://www.w3.org/2001/XMLSchema" xmlns:xs="http://www.w3.org/2001/XMLSchema" xmlns:p="http://schemas.microsoft.com/office/2006/metadata/properties" xmlns:ns2="5887ad61-1f42-42e6-bcfd-ff584ea4e827" xmlns:ns3="068e1f83-836b-4f5f-9fc4-7753decbfa08" targetNamespace="http://schemas.microsoft.com/office/2006/metadata/properties" ma:root="true" ma:fieldsID="162dd8cd4c50b5733e5459082947b11d" ns2:_="" ns3:_="">
    <xsd:import namespace="5887ad61-1f42-42e6-bcfd-ff584ea4e827"/>
    <xsd:import namespace="068e1f83-836b-4f5f-9fc4-7753decbfa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7ad61-1f42-42e6-bcfd-ff584ea4e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e1f83-836b-4f5f-9fc4-7753decbf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809E4E-BE11-45A3-A5F5-154EE3903128}">
  <ds:schemaRefs>
    <ds:schemaRef ds:uri="http://schemas.microsoft.com/sharepoint/events"/>
  </ds:schemaRefs>
</ds:datastoreItem>
</file>

<file path=customXml/itemProps2.xml><?xml version="1.0" encoding="utf-8"?>
<ds:datastoreItem xmlns:ds="http://schemas.openxmlformats.org/officeDocument/2006/customXml" ds:itemID="{D75B9E0C-CC02-443E-B1E5-6EEBB6574F40}">
  <ds:schemaRefs>
    <ds:schemaRef ds:uri="http://schemas.microsoft.com/sharepoint/v3/contenttype/forms"/>
  </ds:schemaRefs>
</ds:datastoreItem>
</file>

<file path=customXml/itemProps3.xml><?xml version="1.0" encoding="utf-8"?>
<ds:datastoreItem xmlns:ds="http://schemas.openxmlformats.org/officeDocument/2006/customXml" ds:itemID="{7BB6054A-C26F-4B54-9A03-844B89C1F3BA}"/>
</file>

<file path=customXml/itemProps4.xml><?xml version="1.0" encoding="utf-8"?>
<ds:datastoreItem xmlns:ds="http://schemas.openxmlformats.org/officeDocument/2006/customXml" ds:itemID="{98BE1A73-D6CC-4B35-A40B-24BB47C47CE5}">
  <ds:schemaRefs>
    <ds:schemaRef ds:uri="http://schemas.microsoft.com/office/2006/documentManagement/types"/>
    <ds:schemaRef ds:uri="bc7fa6d9-f289-453f-8d65-26d024cbc172"/>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10c08e24-5046-4ed1-8e14-d847955480d3"/>
    <ds:schemaRef ds:uri="http://purl.org/dc/terms/"/>
    <ds:schemaRef ds:uri="0438acad-e473-4c94-9314-991ccf4445a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2588</Words>
  <Characters>14060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ASIF08 Acta de reunion</vt:lpstr>
    </vt:vector>
  </TitlesOfParts>
  <Company>Minproteccion Social</Company>
  <LinksUpToDate>false</LinksUpToDate>
  <CharactersWithSpaces>16615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ASIF08 Acta de reunion</dc:title>
  <dc:creator>Minproteccion Social</dc:creator>
  <cp:lastModifiedBy>Gildardo Bermeo Yossa</cp:lastModifiedBy>
  <cp:revision>2</cp:revision>
  <cp:lastPrinted>2016-03-02T20:22:00Z</cp:lastPrinted>
  <dcterms:created xsi:type="dcterms:W3CDTF">2021-02-25T20:05:00Z</dcterms:created>
  <dcterms:modified xsi:type="dcterms:W3CDTF">2021-02-25T20:05:00Z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d44808d3-a104-4a01-80dd-0ce38ca6aaa5</vt:lpwstr>
  </property>
  <property fmtid="{D5CDD505-2E9C-101B-9397-08002B2CF9AE}" pid="3" name="ContentTypeId">
    <vt:lpwstr>0x010100649DF24A3CFCC34C923F5F088EED1A34</vt:lpwstr>
  </property>
  <property fmtid="{D5CDD505-2E9C-101B-9397-08002B2CF9AE}" pid="4" name="Tipo documento">
    <vt:lpwstr>Formatos /Otros</vt:lpwstr>
  </property>
  <property fmtid="{D5CDD505-2E9C-101B-9397-08002B2CF9AE}" pid="5" name="Proceso">
    <vt:lpwstr>Administración del sistema integrado de gestión institucional</vt:lpwstr>
  </property>
  <property fmtid="{D5CDD505-2E9C-101B-9397-08002B2CF9AE}" pid="6" name="Tipo proceso">
    <vt:lpwstr>Estratégicos</vt:lpwstr>
  </property>
  <property fmtid="{D5CDD505-2E9C-101B-9397-08002B2CF9AE}" pid="7" name="Tipo de documento">
    <vt:lpwstr>127;#Formatos|05e792ff-4853-47b9-bc29-3d55e58ea193</vt:lpwstr>
  </property>
  <property fmtid="{D5CDD505-2E9C-101B-9397-08002B2CF9AE}" pid="8" name="Nombre del proceso">
    <vt:lpwstr>120;#Administración del sistema integrado de gestión institucional|ccff4773-57b2-4ab1-9a68-9070d7ff852c</vt:lpwstr>
  </property>
  <property fmtid="{D5CDD505-2E9C-101B-9397-08002B2CF9AE}" pid="9" name="Tipo de proceso">
    <vt:lpwstr>119;#Estratégicos|ae1d42fe-3226-41c9-9ca5-6784c12a5da0</vt:lpwstr>
  </property>
</Properties>
</file>