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E1929" w14:textId="77777777" w:rsidR="00D5445E" w:rsidRPr="00566BDC" w:rsidRDefault="00D5445E" w:rsidP="006863A5">
      <w:pPr>
        <w:pStyle w:val="Textoindependiente"/>
        <w:jc w:val="center"/>
        <w:rPr>
          <w:rFonts w:cs="Arial"/>
          <w:b/>
          <w:sz w:val="22"/>
          <w:szCs w:val="22"/>
          <w:lang w:val="es-CO"/>
        </w:rPr>
      </w:pPr>
      <w:r w:rsidRPr="00566BDC">
        <w:rPr>
          <w:rFonts w:cs="Arial"/>
          <w:b/>
          <w:sz w:val="22"/>
          <w:szCs w:val="22"/>
          <w:lang w:val="es-CO"/>
        </w:rPr>
        <w:t>MEMORIA JUSTIFICATIVA</w:t>
      </w:r>
    </w:p>
    <w:p w14:paraId="2C7812C3" w14:textId="77777777" w:rsidR="00153B60" w:rsidRPr="00566BDC" w:rsidRDefault="00153B60" w:rsidP="006863A5">
      <w:pPr>
        <w:pStyle w:val="Textoindependiente"/>
        <w:jc w:val="center"/>
        <w:rPr>
          <w:rFonts w:cs="Arial"/>
          <w:b/>
          <w:sz w:val="22"/>
          <w:szCs w:val="22"/>
          <w:lang w:val="es-CO"/>
        </w:rPr>
      </w:pPr>
    </w:p>
    <w:p w14:paraId="15749DA8" w14:textId="77777777" w:rsidR="006B2090" w:rsidRPr="00566BDC" w:rsidRDefault="006B2090" w:rsidP="006863A5">
      <w:pPr>
        <w:pStyle w:val="Textoindependiente"/>
        <w:jc w:val="center"/>
        <w:rPr>
          <w:rFonts w:cs="Arial"/>
          <w:b/>
          <w:sz w:val="22"/>
          <w:szCs w:val="22"/>
          <w:lang w:val="es-CO"/>
        </w:rPr>
      </w:pPr>
    </w:p>
    <w:p w14:paraId="35D0EF34" w14:textId="278A7C23" w:rsidR="00D5445E" w:rsidRPr="00566BDC" w:rsidRDefault="00D5445E" w:rsidP="006863A5">
      <w:pPr>
        <w:pStyle w:val="Textoindependiente"/>
        <w:jc w:val="center"/>
        <w:rPr>
          <w:rFonts w:cs="Arial"/>
          <w:b/>
          <w:sz w:val="22"/>
          <w:szCs w:val="22"/>
          <w:lang w:val="es-CO"/>
        </w:rPr>
      </w:pPr>
      <w:r w:rsidRPr="00566BDC">
        <w:rPr>
          <w:rFonts w:cs="Arial"/>
          <w:b/>
          <w:sz w:val="22"/>
          <w:szCs w:val="22"/>
          <w:lang w:val="es-CO"/>
        </w:rPr>
        <w:t xml:space="preserve">PROYECTO DE </w:t>
      </w:r>
      <w:r w:rsidR="00892A73">
        <w:rPr>
          <w:rFonts w:cs="Arial"/>
          <w:b/>
          <w:sz w:val="22"/>
          <w:szCs w:val="22"/>
          <w:lang w:val="es-CO"/>
        </w:rPr>
        <w:t>DECRETO</w:t>
      </w:r>
    </w:p>
    <w:p w14:paraId="52264DA2" w14:textId="77777777" w:rsidR="00153B60" w:rsidRPr="00566BDC" w:rsidRDefault="00153B60" w:rsidP="006863A5">
      <w:pPr>
        <w:pStyle w:val="Textoindependiente"/>
        <w:jc w:val="center"/>
        <w:rPr>
          <w:rFonts w:cs="Arial"/>
          <w:b/>
          <w:i/>
          <w:sz w:val="22"/>
          <w:szCs w:val="22"/>
          <w:lang w:val="es-CO"/>
        </w:rPr>
      </w:pPr>
    </w:p>
    <w:p w14:paraId="227D2A8D" w14:textId="7EB901AA" w:rsidR="00D5445E" w:rsidRPr="00566BDC" w:rsidRDefault="00AD401E" w:rsidP="000619C0">
      <w:pPr>
        <w:widowControl w:val="0"/>
        <w:autoSpaceDE w:val="0"/>
        <w:autoSpaceDN w:val="0"/>
        <w:adjustRightInd w:val="0"/>
        <w:ind w:left="284" w:right="165"/>
        <w:jc w:val="center"/>
        <w:rPr>
          <w:rFonts w:cs="Arial"/>
          <w:i/>
        </w:rPr>
      </w:pPr>
      <w:r w:rsidRPr="00566BDC">
        <w:rPr>
          <w:rFonts w:cs="Arial"/>
          <w:i/>
        </w:rPr>
        <w:t>“</w:t>
      </w:r>
      <w:r w:rsidR="00EF0849" w:rsidRPr="00DF786D">
        <w:rPr>
          <w:i/>
          <w:iCs/>
        </w:rPr>
        <w:t xml:space="preserve">Por el cual se </w:t>
      </w:r>
      <w:r w:rsidR="00EF0849">
        <w:rPr>
          <w:i/>
          <w:iCs/>
        </w:rPr>
        <w:t>reglamenta el Artículo 104 “SUBSIDIOS DE ENERGÍA ELÉCTRICA Y GAS”, de la Ley 1873 de 2017</w:t>
      </w:r>
      <w:r w:rsidRPr="00566BDC">
        <w:rPr>
          <w:rFonts w:cs="Arial"/>
          <w:i/>
        </w:rPr>
        <w:t>”</w:t>
      </w:r>
    </w:p>
    <w:p w14:paraId="51F7773F" w14:textId="77777777" w:rsidR="006B2090" w:rsidRPr="00566BDC" w:rsidRDefault="006B2090" w:rsidP="006863A5">
      <w:pPr>
        <w:pStyle w:val="Textoindependiente"/>
        <w:jc w:val="center"/>
        <w:rPr>
          <w:rFonts w:cs="Arial"/>
          <w:b/>
          <w:sz w:val="22"/>
          <w:szCs w:val="22"/>
          <w:lang w:val="es-CO"/>
        </w:rPr>
      </w:pPr>
    </w:p>
    <w:p w14:paraId="1DA681AF" w14:textId="216229F3" w:rsidR="00D5445E" w:rsidRPr="00566BDC" w:rsidRDefault="00D5445E" w:rsidP="006863A5">
      <w:pPr>
        <w:pStyle w:val="Textoindependiente"/>
        <w:numPr>
          <w:ilvl w:val="0"/>
          <w:numId w:val="2"/>
        </w:numPr>
        <w:jc w:val="left"/>
        <w:rPr>
          <w:rFonts w:cs="Arial"/>
          <w:b/>
          <w:sz w:val="22"/>
          <w:szCs w:val="22"/>
          <w:lang w:val="es-CO"/>
        </w:rPr>
      </w:pPr>
      <w:r w:rsidRPr="00566BDC">
        <w:rPr>
          <w:rFonts w:cs="Arial"/>
          <w:b/>
          <w:sz w:val="22"/>
          <w:szCs w:val="22"/>
          <w:lang w:val="es-CO"/>
        </w:rPr>
        <w:t>ANTECEDENTES, OPORTUNIDAD Y CONVENIENCIA</w:t>
      </w:r>
      <w:r w:rsidR="00327C7E">
        <w:rPr>
          <w:rFonts w:cs="Arial"/>
          <w:b/>
          <w:sz w:val="22"/>
          <w:szCs w:val="22"/>
          <w:lang w:val="es-CO"/>
        </w:rPr>
        <w:t>.</w:t>
      </w:r>
    </w:p>
    <w:p w14:paraId="17C9C93B" w14:textId="77777777" w:rsidR="00695C1F" w:rsidRDefault="00695C1F" w:rsidP="006863A5">
      <w:pPr>
        <w:pStyle w:val="Textoindependiente"/>
        <w:jc w:val="left"/>
        <w:rPr>
          <w:rFonts w:cs="Arial"/>
          <w:b/>
          <w:sz w:val="22"/>
          <w:szCs w:val="22"/>
          <w:lang w:val="es-CO"/>
        </w:rPr>
      </w:pPr>
    </w:p>
    <w:p w14:paraId="70E38116" w14:textId="605128EF" w:rsidR="00EF0849" w:rsidRDefault="00EF0849" w:rsidP="00EF0849">
      <w:pPr>
        <w:pStyle w:val="Default"/>
        <w:jc w:val="both"/>
        <w:rPr>
          <w:color w:val="auto"/>
          <w:sz w:val="22"/>
          <w:szCs w:val="22"/>
          <w:lang w:val="es-ES"/>
        </w:rPr>
      </w:pPr>
      <w:r>
        <w:rPr>
          <w:color w:val="auto"/>
          <w:sz w:val="22"/>
          <w:szCs w:val="22"/>
          <w:lang w:val="es-ES"/>
        </w:rPr>
        <w:t>E</w:t>
      </w:r>
      <w:r>
        <w:rPr>
          <w:color w:val="auto"/>
          <w:sz w:val="22"/>
          <w:szCs w:val="22"/>
          <w:lang w:val="es-ES"/>
        </w:rPr>
        <w:t>l Artículo 104 de la Ley 1873 de 2017 determinó unas condiciones de subsidio de energía y gas para los usuarios de los estratos 1 y 2 cuyo consumo no exceda en un 50% el c</w:t>
      </w:r>
      <w:r w:rsidR="00327C7E">
        <w:rPr>
          <w:color w:val="auto"/>
          <w:sz w:val="22"/>
          <w:szCs w:val="22"/>
          <w:lang w:val="es-ES"/>
        </w:rPr>
        <w:t xml:space="preserve">onsumo básico o de subsistencia, este mismo </w:t>
      </w:r>
      <w:r>
        <w:rPr>
          <w:color w:val="auto"/>
          <w:sz w:val="22"/>
          <w:szCs w:val="22"/>
          <w:lang w:val="es-ES"/>
        </w:rPr>
        <w:t xml:space="preserve">Artículo mención, prevé que estas condiciones de subsidio a los usuarios de los estratos 1 y 2 se restablecerán cuando el usuario disminuya el consumo a los límites establecidos en </w:t>
      </w:r>
      <w:r w:rsidR="00327C7E">
        <w:rPr>
          <w:color w:val="auto"/>
          <w:sz w:val="22"/>
          <w:szCs w:val="22"/>
          <w:lang w:val="es-ES"/>
        </w:rPr>
        <w:t>el mismo</w:t>
      </w:r>
      <w:r>
        <w:rPr>
          <w:color w:val="auto"/>
          <w:sz w:val="22"/>
          <w:szCs w:val="22"/>
          <w:lang w:val="es-ES"/>
        </w:rPr>
        <w:t>.</w:t>
      </w:r>
    </w:p>
    <w:p w14:paraId="62DC0EAB" w14:textId="77777777" w:rsidR="00EF0849" w:rsidRDefault="00EF0849" w:rsidP="00EF0849">
      <w:pPr>
        <w:pStyle w:val="Default"/>
        <w:jc w:val="both"/>
        <w:rPr>
          <w:color w:val="auto"/>
          <w:sz w:val="22"/>
          <w:szCs w:val="22"/>
          <w:lang w:val="es-ES"/>
        </w:rPr>
      </w:pPr>
    </w:p>
    <w:p w14:paraId="2F2BA2B2" w14:textId="317417EE" w:rsidR="00EF0849" w:rsidRDefault="00327C7E" w:rsidP="00EF0849">
      <w:pPr>
        <w:pStyle w:val="Default"/>
        <w:jc w:val="both"/>
        <w:rPr>
          <w:color w:val="auto"/>
          <w:sz w:val="22"/>
          <w:szCs w:val="22"/>
          <w:lang w:val="es-ES"/>
        </w:rPr>
      </w:pPr>
      <w:r>
        <w:rPr>
          <w:color w:val="auto"/>
          <w:sz w:val="22"/>
          <w:szCs w:val="22"/>
          <w:lang w:val="es-ES"/>
        </w:rPr>
        <w:t>A</w:t>
      </w:r>
      <w:r w:rsidR="00EF0849">
        <w:rPr>
          <w:color w:val="auto"/>
          <w:sz w:val="22"/>
          <w:szCs w:val="22"/>
          <w:lang w:val="es-ES"/>
        </w:rPr>
        <w:t>ctualmente se encuentran en vigencia las Resoluciones CREG 241 de 2015 y CREG 186 de 2013, cuya modificación se hace necesaria para poder dar aplicación completa a lo establecido en el Artículo 104 de la Ley 1873 de 2017, de acuerdo con el concepto dado por dicha entidad al Ministerio de Minas y Energía, según oficio con Rad. MME: 2017086453 20-12-2017.</w:t>
      </w:r>
    </w:p>
    <w:p w14:paraId="380D41B5" w14:textId="77777777" w:rsidR="00EF0849" w:rsidRDefault="00EF0849" w:rsidP="00EF0849">
      <w:pPr>
        <w:pStyle w:val="Default"/>
        <w:jc w:val="both"/>
        <w:rPr>
          <w:color w:val="auto"/>
          <w:sz w:val="22"/>
          <w:szCs w:val="22"/>
          <w:lang w:val="es-ES"/>
        </w:rPr>
      </w:pPr>
    </w:p>
    <w:p w14:paraId="6F9E9BAF" w14:textId="70A96D85" w:rsidR="00EF0849" w:rsidRDefault="00327C7E" w:rsidP="00EF0849">
      <w:pPr>
        <w:pStyle w:val="Default"/>
        <w:jc w:val="both"/>
        <w:rPr>
          <w:color w:val="auto"/>
          <w:sz w:val="22"/>
          <w:szCs w:val="22"/>
          <w:lang w:val="es-ES"/>
        </w:rPr>
      </w:pPr>
      <w:r>
        <w:rPr>
          <w:color w:val="auto"/>
          <w:sz w:val="22"/>
          <w:szCs w:val="22"/>
          <w:lang w:val="es-ES"/>
        </w:rPr>
        <w:t>Así mismo</w:t>
      </w:r>
      <w:r w:rsidR="00EF0849">
        <w:rPr>
          <w:color w:val="auto"/>
          <w:sz w:val="22"/>
          <w:szCs w:val="22"/>
          <w:lang w:val="es-ES"/>
        </w:rPr>
        <w:t xml:space="preserve">, se hace necesario establecer unos procedimientos y plazos previos, de modo que la ejecución del Artículo 104 de la Ley 1873 de 2017 sea efectiva y general, y no afecte a los usuarios a los que no se les puede medir los consumos individualmente, o que cuenten con sistema de facturación prepago que implique medidas operativas que no aplican cuando el esquema es de </w:t>
      </w:r>
      <w:proofErr w:type="spellStart"/>
      <w:r w:rsidR="00EF0849">
        <w:rPr>
          <w:color w:val="auto"/>
          <w:sz w:val="22"/>
          <w:szCs w:val="22"/>
          <w:lang w:val="es-ES"/>
        </w:rPr>
        <w:t>pospago</w:t>
      </w:r>
      <w:proofErr w:type="spellEnd"/>
      <w:r w:rsidR="00EF0849">
        <w:rPr>
          <w:color w:val="auto"/>
          <w:sz w:val="22"/>
          <w:szCs w:val="22"/>
          <w:lang w:val="es-ES"/>
        </w:rPr>
        <w:t>.</w:t>
      </w:r>
    </w:p>
    <w:p w14:paraId="304E0914" w14:textId="34495241" w:rsidR="00C8701F" w:rsidRDefault="00C8701F" w:rsidP="00C8701F">
      <w:pPr>
        <w:pStyle w:val="Default"/>
        <w:jc w:val="both"/>
        <w:rPr>
          <w:sz w:val="22"/>
          <w:szCs w:val="22"/>
        </w:rPr>
      </w:pPr>
    </w:p>
    <w:p w14:paraId="7BE55D8D" w14:textId="77777777" w:rsidR="00327C7E" w:rsidRDefault="00327C7E" w:rsidP="00C8701F">
      <w:pPr>
        <w:pStyle w:val="Default"/>
        <w:jc w:val="both"/>
        <w:rPr>
          <w:sz w:val="22"/>
          <w:szCs w:val="22"/>
        </w:rPr>
      </w:pPr>
    </w:p>
    <w:p w14:paraId="720D2A1F" w14:textId="359F7A46" w:rsidR="00D5445E" w:rsidRPr="00566BDC" w:rsidRDefault="00D5445E" w:rsidP="006863A5">
      <w:pPr>
        <w:pStyle w:val="Textoindependiente"/>
        <w:numPr>
          <w:ilvl w:val="0"/>
          <w:numId w:val="2"/>
        </w:numPr>
        <w:jc w:val="left"/>
        <w:rPr>
          <w:rFonts w:cs="Arial"/>
          <w:b/>
          <w:sz w:val="22"/>
          <w:szCs w:val="22"/>
          <w:lang w:val="es-CO"/>
        </w:rPr>
      </w:pPr>
      <w:r w:rsidRPr="00566BDC">
        <w:rPr>
          <w:rFonts w:cs="Arial"/>
          <w:b/>
          <w:sz w:val="22"/>
          <w:szCs w:val="22"/>
          <w:lang w:val="es-CO"/>
        </w:rPr>
        <w:t>AMBITO DE APLICACIÓN</w:t>
      </w:r>
      <w:r w:rsidR="00327C7E">
        <w:rPr>
          <w:rFonts w:cs="Arial"/>
          <w:b/>
          <w:sz w:val="22"/>
          <w:szCs w:val="22"/>
          <w:lang w:val="es-CO"/>
        </w:rPr>
        <w:t>.</w:t>
      </w:r>
    </w:p>
    <w:p w14:paraId="7E15EA75" w14:textId="016C9B97" w:rsidR="006B2090" w:rsidRDefault="006B2090" w:rsidP="006863A5">
      <w:pPr>
        <w:pStyle w:val="Textoindependiente"/>
        <w:jc w:val="left"/>
        <w:rPr>
          <w:rFonts w:cs="Arial"/>
          <w:sz w:val="22"/>
          <w:szCs w:val="22"/>
          <w:lang w:val="es-CO"/>
        </w:rPr>
      </w:pPr>
    </w:p>
    <w:p w14:paraId="3E99B278" w14:textId="457ADDF5" w:rsidR="00327C7E" w:rsidRDefault="00327C7E" w:rsidP="006863A5">
      <w:pPr>
        <w:pStyle w:val="Textoindependiente"/>
        <w:jc w:val="left"/>
        <w:rPr>
          <w:rFonts w:cs="Arial"/>
          <w:sz w:val="22"/>
          <w:szCs w:val="22"/>
          <w:lang w:val="es-CO"/>
        </w:rPr>
      </w:pPr>
      <w:r>
        <w:rPr>
          <w:rFonts w:cs="Arial"/>
          <w:sz w:val="22"/>
          <w:szCs w:val="22"/>
          <w:lang w:val="es-CO"/>
        </w:rPr>
        <w:t xml:space="preserve">La presente medida va dirigida a los prestadores del servicio público de energía eléctrica, y de gas para uso domiciliario distribuido por redes de tuberías. Así mismo, la medida va dirigida a los usuarios finales de estratos 1 y 2. </w:t>
      </w:r>
    </w:p>
    <w:p w14:paraId="5A9A59CF" w14:textId="5ED090AF" w:rsidR="00327C7E" w:rsidRDefault="00327C7E" w:rsidP="006863A5">
      <w:pPr>
        <w:pStyle w:val="Textoindependiente"/>
        <w:jc w:val="left"/>
        <w:rPr>
          <w:rFonts w:cs="Arial"/>
          <w:sz w:val="22"/>
          <w:szCs w:val="22"/>
          <w:lang w:val="es-CO"/>
        </w:rPr>
      </w:pPr>
    </w:p>
    <w:p w14:paraId="024B7074" w14:textId="77777777" w:rsidR="00327C7E" w:rsidRDefault="00327C7E" w:rsidP="006863A5">
      <w:pPr>
        <w:pStyle w:val="Textoindependiente"/>
        <w:jc w:val="left"/>
        <w:rPr>
          <w:rFonts w:cs="Arial"/>
          <w:sz w:val="22"/>
          <w:szCs w:val="22"/>
          <w:lang w:val="es-CO"/>
        </w:rPr>
      </w:pPr>
    </w:p>
    <w:p w14:paraId="11683E01" w14:textId="0A144B1E" w:rsidR="00AB6BDE" w:rsidRDefault="00327C7E" w:rsidP="00327C7E">
      <w:pPr>
        <w:pStyle w:val="Textoindependiente"/>
        <w:numPr>
          <w:ilvl w:val="0"/>
          <w:numId w:val="2"/>
        </w:numPr>
        <w:jc w:val="left"/>
        <w:rPr>
          <w:rFonts w:cs="Arial"/>
          <w:b/>
          <w:sz w:val="22"/>
          <w:szCs w:val="22"/>
          <w:lang w:val="es-CO"/>
        </w:rPr>
      </w:pPr>
      <w:r>
        <w:rPr>
          <w:rFonts w:cs="Arial"/>
          <w:b/>
          <w:sz w:val="22"/>
          <w:szCs w:val="22"/>
          <w:lang w:val="es-CO"/>
        </w:rPr>
        <w:t>VIABILIDAD JURÍDICA.</w:t>
      </w:r>
    </w:p>
    <w:p w14:paraId="548B4A7E" w14:textId="77777777" w:rsidR="00327C7E" w:rsidRPr="00566BDC" w:rsidRDefault="00327C7E" w:rsidP="00AB6BDE">
      <w:pPr>
        <w:pStyle w:val="Textoindependiente"/>
        <w:jc w:val="left"/>
        <w:rPr>
          <w:rFonts w:cs="Arial"/>
          <w:b/>
          <w:sz w:val="22"/>
          <w:szCs w:val="22"/>
          <w:lang w:val="es-CO"/>
        </w:rPr>
      </w:pPr>
    </w:p>
    <w:p w14:paraId="671F7351" w14:textId="3362D86F" w:rsidR="00D5445E" w:rsidRPr="00566BDC" w:rsidRDefault="00D5445E" w:rsidP="00AB6BDE">
      <w:pPr>
        <w:pStyle w:val="Textoindependiente"/>
        <w:jc w:val="left"/>
        <w:rPr>
          <w:rFonts w:cs="Arial"/>
          <w:b/>
          <w:sz w:val="22"/>
          <w:szCs w:val="22"/>
          <w:lang w:val="es-CO"/>
        </w:rPr>
      </w:pPr>
      <w:r w:rsidRPr="00566BDC">
        <w:rPr>
          <w:rFonts w:cs="Arial"/>
          <w:b/>
          <w:sz w:val="22"/>
          <w:szCs w:val="22"/>
        </w:rPr>
        <w:t>3.1</w:t>
      </w:r>
      <w:r w:rsidR="00526C34" w:rsidRPr="00566BDC">
        <w:rPr>
          <w:rFonts w:cs="Arial"/>
          <w:b/>
          <w:sz w:val="22"/>
          <w:szCs w:val="22"/>
        </w:rPr>
        <w:t>. Análisis</w:t>
      </w:r>
      <w:r w:rsidRPr="00566BDC">
        <w:rPr>
          <w:rFonts w:cs="Arial"/>
          <w:b/>
          <w:sz w:val="22"/>
          <w:szCs w:val="22"/>
        </w:rPr>
        <w:t xml:space="preserve"> expreso y detallado de las normas que otorgan la competencia para la expedición del correspondiente acto</w:t>
      </w:r>
      <w:r w:rsidR="00327C7E">
        <w:rPr>
          <w:rFonts w:cs="Arial"/>
          <w:b/>
          <w:sz w:val="22"/>
          <w:szCs w:val="22"/>
        </w:rPr>
        <w:t>.</w:t>
      </w:r>
    </w:p>
    <w:p w14:paraId="3C97EB27" w14:textId="77777777" w:rsidR="00D5445E" w:rsidRPr="00566BDC" w:rsidRDefault="00D5445E" w:rsidP="006863A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3A9A8FE0" w14:textId="460936C8" w:rsidR="00B20D09" w:rsidRDefault="00B20D09" w:rsidP="00B20D09">
      <w:pPr>
        <w:shd w:val="clear" w:color="auto" w:fill="FFFFFF"/>
        <w:jc w:val="both"/>
        <w:rPr>
          <w:rFonts w:cs="Arial"/>
        </w:rPr>
      </w:pPr>
      <w:r>
        <w:rPr>
          <w:rFonts w:cs="Arial"/>
        </w:rPr>
        <w:t>La competencia</w:t>
      </w:r>
      <w:r>
        <w:rPr>
          <w:rFonts w:cs="Arial"/>
        </w:rPr>
        <w:t xml:space="preserve"> dada a la Nación</w:t>
      </w:r>
      <w:r>
        <w:rPr>
          <w:rFonts w:cs="Arial"/>
        </w:rPr>
        <w:t xml:space="preserve"> para la regulación del asunto del que trata el presente proyecto de decreto</w:t>
      </w:r>
      <w:r>
        <w:rPr>
          <w:rFonts w:cs="Arial"/>
        </w:rPr>
        <w:t xml:space="preserve"> encuentra </w:t>
      </w:r>
      <w:r>
        <w:rPr>
          <w:rFonts w:cs="Arial"/>
        </w:rPr>
        <w:t>su fundamento</w:t>
      </w:r>
      <w:r>
        <w:rPr>
          <w:rFonts w:cs="Arial"/>
        </w:rPr>
        <w:t xml:space="preserve"> en las siguientes disposiciones normativas:</w:t>
      </w:r>
    </w:p>
    <w:p w14:paraId="568E5539" w14:textId="77777777" w:rsidR="00B20D09" w:rsidRPr="000F234C" w:rsidRDefault="00B20D09" w:rsidP="00B20D09">
      <w:pPr>
        <w:shd w:val="clear" w:color="auto" w:fill="FFFFFF"/>
        <w:jc w:val="both"/>
        <w:rPr>
          <w:rFonts w:cs="Arial"/>
          <w:b/>
          <w:u w:val="single"/>
        </w:rPr>
      </w:pPr>
      <w:r w:rsidRPr="000F234C">
        <w:rPr>
          <w:rFonts w:cs="Arial"/>
          <w:b/>
          <w:u w:val="single"/>
        </w:rPr>
        <w:t>Constitución Política</w:t>
      </w:r>
    </w:p>
    <w:p w14:paraId="2D68452C" w14:textId="77777777" w:rsidR="00B20D09" w:rsidRPr="00CC4250" w:rsidRDefault="00B20D09" w:rsidP="00B20D09">
      <w:pPr>
        <w:spacing w:before="100" w:beforeAutospacing="1" w:after="100" w:afterAutospacing="1" w:line="240" w:lineRule="auto"/>
        <w:jc w:val="both"/>
        <w:rPr>
          <w:rFonts w:eastAsia="Times New Roman" w:cs="Arial"/>
          <w:lang w:eastAsia="es-CO"/>
        </w:rPr>
      </w:pPr>
      <w:r w:rsidRPr="00CC4250">
        <w:rPr>
          <w:rFonts w:eastAsia="Times New Roman" w:cs="Arial"/>
          <w:b/>
          <w:bCs/>
          <w:lang w:eastAsia="es-CO"/>
        </w:rPr>
        <w:t>A</w:t>
      </w:r>
      <w:r>
        <w:rPr>
          <w:rFonts w:eastAsia="Times New Roman" w:cs="Arial"/>
          <w:b/>
          <w:bCs/>
          <w:lang w:eastAsia="es-CO"/>
        </w:rPr>
        <w:t xml:space="preserve">rtículo </w:t>
      </w:r>
      <w:r w:rsidRPr="00CC4250">
        <w:rPr>
          <w:rFonts w:eastAsia="Times New Roman" w:cs="Arial"/>
          <w:b/>
          <w:bCs/>
          <w:lang w:eastAsia="es-CO"/>
        </w:rPr>
        <w:t xml:space="preserve">115. </w:t>
      </w:r>
      <w:r w:rsidRPr="00CC4250">
        <w:rPr>
          <w:rFonts w:eastAsia="Times New Roman" w:cs="Arial"/>
          <w:lang w:eastAsia="es-CO"/>
        </w:rPr>
        <w:t xml:space="preserve">El Presidente de la República es Jefe del Estado, Jefe del Gobierno y suprema autoridad administrativa. </w:t>
      </w:r>
    </w:p>
    <w:p w14:paraId="14327E2E" w14:textId="77777777" w:rsidR="00B20D09" w:rsidRPr="00CC4250" w:rsidRDefault="00B20D09" w:rsidP="00B20D09">
      <w:pPr>
        <w:spacing w:before="100" w:beforeAutospacing="1" w:after="100" w:afterAutospacing="1" w:line="240" w:lineRule="auto"/>
        <w:jc w:val="both"/>
        <w:rPr>
          <w:rFonts w:eastAsia="Times New Roman" w:cs="Arial"/>
          <w:lang w:eastAsia="es-CO"/>
        </w:rPr>
      </w:pPr>
      <w:r w:rsidRPr="00CC4250">
        <w:rPr>
          <w:rFonts w:eastAsia="Times New Roman" w:cs="Arial"/>
          <w:lang w:eastAsia="es-CO"/>
        </w:rPr>
        <w:t xml:space="preserve">El Gobierno Nacional está formado por el Presidente de la República, los ministros del despacho y los directores de departamentos administrativos. El Presidente y el Ministro o Director de Departamento correspondientes, en cada negocio particular, constituyen el Gobierno. </w:t>
      </w:r>
    </w:p>
    <w:p w14:paraId="701F7257" w14:textId="77777777" w:rsidR="00B20D09" w:rsidRDefault="00B20D09" w:rsidP="00B20D09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bCs/>
          <w:lang w:eastAsia="es-CO"/>
        </w:rPr>
      </w:pPr>
      <w:r w:rsidRPr="00CC4250">
        <w:rPr>
          <w:rFonts w:eastAsia="Times New Roman" w:cs="Arial"/>
          <w:lang w:eastAsia="es-CO"/>
        </w:rPr>
        <w:t>Ningún acto del Presidente, excepto el de nombramiento y remoción de Ministros y Directores de Departamentos Administrativos y aquellos expedidos en su calidad de Jefe del Estado y de suprema autoridad administrativa, tendrá valor ni fuerza alguna mientras no sea suscrito y comunicado por el Ministro del ramo respectivo</w:t>
      </w:r>
      <w:r>
        <w:rPr>
          <w:rFonts w:eastAsia="Times New Roman" w:cs="Arial"/>
          <w:lang w:eastAsia="es-CO"/>
        </w:rPr>
        <w:t>…</w:t>
      </w:r>
    </w:p>
    <w:p w14:paraId="01726653" w14:textId="77777777" w:rsidR="00B20D09" w:rsidRPr="000F234C" w:rsidRDefault="00B20D09" w:rsidP="00B20D09">
      <w:pPr>
        <w:spacing w:before="100" w:beforeAutospacing="1" w:after="100" w:afterAutospacing="1" w:line="240" w:lineRule="auto"/>
        <w:jc w:val="both"/>
        <w:rPr>
          <w:rFonts w:eastAsia="Times New Roman" w:cs="Arial"/>
          <w:bCs/>
          <w:lang w:eastAsia="es-CO"/>
        </w:rPr>
      </w:pPr>
      <w:r>
        <w:rPr>
          <w:rFonts w:eastAsia="Times New Roman" w:cs="Arial"/>
          <w:b/>
          <w:bCs/>
          <w:lang w:eastAsia="es-CO"/>
        </w:rPr>
        <w:t xml:space="preserve">Artículo 334. </w:t>
      </w:r>
      <w:r w:rsidRPr="00CC4250">
        <w:rPr>
          <w:rFonts w:eastAsia="Times New Roman" w:cs="Arial"/>
          <w:lang w:eastAsia="es-CO"/>
        </w:rPr>
        <w:t>La dirección general de la economía estará a cargo del Estado. Este intervendrá, por mandato de la ley</w:t>
      </w:r>
      <w:r>
        <w:rPr>
          <w:rFonts w:eastAsia="Times New Roman" w:cs="Arial"/>
          <w:lang w:eastAsia="es-CO"/>
        </w:rPr>
        <w:t>…</w:t>
      </w:r>
      <w:r w:rsidRPr="000F234C">
        <w:rPr>
          <w:rFonts w:eastAsia="Times New Roman" w:cs="Arial"/>
          <w:lang w:eastAsia="es-CO"/>
        </w:rPr>
        <w:t xml:space="preserve"> </w:t>
      </w:r>
      <w:r w:rsidRPr="00CC4250">
        <w:rPr>
          <w:rFonts w:eastAsia="Times New Roman" w:cs="Arial"/>
          <w:lang w:eastAsia="es-CO"/>
        </w:rPr>
        <w:t>en los servicios públicos</w:t>
      </w:r>
      <w:r>
        <w:rPr>
          <w:rFonts w:eastAsia="Times New Roman" w:cs="Arial"/>
          <w:lang w:eastAsia="es-CO"/>
        </w:rPr>
        <w:t>…</w:t>
      </w:r>
      <w:r w:rsidRPr="009F3323">
        <w:rPr>
          <w:rFonts w:eastAsia="Times New Roman" w:cs="Arial"/>
          <w:lang w:eastAsia="es-CO"/>
        </w:rPr>
        <w:t xml:space="preserve"> </w:t>
      </w:r>
      <w:r w:rsidRPr="00CC4250">
        <w:rPr>
          <w:rFonts w:eastAsia="Times New Roman" w:cs="Arial"/>
          <w:lang w:eastAsia="es-CO"/>
        </w:rPr>
        <w:t>para racionalizar la economía con el fin de conseguir en el plano nacional y territorial, en un marco de sostenibilidad fiscal, el mejoramiento de la calidad de vida de los habitantes</w:t>
      </w:r>
      <w:r>
        <w:rPr>
          <w:rFonts w:eastAsia="Times New Roman" w:cs="Arial"/>
          <w:lang w:eastAsia="es-CO"/>
        </w:rPr>
        <w:t>…</w:t>
      </w:r>
      <w:r w:rsidRPr="009F3323">
        <w:rPr>
          <w:rFonts w:eastAsia="Times New Roman" w:cs="Arial"/>
          <w:lang w:eastAsia="es-CO"/>
        </w:rPr>
        <w:t xml:space="preserve"> </w:t>
      </w:r>
      <w:r w:rsidRPr="00CC4250">
        <w:rPr>
          <w:rFonts w:eastAsia="Times New Roman" w:cs="Arial"/>
          <w:lang w:eastAsia="es-CO"/>
        </w:rPr>
        <w:t>los beneficios del desarrollo</w:t>
      </w:r>
      <w:r>
        <w:rPr>
          <w:rFonts w:eastAsia="Times New Roman" w:cs="Arial"/>
          <w:lang w:eastAsia="es-CO"/>
        </w:rPr>
        <w:t>…</w:t>
      </w:r>
    </w:p>
    <w:p w14:paraId="1CCC353A" w14:textId="77777777" w:rsidR="00B20D09" w:rsidRDefault="00B20D09" w:rsidP="00B20D09">
      <w:pPr>
        <w:spacing w:before="100" w:beforeAutospacing="1" w:after="100" w:afterAutospacing="1" w:line="240" w:lineRule="auto"/>
        <w:jc w:val="both"/>
        <w:rPr>
          <w:rFonts w:eastAsia="Times New Roman" w:cs="Arial"/>
          <w:lang w:eastAsia="es-CO"/>
        </w:rPr>
      </w:pPr>
      <w:r w:rsidRPr="00CC4250">
        <w:rPr>
          <w:rFonts w:eastAsia="Times New Roman" w:cs="Arial"/>
          <w:b/>
          <w:bCs/>
          <w:lang w:eastAsia="es-CO"/>
        </w:rPr>
        <w:t>A</w:t>
      </w:r>
      <w:r>
        <w:rPr>
          <w:rFonts w:eastAsia="Times New Roman" w:cs="Arial"/>
          <w:b/>
          <w:bCs/>
          <w:lang w:eastAsia="es-CO"/>
        </w:rPr>
        <w:t xml:space="preserve">rtículo </w:t>
      </w:r>
      <w:r w:rsidRPr="00CC4250">
        <w:rPr>
          <w:rFonts w:eastAsia="Times New Roman" w:cs="Arial"/>
          <w:b/>
          <w:bCs/>
          <w:lang w:eastAsia="es-CO"/>
        </w:rPr>
        <w:t xml:space="preserve">365. </w:t>
      </w:r>
      <w:r w:rsidRPr="00CC4250">
        <w:rPr>
          <w:rFonts w:eastAsia="Times New Roman" w:cs="Arial"/>
          <w:lang w:eastAsia="es-CO"/>
        </w:rPr>
        <w:t xml:space="preserve">Los servicios públicos son inherentes a la finalidad social del Estado. Es deber del Estado asegurar su prestación eficiente a todos los habitantes del territorio nacional. </w:t>
      </w:r>
    </w:p>
    <w:p w14:paraId="6122B8F4" w14:textId="77777777" w:rsidR="00B20D09" w:rsidRDefault="00B20D09" w:rsidP="00B20D09">
      <w:pPr>
        <w:spacing w:before="100" w:beforeAutospacing="1" w:after="100" w:afterAutospacing="1" w:line="240" w:lineRule="auto"/>
        <w:jc w:val="both"/>
        <w:rPr>
          <w:rFonts w:eastAsia="Times New Roman" w:cs="Arial"/>
          <w:lang w:eastAsia="es-CO"/>
        </w:rPr>
      </w:pPr>
      <w:r w:rsidRPr="00CC4250">
        <w:rPr>
          <w:rFonts w:eastAsia="Times New Roman" w:cs="Arial"/>
          <w:lang w:eastAsia="es-CO"/>
        </w:rPr>
        <w:t>Los servicios públicos estarán sometidos al régimen jurídico que fije la ley, podrán ser prestados por el Estado, directa o indirectamente, por comunidades organizadas, o por particulares</w:t>
      </w:r>
      <w:r>
        <w:rPr>
          <w:rFonts w:eastAsia="Times New Roman" w:cs="Arial"/>
          <w:lang w:eastAsia="es-CO"/>
        </w:rPr>
        <w:t>...</w:t>
      </w:r>
    </w:p>
    <w:p w14:paraId="0C1E478A" w14:textId="77777777" w:rsidR="00B20D09" w:rsidRDefault="00B20D09" w:rsidP="00B20D09">
      <w:pPr>
        <w:spacing w:before="100" w:beforeAutospacing="1" w:after="100" w:afterAutospacing="1" w:line="240" w:lineRule="auto"/>
        <w:jc w:val="both"/>
        <w:rPr>
          <w:rFonts w:eastAsia="Times New Roman" w:cs="Arial"/>
          <w:lang w:eastAsia="es-CO"/>
        </w:rPr>
      </w:pPr>
      <w:r w:rsidRPr="00CC4250">
        <w:rPr>
          <w:rFonts w:eastAsia="Times New Roman" w:cs="Arial"/>
          <w:b/>
          <w:bCs/>
          <w:lang w:eastAsia="es-CO"/>
        </w:rPr>
        <w:t>A</w:t>
      </w:r>
      <w:r>
        <w:rPr>
          <w:rFonts w:eastAsia="Times New Roman" w:cs="Arial"/>
          <w:b/>
          <w:bCs/>
          <w:lang w:eastAsia="es-CO"/>
        </w:rPr>
        <w:t xml:space="preserve">rtículo </w:t>
      </w:r>
      <w:r w:rsidRPr="00CC4250">
        <w:rPr>
          <w:rFonts w:eastAsia="Times New Roman" w:cs="Arial"/>
          <w:b/>
          <w:bCs/>
          <w:lang w:eastAsia="es-CO"/>
        </w:rPr>
        <w:t xml:space="preserve">367. </w:t>
      </w:r>
      <w:r w:rsidRPr="00CC4250">
        <w:rPr>
          <w:rFonts w:eastAsia="Times New Roman" w:cs="Arial"/>
          <w:lang w:eastAsia="es-CO"/>
        </w:rPr>
        <w:t>La ley fijará las competencias y responsabilidades relativas a la prestación de los servicios públicos domiciliarios, su cobertura, calidad y financiación</w:t>
      </w:r>
      <w:r>
        <w:rPr>
          <w:rFonts w:eastAsia="Times New Roman" w:cs="Arial"/>
          <w:lang w:eastAsia="es-CO"/>
        </w:rPr>
        <w:t>…</w:t>
      </w:r>
    </w:p>
    <w:p w14:paraId="00AB41AB" w14:textId="77777777" w:rsidR="00B20D09" w:rsidRPr="000F234C" w:rsidRDefault="00B20D09" w:rsidP="00B20D09">
      <w:pPr>
        <w:shd w:val="clear" w:color="auto" w:fill="FFFFFF"/>
        <w:jc w:val="both"/>
        <w:rPr>
          <w:rFonts w:cs="Arial"/>
          <w:b/>
          <w:u w:val="single"/>
        </w:rPr>
      </w:pPr>
      <w:r w:rsidRPr="000F234C">
        <w:rPr>
          <w:rFonts w:cs="Arial"/>
          <w:b/>
          <w:u w:val="single"/>
        </w:rPr>
        <w:t>Ley 142 de 1994</w:t>
      </w:r>
    </w:p>
    <w:p w14:paraId="4502EA01" w14:textId="77777777" w:rsidR="00B20D09" w:rsidRDefault="00B20D09" w:rsidP="00B20D09">
      <w:pPr>
        <w:shd w:val="clear" w:color="auto" w:fill="FFFFFF"/>
        <w:jc w:val="both"/>
        <w:rPr>
          <w:rFonts w:cs="Arial"/>
        </w:rPr>
      </w:pPr>
      <w:r>
        <w:rPr>
          <w:rFonts w:cs="Arial"/>
          <w:b/>
        </w:rPr>
        <w:t xml:space="preserve">Artículo 2°. Intervención del Estado en los servicios públicos. </w:t>
      </w:r>
      <w:r>
        <w:rPr>
          <w:rFonts w:cs="Arial"/>
        </w:rPr>
        <w:t>El Estado intervendrá en los servicios públicos, conforme a las reglas de competencia de que trata esta Ley, en el marco de lo dispuesto en los artículos 334, 336 y 365 a 370 de la Constitución Política, para los siguientes fines:</w:t>
      </w:r>
    </w:p>
    <w:p w14:paraId="1BD7FAA3" w14:textId="77777777" w:rsidR="00B20D09" w:rsidRDefault="00B20D09" w:rsidP="00B20D09">
      <w:pPr>
        <w:shd w:val="clear" w:color="auto" w:fill="FFFFFF"/>
        <w:jc w:val="both"/>
        <w:rPr>
          <w:rFonts w:cs="Arial"/>
        </w:rPr>
      </w:pPr>
      <w:r>
        <w:rPr>
          <w:rFonts w:cs="Arial"/>
        </w:rPr>
        <w:t>2.1.</w:t>
      </w:r>
      <w:r>
        <w:rPr>
          <w:rFonts w:cs="Arial"/>
          <w:color w:val="4B4949"/>
          <w:sz w:val="18"/>
          <w:szCs w:val="18"/>
        </w:rPr>
        <w:t xml:space="preserve"> </w:t>
      </w:r>
      <w:r w:rsidRPr="000336A3">
        <w:rPr>
          <w:rFonts w:cs="Arial"/>
        </w:rPr>
        <w:t>Garantizar la calidad del bien objeto del servicio público y su disposición final para asegurar el mejoramiento de la calidad de vida de los usuarios.</w:t>
      </w:r>
    </w:p>
    <w:p w14:paraId="47B70F17" w14:textId="77777777" w:rsidR="00B20D09" w:rsidRPr="000336A3" w:rsidRDefault="00B20D09" w:rsidP="00B20D09">
      <w:pPr>
        <w:shd w:val="clear" w:color="auto" w:fill="FFFFFF"/>
        <w:jc w:val="both"/>
        <w:rPr>
          <w:rFonts w:cs="Arial"/>
        </w:rPr>
      </w:pPr>
      <w:r>
        <w:rPr>
          <w:rFonts w:cs="Arial"/>
        </w:rPr>
        <w:t xml:space="preserve">2.2 </w:t>
      </w:r>
      <w:r w:rsidRPr="000336A3">
        <w:rPr>
          <w:rFonts w:cs="Arial"/>
        </w:rPr>
        <w:t>Ampliación permanente de la cobertura mediante sistemas que compensen la insuficiencia de la capacidad de pago de los usuarios.</w:t>
      </w:r>
    </w:p>
    <w:p w14:paraId="54CAB0F5" w14:textId="77777777" w:rsidR="00B20D09" w:rsidRPr="000F234C" w:rsidRDefault="00B20D09" w:rsidP="00B20D09">
      <w:pPr>
        <w:shd w:val="clear" w:color="auto" w:fill="FFFFFF"/>
        <w:jc w:val="both"/>
        <w:rPr>
          <w:rFonts w:cs="Arial"/>
          <w:b/>
          <w:u w:val="single"/>
        </w:rPr>
      </w:pPr>
      <w:r w:rsidRPr="000F234C">
        <w:rPr>
          <w:rFonts w:cs="Arial"/>
          <w:b/>
          <w:u w:val="single"/>
        </w:rPr>
        <w:t>Ley 143 de 1994</w:t>
      </w:r>
    </w:p>
    <w:p w14:paraId="7EF38B68" w14:textId="77777777" w:rsidR="00B20D09" w:rsidRDefault="00B20D09" w:rsidP="00B20D09">
      <w:pPr>
        <w:shd w:val="clear" w:color="auto" w:fill="FFFFFF"/>
        <w:jc w:val="both"/>
        <w:rPr>
          <w:rFonts w:cs="Arial"/>
        </w:rPr>
      </w:pPr>
      <w:r>
        <w:rPr>
          <w:rFonts w:cs="Arial"/>
          <w:b/>
        </w:rPr>
        <w:t xml:space="preserve">Artículo 3°. </w:t>
      </w:r>
      <w:r>
        <w:rPr>
          <w:rFonts w:cs="Arial"/>
        </w:rPr>
        <w:t>En relación con el servicio público de electricidad, al Estado le corresponde:</w:t>
      </w:r>
    </w:p>
    <w:p w14:paraId="6037FDE7" w14:textId="77777777" w:rsidR="00B20D09" w:rsidRDefault="00B20D09" w:rsidP="00B20D09">
      <w:pPr>
        <w:shd w:val="clear" w:color="auto" w:fill="FFFFFF"/>
        <w:jc w:val="both"/>
        <w:rPr>
          <w:rFonts w:cs="Arial"/>
        </w:rPr>
      </w:pPr>
      <w:r>
        <w:rPr>
          <w:rFonts w:cs="Arial"/>
        </w:rPr>
        <w:t>(…)</w:t>
      </w:r>
    </w:p>
    <w:p w14:paraId="5F148120" w14:textId="77777777" w:rsidR="00B20D09" w:rsidRDefault="00B20D09" w:rsidP="00B20D09">
      <w:pPr>
        <w:shd w:val="clear" w:color="auto" w:fill="FFFFFF"/>
        <w:jc w:val="both"/>
        <w:rPr>
          <w:rFonts w:cs="Arial"/>
        </w:rPr>
      </w:pPr>
      <w:r>
        <w:rPr>
          <w:rFonts w:cs="Arial"/>
        </w:rPr>
        <w:t xml:space="preserve">f) </w:t>
      </w:r>
      <w:r w:rsidRPr="000336A3">
        <w:rPr>
          <w:rFonts w:cs="Arial"/>
        </w:rPr>
        <w:t>Alcanzar una cobertura en los servicios de electricidad a las diferentes regiones y sectores del país, que garantice la satisfacción de las necesidades básicas de los usuarios de los estratos I, II y III y los de menores recursos del área rural, a través de los diversos agentes públicos y privados que presten el servicio</w:t>
      </w:r>
      <w:r>
        <w:rPr>
          <w:rFonts w:cs="Arial"/>
        </w:rPr>
        <w:t>.</w:t>
      </w:r>
    </w:p>
    <w:p w14:paraId="30AA8C48" w14:textId="77777777" w:rsidR="00B20D09" w:rsidRDefault="00B20D09" w:rsidP="00B20D09">
      <w:pPr>
        <w:shd w:val="clear" w:color="auto" w:fill="FFFFFF"/>
        <w:jc w:val="both"/>
        <w:rPr>
          <w:rFonts w:cs="Arial"/>
        </w:rPr>
      </w:pPr>
      <w:r>
        <w:rPr>
          <w:rFonts w:cs="Arial"/>
          <w:b/>
        </w:rPr>
        <w:t xml:space="preserve">Artículo 4°. </w:t>
      </w:r>
      <w:r>
        <w:rPr>
          <w:rFonts w:cs="Arial"/>
        </w:rPr>
        <w:t>El Estado, en relación con el servicio de electricidad tendrá los siguientes objetivos en el cumplimiento de sus funciones:</w:t>
      </w:r>
    </w:p>
    <w:p w14:paraId="19D46FF7" w14:textId="77777777" w:rsidR="00B20D09" w:rsidRDefault="00B20D09" w:rsidP="00B20D09">
      <w:pPr>
        <w:shd w:val="clear" w:color="auto" w:fill="FFFFFF"/>
        <w:jc w:val="both"/>
        <w:rPr>
          <w:rFonts w:cs="Arial"/>
        </w:rPr>
      </w:pPr>
      <w:r w:rsidRPr="00690755">
        <w:rPr>
          <w:rFonts w:cs="Arial"/>
        </w:rPr>
        <w:t>a) Abastecer la demanda de electricidad de la comunidad bajo criterios económicos y de viabilidad financiera, asegurando su cubrimiento en un marco de uso racional y eficiente de los diferentes recursos energéticos del país.</w:t>
      </w:r>
    </w:p>
    <w:p w14:paraId="05D806FD" w14:textId="77777777" w:rsidR="00B20D09" w:rsidRDefault="00B20D09" w:rsidP="00B20D09">
      <w:pPr>
        <w:shd w:val="clear" w:color="auto" w:fill="FFFFFF"/>
        <w:jc w:val="both"/>
        <w:rPr>
          <w:rFonts w:cs="Arial"/>
        </w:rPr>
      </w:pPr>
      <w:r w:rsidRPr="00690755">
        <w:rPr>
          <w:rFonts w:cs="Arial"/>
        </w:rPr>
        <w:t>b) Asegurar una operación eficiente, segura y confiable en las actividades del sector.</w:t>
      </w:r>
    </w:p>
    <w:p w14:paraId="4B90CA7D" w14:textId="77777777" w:rsidR="00B20D09" w:rsidRDefault="00B20D09" w:rsidP="00B20D09">
      <w:pPr>
        <w:shd w:val="clear" w:color="auto" w:fill="FFFFFF"/>
        <w:jc w:val="both"/>
        <w:rPr>
          <w:rFonts w:cs="Arial"/>
          <w:b/>
          <w:u w:val="single"/>
        </w:rPr>
      </w:pPr>
      <w:r w:rsidRPr="0062389E">
        <w:rPr>
          <w:rFonts w:cs="Arial"/>
          <w:b/>
          <w:u w:val="single"/>
        </w:rPr>
        <w:t>Ley 489 de 1998</w:t>
      </w:r>
    </w:p>
    <w:p w14:paraId="0CB4E831" w14:textId="77777777" w:rsidR="00B20D09" w:rsidRPr="00DC5F0B" w:rsidRDefault="00B20D09" w:rsidP="00B20D09">
      <w:pPr>
        <w:spacing w:before="100" w:beforeAutospacing="1" w:after="100" w:afterAutospacing="1" w:line="240" w:lineRule="auto"/>
        <w:jc w:val="both"/>
        <w:rPr>
          <w:rFonts w:eastAsia="Times New Roman" w:cs="Arial"/>
          <w:lang w:eastAsia="es-CO"/>
        </w:rPr>
      </w:pPr>
      <w:r w:rsidRPr="00DC5F0B">
        <w:rPr>
          <w:rFonts w:eastAsia="Times New Roman" w:cs="Arial"/>
          <w:b/>
          <w:bCs/>
          <w:lang w:eastAsia="es-CO"/>
        </w:rPr>
        <w:t>Artículo 59º.-</w:t>
      </w:r>
      <w:r w:rsidRPr="00DC5F0B">
        <w:rPr>
          <w:rFonts w:eastAsia="Times New Roman" w:cs="Arial"/>
          <w:lang w:eastAsia="es-CO"/>
        </w:rPr>
        <w:t xml:space="preserve"> </w:t>
      </w:r>
      <w:r w:rsidRPr="00DC5F0B">
        <w:rPr>
          <w:rFonts w:eastAsia="Times New Roman" w:cs="Arial"/>
          <w:i/>
          <w:iCs/>
          <w:lang w:eastAsia="es-CO"/>
        </w:rPr>
        <w:t>Funciones.</w:t>
      </w:r>
      <w:r w:rsidRPr="00DC5F0B">
        <w:rPr>
          <w:rFonts w:eastAsia="Times New Roman" w:cs="Arial"/>
          <w:lang w:eastAsia="es-CO"/>
        </w:rPr>
        <w:t xml:space="preserve"> Corresponde a los ministerios y departamentos administrativos, sin perjuicio de lo dispuesto en sus actos de creación o en leyes especiales:</w:t>
      </w:r>
    </w:p>
    <w:p w14:paraId="133C5DEB" w14:textId="77777777" w:rsidR="00B20D09" w:rsidRPr="00DC5F0B" w:rsidRDefault="00B20D09" w:rsidP="00B20D09">
      <w:pPr>
        <w:spacing w:before="100" w:beforeAutospacing="1" w:after="100" w:afterAutospacing="1" w:line="240" w:lineRule="auto"/>
        <w:jc w:val="both"/>
        <w:rPr>
          <w:rFonts w:eastAsia="Times New Roman" w:cs="Arial"/>
          <w:lang w:eastAsia="es-CO"/>
        </w:rPr>
      </w:pPr>
      <w:r w:rsidRPr="00DC5F0B">
        <w:rPr>
          <w:rFonts w:eastAsia="Times New Roman" w:cs="Arial"/>
          <w:lang w:eastAsia="es-CO"/>
        </w:rPr>
        <w:t>2. Preparar los proyectos de decretos y resoluciones ejecutivas que deban dictarse en ejercicio de las atribuciones que corresponden al Presidente de la República como suprema autoridad administrativa y dar desarrollo a sus órdenes que se relacionen con tales atribuciones.</w:t>
      </w:r>
    </w:p>
    <w:p w14:paraId="0DEBCA1B" w14:textId="77777777" w:rsidR="00B20D09" w:rsidRPr="00DC5F0B" w:rsidRDefault="00B20D09" w:rsidP="00B20D09">
      <w:pPr>
        <w:spacing w:before="100" w:beforeAutospacing="1" w:after="100" w:afterAutospacing="1" w:line="240" w:lineRule="auto"/>
        <w:jc w:val="both"/>
        <w:rPr>
          <w:rFonts w:eastAsia="Times New Roman" w:cs="Arial"/>
          <w:lang w:eastAsia="es-CO"/>
        </w:rPr>
      </w:pPr>
      <w:r w:rsidRPr="00DC5F0B">
        <w:rPr>
          <w:rFonts w:eastAsia="Times New Roman" w:cs="Arial"/>
          <w:b/>
          <w:bCs/>
          <w:lang w:eastAsia="es-CO"/>
        </w:rPr>
        <w:t>Artículo 61º.-</w:t>
      </w:r>
      <w:r w:rsidRPr="00DC5F0B">
        <w:rPr>
          <w:rFonts w:eastAsia="Times New Roman" w:cs="Arial"/>
          <w:lang w:eastAsia="es-CO"/>
        </w:rPr>
        <w:t xml:space="preserve"> </w:t>
      </w:r>
      <w:r w:rsidRPr="00DC5F0B">
        <w:rPr>
          <w:rFonts w:eastAsia="Times New Roman" w:cs="Arial"/>
          <w:i/>
          <w:iCs/>
          <w:lang w:eastAsia="es-CO"/>
        </w:rPr>
        <w:t>Funciones de los ministros.</w:t>
      </w:r>
      <w:r w:rsidRPr="00DC5F0B">
        <w:rPr>
          <w:rFonts w:eastAsia="Times New Roman" w:cs="Arial"/>
          <w:lang w:eastAsia="es-CO"/>
        </w:rPr>
        <w:t xml:space="preserve"> Son funciones de los ministros, además de las que le señalan la Constitución Política y las disposiciones legales especiales, las siguientes:</w:t>
      </w:r>
    </w:p>
    <w:p w14:paraId="29B51719" w14:textId="77777777" w:rsidR="00B20D09" w:rsidRPr="00DC5F0B" w:rsidRDefault="00B20D09" w:rsidP="00B20D09">
      <w:pPr>
        <w:spacing w:before="100" w:beforeAutospacing="1" w:after="100" w:afterAutospacing="1" w:line="240" w:lineRule="auto"/>
        <w:jc w:val="both"/>
        <w:rPr>
          <w:rFonts w:eastAsia="Times New Roman" w:cs="Arial"/>
          <w:lang w:eastAsia="es-CO"/>
        </w:rPr>
      </w:pPr>
      <w:r w:rsidRPr="00DC5F0B">
        <w:rPr>
          <w:rFonts w:eastAsia="Times New Roman" w:cs="Arial"/>
          <w:lang w:eastAsia="es-CO"/>
        </w:rPr>
        <w:t>a. Ejercer, bajo su propia responsabilidad, las funciones que el Presidente de la República les delegue o la ley les confiera y vigilar el cumplimiento de las que por mandato legal se hayan otorgado a dependencias del Ministerio, así como de las que se hayan delegado en funcionarios del mismo;</w:t>
      </w:r>
    </w:p>
    <w:p w14:paraId="2343D0C8" w14:textId="77777777" w:rsidR="00B20D09" w:rsidRDefault="00B20D09" w:rsidP="00B20D09">
      <w:pPr>
        <w:spacing w:before="100" w:beforeAutospacing="1" w:after="0"/>
        <w:ind w:right="-234"/>
        <w:jc w:val="both"/>
        <w:rPr>
          <w:rFonts w:eastAsia="Times New Roman" w:cs="Arial"/>
          <w:color w:val="000000"/>
          <w:lang w:eastAsia="es-CO"/>
        </w:rPr>
      </w:pPr>
    </w:p>
    <w:p w14:paraId="610BD7FF" w14:textId="113DD71D" w:rsidR="00B20D09" w:rsidRDefault="00B20D09" w:rsidP="00B20D09">
      <w:pPr>
        <w:shd w:val="clear" w:color="auto" w:fill="FFFFFF"/>
        <w:jc w:val="both"/>
        <w:rPr>
          <w:rFonts w:cs="Arial"/>
        </w:rPr>
      </w:pPr>
      <w:r>
        <w:rPr>
          <w:rFonts w:cs="Arial"/>
        </w:rPr>
        <w:t>Lo anterior conlleva a que el Ministerio de Minas y Energía como rector de la política pública en materia de servicios</w:t>
      </w:r>
      <w:r>
        <w:rPr>
          <w:rFonts w:cs="Arial"/>
        </w:rPr>
        <w:t xml:space="preserve"> de energía y gas</w:t>
      </w:r>
      <w:r>
        <w:rPr>
          <w:rFonts w:cs="Arial"/>
        </w:rPr>
        <w:t xml:space="preserve">, sea la cabeza líder en </w:t>
      </w:r>
      <w:r>
        <w:rPr>
          <w:rFonts w:cs="Arial"/>
        </w:rPr>
        <w:t xml:space="preserve">el tema de </w:t>
      </w:r>
      <w:r>
        <w:rPr>
          <w:rFonts w:cs="Arial"/>
        </w:rPr>
        <w:t xml:space="preserve">la </w:t>
      </w:r>
      <w:r>
        <w:rPr>
          <w:rFonts w:cs="Arial"/>
        </w:rPr>
        <w:t>implementación de los subsidios.</w:t>
      </w:r>
    </w:p>
    <w:p w14:paraId="43584E73" w14:textId="27C6B44E" w:rsidR="00B20D09" w:rsidRDefault="00B20D09" w:rsidP="00B20D09">
      <w:pPr>
        <w:shd w:val="clear" w:color="auto" w:fill="FFFFFF"/>
        <w:jc w:val="both"/>
        <w:rPr>
          <w:rFonts w:cs="Arial"/>
        </w:rPr>
      </w:pPr>
      <w:r>
        <w:rPr>
          <w:rFonts w:cs="Arial"/>
        </w:rPr>
        <w:t>Es del caso señalar también que</w:t>
      </w:r>
      <w:r>
        <w:rPr>
          <w:rFonts w:cs="Arial"/>
        </w:rPr>
        <w:t xml:space="preserve"> la competencia para la prestación de servicio de energía eléctrica </w:t>
      </w:r>
      <w:r>
        <w:rPr>
          <w:rFonts w:cs="Arial"/>
        </w:rPr>
        <w:t xml:space="preserve">y gas </w:t>
      </w:r>
      <w:r>
        <w:rPr>
          <w:rFonts w:cs="Arial"/>
        </w:rPr>
        <w:t xml:space="preserve">se encuentra en cabeza del Estado, quien a través del ente rector fija las políticas para </w:t>
      </w:r>
      <w:r>
        <w:rPr>
          <w:rFonts w:cs="Arial"/>
        </w:rPr>
        <w:t>que,</w:t>
      </w:r>
      <w:r>
        <w:rPr>
          <w:rFonts w:cs="Arial"/>
        </w:rPr>
        <w:t xml:space="preserve"> en desarrollo de la libre competencia, los prestadores del servicio público domiciliario de energía eléctrica, bien sean públicos, mi</w:t>
      </w:r>
      <w:r>
        <w:rPr>
          <w:rFonts w:cs="Arial"/>
        </w:rPr>
        <w:t>x</w:t>
      </w:r>
      <w:r>
        <w:rPr>
          <w:rFonts w:cs="Arial"/>
        </w:rPr>
        <w:t>tos o privados concreten dicha prestación.</w:t>
      </w:r>
      <w:r>
        <w:rPr>
          <w:rFonts w:cs="Arial"/>
        </w:rPr>
        <w:t xml:space="preserve"> A estas políticas deben incluirse también, las disposiciones que regulan el tema de subsidios y sus modificaciones, como se ha ce en el presente caso.</w:t>
      </w:r>
    </w:p>
    <w:p w14:paraId="105DA52E" w14:textId="601D2DD4" w:rsidR="005B58E5" w:rsidRDefault="00B20D09" w:rsidP="00B20D09">
      <w:pPr>
        <w:spacing w:after="0" w:line="240" w:lineRule="auto"/>
        <w:jc w:val="both"/>
        <w:rPr>
          <w:rFonts w:cs="Arial"/>
          <w:shd w:val="clear" w:color="auto" w:fill="FFFFFF"/>
        </w:rPr>
      </w:pPr>
      <w:r>
        <w:rPr>
          <w:rFonts w:cs="Arial"/>
        </w:rPr>
        <w:t>En consecuencia</w:t>
      </w:r>
      <w:r>
        <w:rPr>
          <w:rFonts w:cs="Arial"/>
        </w:rPr>
        <w:t>,</w:t>
      </w:r>
      <w:r>
        <w:rPr>
          <w:rFonts w:cs="Arial"/>
        </w:rPr>
        <w:t xml:space="preserve"> corresponde al Ministerio de Minas y Energía, en el ámbito Nacional</w:t>
      </w:r>
      <w:r>
        <w:rPr>
          <w:rFonts w:cs="Arial"/>
        </w:rPr>
        <w:t xml:space="preserve">, regular la disposición contenida en el </w:t>
      </w:r>
      <w:r>
        <w:rPr>
          <w:rFonts w:cs="Arial"/>
        </w:rPr>
        <w:t>artículo 104</w:t>
      </w:r>
      <w:r>
        <w:rPr>
          <w:rFonts w:cs="Arial"/>
        </w:rPr>
        <w:t xml:space="preserve"> de </w:t>
      </w:r>
      <w:r>
        <w:rPr>
          <w:rFonts w:cs="Arial"/>
        </w:rPr>
        <w:t>la Ley 1873 de 2017</w:t>
      </w:r>
      <w:r>
        <w:rPr>
          <w:rFonts w:cs="Arial"/>
        </w:rPr>
        <w:t>.</w:t>
      </w:r>
    </w:p>
    <w:p w14:paraId="6EBD3738" w14:textId="0C71D63B" w:rsidR="005B58E5" w:rsidRDefault="005B58E5" w:rsidP="00BE5322">
      <w:pPr>
        <w:spacing w:after="0" w:line="240" w:lineRule="auto"/>
        <w:jc w:val="both"/>
        <w:rPr>
          <w:rFonts w:cs="Arial"/>
          <w:shd w:val="clear" w:color="auto" w:fill="FFFFFF"/>
        </w:rPr>
      </w:pPr>
    </w:p>
    <w:p w14:paraId="3A3BCA2A" w14:textId="0167FBC8" w:rsidR="00D5445E" w:rsidRPr="00566BDC" w:rsidRDefault="00D5445E" w:rsidP="006863A5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66BDC">
        <w:rPr>
          <w:rFonts w:cs="Arial"/>
          <w:b/>
        </w:rPr>
        <w:t>3.2</w:t>
      </w:r>
      <w:r w:rsidR="00526C34" w:rsidRPr="00566BDC">
        <w:rPr>
          <w:rFonts w:cs="Arial"/>
          <w:b/>
        </w:rPr>
        <w:t>. La</w:t>
      </w:r>
      <w:r w:rsidRPr="00566BDC">
        <w:rPr>
          <w:rFonts w:cs="Arial"/>
          <w:b/>
        </w:rPr>
        <w:t xml:space="preserve"> vigencia de la ley o norma reglamentada o desarrollada</w:t>
      </w:r>
      <w:r w:rsidR="00B20D09">
        <w:rPr>
          <w:rFonts w:cs="Arial"/>
          <w:b/>
        </w:rPr>
        <w:t>.</w:t>
      </w:r>
    </w:p>
    <w:p w14:paraId="22C786B9" w14:textId="13AF001B" w:rsidR="00D5445E" w:rsidRDefault="00D5445E" w:rsidP="006863A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166FAB6D" w14:textId="77777777" w:rsidR="00B20D09" w:rsidRDefault="00B20D09" w:rsidP="00B20D09">
      <w:pPr>
        <w:tabs>
          <w:tab w:val="left" w:pos="2268"/>
        </w:tabs>
        <w:jc w:val="both"/>
        <w:rPr>
          <w:rFonts w:cs="Arial"/>
        </w:rPr>
      </w:pPr>
      <w:r>
        <w:rPr>
          <w:rFonts w:cs="Arial"/>
        </w:rPr>
        <w:t>El Congreso Nacional expidió la Ley 1873 de 2017, mediante la cual decretó el Presupuesto de Rentas y Recursos de Capital y Ley de Apropiaciones para la Vigencia Fiscal 2018, estableciendo en su artículo 104:</w:t>
      </w:r>
    </w:p>
    <w:p w14:paraId="55103243" w14:textId="77777777" w:rsidR="00B20D09" w:rsidRPr="00F8160B" w:rsidRDefault="00B20D09" w:rsidP="00B20D09">
      <w:pPr>
        <w:tabs>
          <w:tab w:val="left" w:pos="2268"/>
        </w:tabs>
        <w:ind w:left="567"/>
        <w:jc w:val="both"/>
        <w:rPr>
          <w:rFonts w:cs="Arial"/>
          <w:b/>
          <w:i/>
        </w:rPr>
      </w:pPr>
      <w:r w:rsidRPr="00F8160B">
        <w:rPr>
          <w:rFonts w:cs="Arial"/>
          <w:i/>
        </w:rPr>
        <w:t xml:space="preserve">“SUBSIDIOS DE ENERGÍA ELÉCTRICA Y GAS. Los estratos 1 y 2 tendrán derecho a los subsidios de energía y gas definidos en el artículo 3° de la Ley 1117 de 2006, modificado por el artículo 1° de la Ley 1428 de 2010 y prorrogado por el artículo 17 de la Ley 1753 de 2015, </w:t>
      </w:r>
      <w:r w:rsidRPr="00F8160B">
        <w:rPr>
          <w:rFonts w:cs="Arial"/>
          <w:b/>
          <w:i/>
        </w:rPr>
        <w:t>siempre y cuando el consumo total del usuario no exceda en un 50% el consumo básico o de subsistencia establecido por el Gobierno Nacional.</w:t>
      </w:r>
    </w:p>
    <w:p w14:paraId="696520FC" w14:textId="77777777" w:rsidR="00B20D09" w:rsidRDefault="00B20D09" w:rsidP="00B20D09">
      <w:pPr>
        <w:tabs>
          <w:tab w:val="left" w:pos="2268"/>
        </w:tabs>
        <w:ind w:left="567"/>
        <w:jc w:val="both"/>
        <w:rPr>
          <w:rFonts w:cs="Arial"/>
        </w:rPr>
      </w:pPr>
      <w:r w:rsidRPr="00F8160B">
        <w:rPr>
          <w:rFonts w:cs="Arial"/>
          <w:b/>
          <w:i/>
        </w:rPr>
        <w:t>Estos subsidios se restablecerán cuando el usuario disminuya el consumo a los límites establecidos en el presente artículo</w:t>
      </w:r>
      <w:r w:rsidRPr="00F8160B">
        <w:rPr>
          <w:rFonts w:cs="Arial"/>
          <w:i/>
        </w:rPr>
        <w:t>”</w:t>
      </w:r>
      <w:r>
        <w:rPr>
          <w:rFonts w:cs="Arial"/>
        </w:rPr>
        <w:t xml:space="preserve"> (negrillas fuera del texto original)</w:t>
      </w:r>
    </w:p>
    <w:p w14:paraId="552AED14" w14:textId="0AABD7E0" w:rsidR="00AC64FE" w:rsidRPr="00566BDC" w:rsidRDefault="00AC64FE" w:rsidP="00AC64F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FB580C">
        <w:rPr>
          <w:rFonts w:cs="Arial"/>
        </w:rPr>
        <w:t>La Ley 1</w:t>
      </w:r>
      <w:r w:rsidR="00A76E6C">
        <w:rPr>
          <w:rFonts w:cs="Arial"/>
        </w:rPr>
        <w:t>873</w:t>
      </w:r>
      <w:r w:rsidRPr="00FB580C">
        <w:rPr>
          <w:rFonts w:cs="Arial"/>
        </w:rPr>
        <w:t xml:space="preserve"> de 201</w:t>
      </w:r>
      <w:r w:rsidR="00A76E6C">
        <w:rPr>
          <w:rFonts w:cs="Arial"/>
        </w:rPr>
        <w:t>7</w:t>
      </w:r>
      <w:r w:rsidRPr="00FB580C">
        <w:rPr>
          <w:rFonts w:cs="Arial"/>
        </w:rPr>
        <w:t xml:space="preserve"> fue publicada en el Diario Oficial número </w:t>
      </w:r>
      <w:r w:rsidR="00A76E6C">
        <w:rPr>
          <w:rFonts w:cs="Arial"/>
        </w:rPr>
        <w:t>50</w:t>
      </w:r>
      <w:r w:rsidRPr="00FB580C">
        <w:rPr>
          <w:rFonts w:cs="Arial"/>
        </w:rPr>
        <w:t>.</w:t>
      </w:r>
      <w:r w:rsidR="00A76E6C">
        <w:rPr>
          <w:rFonts w:cs="Arial"/>
        </w:rPr>
        <w:t>453</w:t>
      </w:r>
      <w:r w:rsidR="00FB580C" w:rsidRPr="00FB580C">
        <w:rPr>
          <w:rFonts w:cs="Arial"/>
        </w:rPr>
        <w:t xml:space="preserve"> </w:t>
      </w:r>
      <w:r w:rsidRPr="00FB580C">
        <w:rPr>
          <w:rFonts w:cs="Arial"/>
        </w:rPr>
        <w:t xml:space="preserve">del </w:t>
      </w:r>
      <w:r w:rsidR="00A76E6C">
        <w:rPr>
          <w:rFonts w:cs="Arial"/>
        </w:rPr>
        <w:t>20</w:t>
      </w:r>
      <w:r w:rsidRPr="00FB580C">
        <w:rPr>
          <w:rFonts w:cs="Arial"/>
        </w:rPr>
        <w:t xml:space="preserve"> de </w:t>
      </w:r>
      <w:r w:rsidR="00A76E6C">
        <w:rPr>
          <w:rFonts w:cs="Arial"/>
        </w:rPr>
        <w:t>diciembre</w:t>
      </w:r>
      <w:r w:rsidR="00FB580C" w:rsidRPr="00FB580C">
        <w:rPr>
          <w:rFonts w:cs="Arial"/>
        </w:rPr>
        <w:t xml:space="preserve"> </w:t>
      </w:r>
      <w:r w:rsidRPr="00FB580C">
        <w:rPr>
          <w:rFonts w:cs="Arial"/>
        </w:rPr>
        <w:t>de 201</w:t>
      </w:r>
      <w:r w:rsidR="00A76E6C">
        <w:rPr>
          <w:rFonts w:cs="Arial"/>
        </w:rPr>
        <w:t>7</w:t>
      </w:r>
      <w:r w:rsidRPr="00FB580C">
        <w:rPr>
          <w:rFonts w:cs="Arial"/>
        </w:rPr>
        <w:t xml:space="preserve"> y se encuentra vigente.</w:t>
      </w:r>
    </w:p>
    <w:p w14:paraId="5ABBD613" w14:textId="2869563C" w:rsidR="00A90E62" w:rsidRPr="00566BDC" w:rsidRDefault="00A90E62" w:rsidP="006863A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949149E" w14:textId="77777777" w:rsidR="00D5445E" w:rsidRPr="00566BDC" w:rsidRDefault="00D5445E" w:rsidP="006863A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566BDC">
        <w:rPr>
          <w:rFonts w:cs="Arial"/>
          <w:b/>
        </w:rPr>
        <w:t>3.3</w:t>
      </w:r>
      <w:r w:rsidR="00526C34" w:rsidRPr="00566BDC">
        <w:rPr>
          <w:rFonts w:cs="Arial"/>
          <w:b/>
        </w:rPr>
        <w:t>. D</w:t>
      </w:r>
      <w:r w:rsidRPr="00566BDC">
        <w:rPr>
          <w:rFonts w:cs="Arial"/>
          <w:b/>
        </w:rPr>
        <w:t>isposiciones derogadas, subrogadas, modificadas, adicionadas o sustituidas, si alguno de estos efectos se produce con la expedición del respectivo acto</w:t>
      </w:r>
    </w:p>
    <w:p w14:paraId="63A8C8FD" w14:textId="77777777" w:rsidR="00D5445E" w:rsidRPr="00566BDC" w:rsidRDefault="00D5445E" w:rsidP="006863A5">
      <w:pPr>
        <w:spacing w:after="0" w:line="240" w:lineRule="auto"/>
        <w:jc w:val="both"/>
        <w:rPr>
          <w:rFonts w:cs="Arial"/>
        </w:rPr>
      </w:pPr>
    </w:p>
    <w:p w14:paraId="5D3378B6" w14:textId="50E29ABD" w:rsidR="003A7591" w:rsidRPr="00566BDC" w:rsidRDefault="00402D45" w:rsidP="006863A5">
      <w:pPr>
        <w:spacing w:after="0" w:line="240" w:lineRule="auto"/>
        <w:jc w:val="both"/>
        <w:rPr>
          <w:rFonts w:eastAsia="Times New Roman" w:cs="Arial"/>
          <w:color w:val="222222"/>
          <w:lang w:eastAsia="es-CO"/>
        </w:rPr>
      </w:pPr>
      <w:r w:rsidRPr="00566BDC">
        <w:rPr>
          <w:rFonts w:cs="Arial"/>
        </w:rPr>
        <w:t>E</w:t>
      </w:r>
      <w:r w:rsidR="000E2407" w:rsidRPr="00566BDC">
        <w:rPr>
          <w:rFonts w:cs="Arial"/>
        </w:rPr>
        <w:t>ste</w:t>
      </w:r>
      <w:r w:rsidRPr="00566BDC">
        <w:rPr>
          <w:rFonts w:cs="Arial"/>
        </w:rPr>
        <w:t xml:space="preserve"> proyecto de </w:t>
      </w:r>
      <w:r w:rsidR="00BE5322">
        <w:rPr>
          <w:rFonts w:cs="Arial"/>
        </w:rPr>
        <w:t>r</w:t>
      </w:r>
      <w:r w:rsidR="00BE5322" w:rsidRPr="00566BDC">
        <w:rPr>
          <w:rFonts w:cs="Arial"/>
        </w:rPr>
        <w:t xml:space="preserve">esolución </w:t>
      </w:r>
      <w:r w:rsidR="00D31E1A" w:rsidRPr="00566BDC">
        <w:rPr>
          <w:rFonts w:cs="Arial"/>
        </w:rPr>
        <w:t>no deroga, subroga, modifica, adiciona o sustituye norma alguna del régimen jurídico colombiano.</w:t>
      </w:r>
    </w:p>
    <w:p w14:paraId="1AAAC00D" w14:textId="77777777" w:rsidR="003A7591" w:rsidRPr="00566BDC" w:rsidRDefault="003A7591" w:rsidP="006863A5">
      <w:pPr>
        <w:spacing w:after="0" w:line="240" w:lineRule="auto"/>
        <w:jc w:val="both"/>
        <w:rPr>
          <w:rFonts w:eastAsia="Times New Roman" w:cs="Arial"/>
          <w:color w:val="222222"/>
          <w:lang w:eastAsia="es-CO"/>
        </w:rPr>
      </w:pPr>
    </w:p>
    <w:p w14:paraId="239675B6" w14:textId="77777777" w:rsidR="003A7591" w:rsidRPr="00566BDC" w:rsidRDefault="003A7591" w:rsidP="006863A5">
      <w:pPr>
        <w:spacing w:after="0" w:line="240" w:lineRule="auto"/>
        <w:jc w:val="both"/>
        <w:rPr>
          <w:rFonts w:cs="Arial"/>
          <w:b/>
        </w:rPr>
      </w:pPr>
      <w:r w:rsidRPr="00566BDC">
        <w:rPr>
          <w:rFonts w:eastAsia="Times New Roman" w:cs="Arial"/>
          <w:b/>
          <w:color w:val="222222"/>
          <w:lang w:eastAsia="es-CO"/>
        </w:rPr>
        <w:t>3.4.  Revisión y análisis de las decisiones judiciales de los órganos de cierre de cada jurisdicción que pudieran tener impacto o ser relevantes para la expedición del acto</w:t>
      </w:r>
    </w:p>
    <w:p w14:paraId="5E2E896D" w14:textId="77777777" w:rsidR="003A7591" w:rsidRPr="00566BDC" w:rsidRDefault="003A7591" w:rsidP="00526C34">
      <w:pPr>
        <w:spacing w:after="0" w:line="240" w:lineRule="auto"/>
        <w:jc w:val="both"/>
        <w:rPr>
          <w:rFonts w:cs="Arial"/>
        </w:rPr>
      </w:pPr>
    </w:p>
    <w:p w14:paraId="3A5B1149" w14:textId="156DCA90" w:rsidR="006600C7" w:rsidRPr="00566BDC" w:rsidRDefault="00E130EE" w:rsidP="00526C34">
      <w:pPr>
        <w:spacing w:after="0" w:line="240" w:lineRule="auto"/>
        <w:jc w:val="both"/>
        <w:rPr>
          <w:rFonts w:eastAsia="Times New Roman" w:cs="Arial"/>
          <w:color w:val="222222"/>
          <w:lang w:eastAsia="es-CO"/>
        </w:rPr>
      </w:pPr>
      <w:r>
        <w:rPr>
          <w:rFonts w:eastAsia="Times New Roman" w:cs="Arial"/>
          <w:color w:val="222222"/>
          <w:lang w:eastAsia="es-CO"/>
        </w:rPr>
        <w:t xml:space="preserve">De conformidad con la revisión llevada a cabo por el Coordinador del Grupo de Defensa Judicial de la Oficina Asesora Jurídica, no </w:t>
      </w:r>
      <w:r w:rsidR="003A7591" w:rsidRPr="000433EC">
        <w:rPr>
          <w:rFonts w:eastAsia="Times New Roman" w:cs="Arial"/>
          <w:color w:val="222222"/>
          <w:lang w:eastAsia="es-CO"/>
        </w:rPr>
        <w:t>existen decisiones judiciales que generen impacto en la expedición del presente acto administrativo.</w:t>
      </w:r>
    </w:p>
    <w:p w14:paraId="52B2EC91" w14:textId="4B2A53C3" w:rsidR="006B2090" w:rsidRDefault="006B2090" w:rsidP="00526C34">
      <w:pPr>
        <w:spacing w:after="0" w:line="240" w:lineRule="auto"/>
        <w:jc w:val="both"/>
        <w:rPr>
          <w:rFonts w:cs="Arial"/>
        </w:rPr>
      </w:pPr>
    </w:p>
    <w:p w14:paraId="352A68B8" w14:textId="245CB5C3" w:rsidR="00D5445E" w:rsidRPr="00566BDC" w:rsidRDefault="00D5445E" w:rsidP="001562E9">
      <w:pPr>
        <w:numPr>
          <w:ilvl w:val="0"/>
          <w:numId w:val="2"/>
        </w:numPr>
        <w:spacing w:after="0" w:line="240" w:lineRule="auto"/>
        <w:jc w:val="both"/>
        <w:rPr>
          <w:rFonts w:cs="Arial"/>
          <w:b/>
        </w:rPr>
      </w:pPr>
      <w:r w:rsidRPr="00566BDC">
        <w:rPr>
          <w:rFonts w:cs="Arial"/>
          <w:b/>
        </w:rPr>
        <w:t>IMPACTO ECONÓMICO</w:t>
      </w:r>
      <w:r w:rsidR="00C256AA">
        <w:rPr>
          <w:rFonts w:cs="Arial"/>
          <w:b/>
        </w:rPr>
        <w:t>.</w:t>
      </w:r>
    </w:p>
    <w:p w14:paraId="37001FDB" w14:textId="77777777" w:rsidR="00D5445E" w:rsidRPr="00566BDC" w:rsidRDefault="00D5445E" w:rsidP="006863A5">
      <w:pPr>
        <w:pStyle w:val="Textoindependiente"/>
        <w:jc w:val="left"/>
        <w:rPr>
          <w:rFonts w:cs="Arial"/>
          <w:color w:val="000000"/>
          <w:sz w:val="22"/>
          <w:szCs w:val="22"/>
          <w:lang w:val="es-ES" w:eastAsia="es-CO"/>
        </w:rPr>
      </w:pPr>
    </w:p>
    <w:p w14:paraId="57A01A49" w14:textId="3A20E37D" w:rsidR="00C256AA" w:rsidRDefault="00F42E15" w:rsidP="00F32094">
      <w:pPr>
        <w:pStyle w:val="Default"/>
        <w:jc w:val="both"/>
        <w:rPr>
          <w:sz w:val="22"/>
          <w:szCs w:val="22"/>
          <w:lang w:val="es-ES"/>
        </w:rPr>
      </w:pPr>
      <w:r w:rsidRPr="00F42E15">
        <w:rPr>
          <w:sz w:val="22"/>
          <w:szCs w:val="22"/>
          <w:lang w:val="es-ES"/>
        </w:rPr>
        <w:t xml:space="preserve">Con este </w:t>
      </w:r>
      <w:r w:rsidR="00C256AA">
        <w:rPr>
          <w:sz w:val="22"/>
          <w:szCs w:val="22"/>
          <w:lang w:val="es-ES"/>
        </w:rPr>
        <w:t xml:space="preserve">proyecto normativo se pretende racionalizar la asignación de subsidios de los servicios de energía y gas a </w:t>
      </w:r>
      <w:r w:rsidR="00C256AA">
        <w:rPr>
          <w:sz w:val="22"/>
          <w:szCs w:val="22"/>
        </w:rPr>
        <w:t>los usuarios finales de estratos 1 y 2</w:t>
      </w:r>
      <w:r w:rsidR="00C256AA">
        <w:rPr>
          <w:sz w:val="22"/>
          <w:szCs w:val="22"/>
        </w:rPr>
        <w:t>, luego el impacto económico es beneficioso para el presupuesto general de la Nación.</w:t>
      </w:r>
    </w:p>
    <w:p w14:paraId="4300BF48" w14:textId="77777777" w:rsidR="00C256AA" w:rsidRDefault="00C256AA" w:rsidP="00F32094">
      <w:pPr>
        <w:pStyle w:val="Default"/>
        <w:jc w:val="both"/>
        <w:rPr>
          <w:sz w:val="22"/>
          <w:szCs w:val="22"/>
          <w:lang w:val="es-ES"/>
        </w:rPr>
      </w:pPr>
    </w:p>
    <w:p w14:paraId="1DB4E2A7" w14:textId="0FC4F94C" w:rsidR="00D5445E" w:rsidRPr="00566BDC" w:rsidRDefault="00D5445E" w:rsidP="006863A5">
      <w:pPr>
        <w:pStyle w:val="Textoindependiente"/>
        <w:numPr>
          <w:ilvl w:val="0"/>
          <w:numId w:val="2"/>
        </w:numPr>
        <w:jc w:val="left"/>
        <w:rPr>
          <w:rFonts w:cs="Arial"/>
          <w:b/>
          <w:sz w:val="22"/>
          <w:szCs w:val="22"/>
          <w:lang w:val="es-CO"/>
        </w:rPr>
      </w:pPr>
      <w:r w:rsidRPr="00566BDC">
        <w:rPr>
          <w:rFonts w:cs="Arial"/>
          <w:sz w:val="22"/>
          <w:szCs w:val="22"/>
          <w:lang w:val="es-CO"/>
        </w:rPr>
        <w:t xml:space="preserve"> </w:t>
      </w:r>
      <w:r w:rsidRPr="00566BDC">
        <w:rPr>
          <w:rFonts w:cs="Arial"/>
          <w:b/>
          <w:sz w:val="22"/>
          <w:szCs w:val="22"/>
          <w:lang w:val="es-CO"/>
        </w:rPr>
        <w:t>DISPONIBILIDAD PRESUPUESTAL</w:t>
      </w:r>
      <w:r w:rsidR="00C256AA">
        <w:rPr>
          <w:rFonts w:cs="Arial"/>
          <w:b/>
          <w:sz w:val="22"/>
          <w:szCs w:val="22"/>
          <w:lang w:val="es-CO"/>
        </w:rPr>
        <w:t>.</w:t>
      </w:r>
    </w:p>
    <w:p w14:paraId="3F67D9FD" w14:textId="77777777" w:rsidR="00D5445E" w:rsidRPr="00566BDC" w:rsidRDefault="00D5445E" w:rsidP="006863A5">
      <w:pPr>
        <w:pStyle w:val="Textoindependiente"/>
        <w:jc w:val="left"/>
        <w:rPr>
          <w:rFonts w:cs="Arial"/>
          <w:sz w:val="22"/>
          <w:szCs w:val="22"/>
          <w:lang w:val="es-CO"/>
        </w:rPr>
      </w:pPr>
    </w:p>
    <w:p w14:paraId="0E229707" w14:textId="77777777" w:rsidR="00D5445E" w:rsidRPr="00566BDC" w:rsidRDefault="00D5445E" w:rsidP="006863A5">
      <w:pPr>
        <w:pStyle w:val="Textoindependiente"/>
        <w:rPr>
          <w:rFonts w:cs="Arial"/>
          <w:sz w:val="22"/>
          <w:szCs w:val="22"/>
          <w:lang w:val="es-CO"/>
        </w:rPr>
      </w:pPr>
      <w:r w:rsidRPr="00566BDC">
        <w:rPr>
          <w:rFonts w:cs="Arial"/>
          <w:sz w:val="22"/>
          <w:szCs w:val="22"/>
          <w:lang w:val="es-CO"/>
        </w:rPr>
        <w:t>No aplica</w:t>
      </w:r>
      <w:r w:rsidR="00151042" w:rsidRPr="00566BDC">
        <w:rPr>
          <w:rFonts w:cs="Arial"/>
          <w:sz w:val="22"/>
          <w:szCs w:val="22"/>
          <w:lang w:val="es-CO"/>
        </w:rPr>
        <w:t>, en razón a que no genera ningún costo para la Entidad</w:t>
      </w:r>
      <w:r w:rsidRPr="00566BDC">
        <w:rPr>
          <w:rFonts w:cs="Arial"/>
          <w:sz w:val="22"/>
          <w:szCs w:val="22"/>
          <w:lang w:val="es-CO"/>
        </w:rPr>
        <w:t xml:space="preserve">. </w:t>
      </w:r>
    </w:p>
    <w:p w14:paraId="6008B265" w14:textId="77777777" w:rsidR="00D5445E" w:rsidRPr="00566BDC" w:rsidRDefault="00D5445E" w:rsidP="006863A5">
      <w:pPr>
        <w:pStyle w:val="Textoindependiente"/>
        <w:rPr>
          <w:rFonts w:cs="Arial"/>
          <w:sz w:val="22"/>
          <w:szCs w:val="22"/>
          <w:lang w:val="es-CO"/>
        </w:rPr>
      </w:pPr>
    </w:p>
    <w:p w14:paraId="3E9502B0" w14:textId="6D50708F" w:rsidR="00D5445E" w:rsidRPr="009F2291" w:rsidRDefault="00D5445E" w:rsidP="006863A5">
      <w:pPr>
        <w:pStyle w:val="Textoindependiente"/>
        <w:numPr>
          <w:ilvl w:val="0"/>
          <w:numId w:val="2"/>
        </w:numPr>
        <w:jc w:val="left"/>
        <w:rPr>
          <w:rFonts w:cs="Arial"/>
          <w:b/>
          <w:sz w:val="22"/>
          <w:szCs w:val="22"/>
          <w:lang w:val="es-CO"/>
        </w:rPr>
      </w:pPr>
      <w:r w:rsidRPr="009F2291">
        <w:rPr>
          <w:rFonts w:cs="Arial"/>
          <w:b/>
          <w:sz w:val="22"/>
          <w:szCs w:val="22"/>
          <w:lang w:val="es-CO"/>
        </w:rPr>
        <w:t>IMPACTO MEDIO AMBIENTAL O SOBRE EL PATRIMONIO CULTURAL</w:t>
      </w:r>
      <w:r w:rsidR="00C256AA">
        <w:rPr>
          <w:rFonts w:cs="Arial"/>
          <w:b/>
          <w:sz w:val="22"/>
          <w:szCs w:val="22"/>
          <w:lang w:val="es-CO"/>
        </w:rPr>
        <w:t>.</w:t>
      </w:r>
    </w:p>
    <w:p w14:paraId="7594E9F5" w14:textId="77777777" w:rsidR="00D5445E" w:rsidRPr="009F2291" w:rsidRDefault="00D5445E" w:rsidP="006863A5">
      <w:pPr>
        <w:pStyle w:val="Textoindependiente"/>
        <w:jc w:val="left"/>
        <w:rPr>
          <w:rFonts w:cs="Arial"/>
          <w:b/>
          <w:sz w:val="22"/>
          <w:szCs w:val="22"/>
          <w:lang w:val="es-CO"/>
        </w:rPr>
      </w:pPr>
    </w:p>
    <w:p w14:paraId="2E49CFD5" w14:textId="5AC1727E" w:rsidR="00F42E15" w:rsidRDefault="00F42E15" w:rsidP="00566BDC">
      <w:pPr>
        <w:pStyle w:val="Textoindependiente"/>
        <w:rPr>
          <w:rFonts w:cs="Arial"/>
          <w:sz w:val="22"/>
          <w:szCs w:val="22"/>
          <w:lang w:val="es-CO"/>
        </w:rPr>
      </w:pPr>
      <w:r w:rsidRPr="00F42E15">
        <w:rPr>
          <w:rFonts w:cs="Arial"/>
          <w:sz w:val="22"/>
          <w:szCs w:val="22"/>
          <w:lang w:val="es-CO"/>
        </w:rPr>
        <w:t xml:space="preserve">El proyecto normativo no implica riesgos </w:t>
      </w:r>
      <w:r w:rsidR="00F40DB1">
        <w:rPr>
          <w:rFonts w:cs="Arial"/>
          <w:sz w:val="22"/>
          <w:szCs w:val="22"/>
          <w:lang w:val="es-CO"/>
        </w:rPr>
        <w:t xml:space="preserve">para el medio ambiente, ni para el </w:t>
      </w:r>
      <w:r w:rsidRPr="00F42E15">
        <w:rPr>
          <w:rFonts w:cs="Arial"/>
          <w:sz w:val="22"/>
          <w:szCs w:val="22"/>
          <w:lang w:val="es-CO"/>
        </w:rPr>
        <w:t>patrimonio cultural de la Nación.</w:t>
      </w:r>
    </w:p>
    <w:p w14:paraId="7632AF84" w14:textId="10F7FE8A" w:rsidR="00AF2EDD" w:rsidRDefault="00AF2EDD" w:rsidP="006863A5">
      <w:pPr>
        <w:spacing w:after="0" w:line="240" w:lineRule="auto"/>
        <w:ind w:left="360"/>
        <w:rPr>
          <w:rFonts w:cs="Arial"/>
          <w:b/>
        </w:rPr>
      </w:pPr>
    </w:p>
    <w:p w14:paraId="11844BE0" w14:textId="58E0966D" w:rsidR="00D5445E" w:rsidRPr="00566BDC" w:rsidRDefault="00D5445E" w:rsidP="006863A5">
      <w:pPr>
        <w:pStyle w:val="Textoindependiente"/>
        <w:numPr>
          <w:ilvl w:val="0"/>
          <w:numId w:val="2"/>
        </w:numPr>
        <w:jc w:val="left"/>
        <w:rPr>
          <w:rFonts w:cs="Arial"/>
          <w:b/>
          <w:sz w:val="22"/>
          <w:szCs w:val="22"/>
          <w:lang w:val="es-CO"/>
        </w:rPr>
      </w:pPr>
      <w:r w:rsidRPr="00566BDC">
        <w:rPr>
          <w:rFonts w:cs="Arial"/>
          <w:b/>
          <w:sz w:val="22"/>
          <w:szCs w:val="22"/>
          <w:lang w:val="es-CO"/>
        </w:rPr>
        <w:t>CONSULTA</w:t>
      </w:r>
      <w:r w:rsidR="00F40DB1">
        <w:rPr>
          <w:rFonts w:cs="Arial"/>
          <w:b/>
          <w:sz w:val="22"/>
          <w:szCs w:val="22"/>
          <w:lang w:val="es-CO"/>
        </w:rPr>
        <w:t>.</w:t>
      </w:r>
    </w:p>
    <w:p w14:paraId="1B5F79AA" w14:textId="77777777" w:rsidR="00D5445E" w:rsidRPr="00566BDC" w:rsidRDefault="00D5445E" w:rsidP="006863A5">
      <w:pPr>
        <w:pStyle w:val="Textoindependiente"/>
        <w:jc w:val="left"/>
        <w:rPr>
          <w:rFonts w:cs="Arial"/>
          <w:b/>
          <w:sz w:val="22"/>
          <w:szCs w:val="22"/>
          <w:lang w:val="es-CO"/>
        </w:rPr>
      </w:pPr>
    </w:p>
    <w:p w14:paraId="38CB2575" w14:textId="78DF4149" w:rsidR="00253504" w:rsidRPr="00566BDC" w:rsidRDefault="00253504" w:rsidP="00566BDC">
      <w:pPr>
        <w:pStyle w:val="Textoindependiente"/>
        <w:rPr>
          <w:rFonts w:cs="Arial"/>
          <w:sz w:val="22"/>
          <w:szCs w:val="22"/>
          <w:lang w:val="es-CO"/>
        </w:rPr>
      </w:pPr>
      <w:r w:rsidRPr="00566BDC">
        <w:rPr>
          <w:rFonts w:cs="Arial"/>
          <w:sz w:val="22"/>
          <w:szCs w:val="22"/>
          <w:lang w:val="es-CO"/>
        </w:rPr>
        <w:t xml:space="preserve">No aplica por cuanto el acto administrativo </w:t>
      </w:r>
      <w:r w:rsidR="00C252E1" w:rsidRPr="00566BDC">
        <w:rPr>
          <w:rFonts w:cs="Arial"/>
          <w:sz w:val="22"/>
          <w:szCs w:val="22"/>
          <w:lang w:val="es-CO"/>
        </w:rPr>
        <w:t>no genera ninguna incidencia para las comunidades indígenas ni minorías</w:t>
      </w:r>
      <w:r w:rsidRPr="00566BDC">
        <w:rPr>
          <w:rFonts w:cs="Arial"/>
          <w:sz w:val="22"/>
          <w:szCs w:val="22"/>
          <w:lang w:val="es-CO"/>
        </w:rPr>
        <w:t xml:space="preserve"> </w:t>
      </w:r>
      <w:r w:rsidR="00C252E1" w:rsidRPr="00566BDC">
        <w:rPr>
          <w:rFonts w:cs="Arial"/>
          <w:sz w:val="22"/>
          <w:szCs w:val="22"/>
          <w:lang w:val="es-CO"/>
        </w:rPr>
        <w:t xml:space="preserve">reconocidas </w:t>
      </w:r>
      <w:r w:rsidR="00725439">
        <w:rPr>
          <w:rFonts w:cs="Arial"/>
          <w:sz w:val="22"/>
          <w:szCs w:val="22"/>
          <w:lang w:val="es-CO"/>
        </w:rPr>
        <w:t>constitucional y legalmente</w:t>
      </w:r>
      <w:r w:rsidR="00C252E1" w:rsidRPr="00566BDC">
        <w:rPr>
          <w:rFonts w:cs="Arial"/>
          <w:sz w:val="22"/>
          <w:szCs w:val="22"/>
          <w:lang w:val="es-CO"/>
        </w:rPr>
        <w:t>.</w:t>
      </w:r>
    </w:p>
    <w:p w14:paraId="6468C3E8" w14:textId="14ECB480" w:rsidR="00253504" w:rsidRDefault="00253504" w:rsidP="006863A5">
      <w:pPr>
        <w:pStyle w:val="Textoindependiente"/>
        <w:jc w:val="left"/>
        <w:rPr>
          <w:rFonts w:cs="Arial"/>
          <w:b/>
          <w:sz w:val="22"/>
          <w:szCs w:val="22"/>
          <w:lang w:val="es-CO"/>
        </w:rPr>
      </w:pPr>
    </w:p>
    <w:p w14:paraId="22308349" w14:textId="4169D203" w:rsidR="00253504" w:rsidRPr="00566BDC" w:rsidRDefault="00253504" w:rsidP="00566BDC">
      <w:pPr>
        <w:numPr>
          <w:ilvl w:val="0"/>
          <w:numId w:val="2"/>
        </w:numPr>
        <w:spacing w:after="0" w:line="240" w:lineRule="auto"/>
        <w:jc w:val="both"/>
        <w:rPr>
          <w:rFonts w:cs="Arial"/>
          <w:b/>
        </w:rPr>
      </w:pPr>
      <w:r w:rsidRPr="00566BDC">
        <w:rPr>
          <w:rFonts w:cs="Arial"/>
          <w:b/>
        </w:rPr>
        <w:t>PUBLICIDAD</w:t>
      </w:r>
      <w:r w:rsidR="00F40DB1">
        <w:rPr>
          <w:rFonts w:cs="Arial"/>
          <w:b/>
        </w:rPr>
        <w:t>.</w:t>
      </w:r>
    </w:p>
    <w:p w14:paraId="3A293F7E" w14:textId="77777777" w:rsidR="00253504" w:rsidRPr="00566BDC" w:rsidRDefault="00253504" w:rsidP="006863A5">
      <w:pPr>
        <w:spacing w:after="0" w:line="240" w:lineRule="auto"/>
        <w:jc w:val="both"/>
        <w:rPr>
          <w:rFonts w:cs="Arial"/>
          <w:color w:val="000000"/>
        </w:rPr>
      </w:pPr>
    </w:p>
    <w:p w14:paraId="5B75928C" w14:textId="5616937C" w:rsidR="00402D45" w:rsidRPr="00566BDC" w:rsidRDefault="00A73C97" w:rsidP="006863A5">
      <w:pPr>
        <w:spacing w:after="0" w:line="240" w:lineRule="auto"/>
        <w:jc w:val="both"/>
        <w:rPr>
          <w:rFonts w:cs="Arial"/>
        </w:rPr>
      </w:pPr>
      <w:r>
        <w:t>E</w:t>
      </w:r>
      <w:r w:rsidRPr="00A73C97">
        <w:rPr>
          <w:rFonts w:cs="Arial"/>
          <w:color w:val="000000"/>
        </w:rPr>
        <w:t xml:space="preserve">n cumplimiento </w:t>
      </w:r>
      <w:r w:rsidR="00E130EE">
        <w:rPr>
          <w:rFonts w:cs="Arial"/>
          <w:color w:val="000000"/>
        </w:rPr>
        <w:t xml:space="preserve">a </w:t>
      </w:r>
      <w:r w:rsidRPr="00A73C97">
        <w:rPr>
          <w:rFonts w:cs="Arial"/>
          <w:color w:val="000000"/>
        </w:rPr>
        <w:t xml:space="preserve">lo dispuesto en el numeral 8 del artículo 8 de la Ley 1437 de 2011, </w:t>
      </w:r>
      <w:r w:rsidR="00BE5322">
        <w:rPr>
          <w:rFonts w:cs="Arial"/>
          <w:color w:val="000000"/>
        </w:rPr>
        <w:t xml:space="preserve">y en concordancia con lo previsto en el artículo 2.1.2.1.14 del Decreto 1609 de 2015, </w:t>
      </w:r>
      <w:r w:rsidRPr="00A73C97">
        <w:rPr>
          <w:rFonts w:cs="Arial"/>
          <w:color w:val="000000"/>
        </w:rPr>
        <w:t xml:space="preserve">el texto del acto administrativo se publicó en la página web del Ministerio de Minas y Energía </w:t>
      </w:r>
      <w:r>
        <w:rPr>
          <w:rFonts w:cs="Arial"/>
          <w:color w:val="000000"/>
        </w:rPr>
        <w:t xml:space="preserve">para comentarios del público entre </w:t>
      </w:r>
      <w:r w:rsidRPr="00A73C97">
        <w:rPr>
          <w:rFonts w:cs="Arial"/>
          <w:color w:val="000000"/>
        </w:rPr>
        <w:t xml:space="preserve">el </w:t>
      </w:r>
      <w:r w:rsidR="00CB4049">
        <w:rPr>
          <w:rFonts w:cs="Arial"/>
          <w:color w:val="000000"/>
        </w:rPr>
        <w:t>XXXX</w:t>
      </w:r>
      <w:r w:rsidR="00F42E15" w:rsidRPr="00F42E15">
        <w:rPr>
          <w:rFonts w:cs="Arial"/>
          <w:color w:val="000000"/>
        </w:rPr>
        <w:t xml:space="preserve"> de 201</w:t>
      </w:r>
      <w:r w:rsidR="00CB4049">
        <w:rPr>
          <w:rFonts w:cs="Arial"/>
          <w:color w:val="000000"/>
        </w:rPr>
        <w:t>7</w:t>
      </w:r>
      <w:r w:rsidR="00F42E15" w:rsidRPr="00F42E15">
        <w:rPr>
          <w:rFonts w:cs="Arial"/>
          <w:color w:val="000000"/>
        </w:rPr>
        <w:t xml:space="preserve"> y </w:t>
      </w:r>
      <w:r w:rsidR="00CB4049">
        <w:rPr>
          <w:rFonts w:cs="Arial"/>
          <w:color w:val="000000"/>
        </w:rPr>
        <w:t>el XXXX</w:t>
      </w:r>
      <w:r w:rsidR="00F42E15" w:rsidRPr="00F42E15">
        <w:rPr>
          <w:rFonts w:cs="Arial"/>
          <w:color w:val="000000"/>
        </w:rPr>
        <w:t xml:space="preserve"> de 2017</w:t>
      </w:r>
      <w:r w:rsidR="00F42E15">
        <w:rPr>
          <w:rFonts w:cs="Arial"/>
          <w:color w:val="000000"/>
        </w:rPr>
        <w:t xml:space="preserve">. </w:t>
      </w:r>
      <w:r w:rsidR="00BE5322">
        <w:rPr>
          <w:rFonts w:cs="Arial"/>
          <w:color w:val="000000"/>
        </w:rPr>
        <w:t>Las observaciones y sugerencias recibidas fueron debidamente analizada</w:t>
      </w:r>
      <w:r w:rsidRPr="00A73C97">
        <w:rPr>
          <w:rFonts w:cs="Arial"/>
          <w:color w:val="000000"/>
        </w:rPr>
        <w:t>s.</w:t>
      </w:r>
    </w:p>
    <w:p w14:paraId="4883F387" w14:textId="77777777" w:rsidR="00253504" w:rsidRDefault="00253504" w:rsidP="006863A5">
      <w:pPr>
        <w:spacing w:after="0" w:line="240" w:lineRule="auto"/>
        <w:jc w:val="both"/>
        <w:rPr>
          <w:rFonts w:cs="Arial"/>
        </w:rPr>
      </w:pPr>
    </w:p>
    <w:p w14:paraId="092266C0" w14:textId="0E846086" w:rsidR="0075394E" w:rsidRPr="00C924F8" w:rsidRDefault="0075394E" w:rsidP="00566BDC">
      <w:pPr>
        <w:numPr>
          <w:ilvl w:val="0"/>
          <w:numId w:val="2"/>
        </w:numPr>
        <w:spacing w:after="0" w:line="240" w:lineRule="auto"/>
        <w:jc w:val="both"/>
        <w:rPr>
          <w:rFonts w:cs="Arial"/>
          <w:b/>
        </w:rPr>
      </w:pPr>
      <w:r w:rsidRPr="00C924F8">
        <w:rPr>
          <w:rFonts w:cs="Arial"/>
          <w:b/>
        </w:rPr>
        <w:t>CONCEPTO DEL DEPARTAMENTO ADMINISTRATIVO DE LA FUNCIÓN PÚBLICA</w:t>
      </w:r>
      <w:r w:rsidR="00CB4049">
        <w:rPr>
          <w:rFonts w:cs="Arial"/>
          <w:b/>
        </w:rPr>
        <w:t>.</w:t>
      </w:r>
    </w:p>
    <w:p w14:paraId="07CC8C06" w14:textId="77777777" w:rsidR="0075394E" w:rsidRPr="00C924F8" w:rsidRDefault="0075394E" w:rsidP="006863A5">
      <w:pPr>
        <w:spacing w:after="0" w:line="240" w:lineRule="auto"/>
        <w:jc w:val="both"/>
        <w:rPr>
          <w:rFonts w:cs="Arial"/>
        </w:rPr>
      </w:pPr>
    </w:p>
    <w:p w14:paraId="440BFD88" w14:textId="3E4DEB9F" w:rsidR="00824950" w:rsidRPr="006B58E9" w:rsidRDefault="00C924F8" w:rsidP="00C924F8">
      <w:pPr>
        <w:spacing w:after="0" w:line="240" w:lineRule="auto"/>
        <w:jc w:val="both"/>
        <w:rPr>
          <w:rFonts w:cs="Arial"/>
        </w:rPr>
      </w:pPr>
      <w:r w:rsidRPr="00C924F8">
        <w:rPr>
          <w:rFonts w:cs="Arial"/>
        </w:rPr>
        <w:t xml:space="preserve">No aplica por cuanto el acto administrativo no establece nuevos trámites como lo dispone el </w:t>
      </w:r>
      <w:r w:rsidR="0075394E" w:rsidRPr="00C924F8">
        <w:rPr>
          <w:rFonts w:cs="Arial"/>
        </w:rPr>
        <w:t>artículo 2.1.2.1.11 del Decreto 1609 de 2015</w:t>
      </w:r>
      <w:r w:rsidR="00824950">
        <w:rPr>
          <w:rFonts w:cs="Arial"/>
        </w:rPr>
        <w:t>.</w:t>
      </w:r>
    </w:p>
    <w:p w14:paraId="75C766F8" w14:textId="77777777" w:rsidR="000A574B" w:rsidRDefault="000A574B" w:rsidP="000A574B">
      <w:pPr>
        <w:spacing w:after="0" w:line="240" w:lineRule="auto"/>
        <w:jc w:val="both"/>
        <w:rPr>
          <w:rFonts w:eastAsia="Times New Roman" w:cs="Arial"/>
          <w:lang w:eastAsia="es-ES"/>
        </w:rPr>
      </w:pPr>
    </w:p>
    <w:p w14:paraId="04CC0A84" w14:textId="477DDB29" w:rsidR="000A574B" w:rsidRPr="000A574B" w:rsidRDefault="000A574B" w:rsidP="000A574B">
      <w:pPr>
        <w:pStyle w:val="Prrafodelista"/>
        <w:numPr>
          <w:ilvl w:val="0"/>
          <w:numId w:val="2"/>
        </w:numPr>
        <w:rPr>
          <w:rFonts w:ascii="Arial" w:eastAsia="Arial" w:hAnsi="Arial" w:cs="Arial"/>
          <w:b/>
        </w:rPr>
      </w:pPr>
      <w:r w:rsidRPr="000A574B">
        <w:rPr>
          <w:rFonts w:ascii="Arial" w:eastAsia="Arial" w:hAnsi="Arial" w:cs="Arial"/>
          <w:b/>
        </w:rPr>
        <w:t>MATRIZ RESUMEN OBSERVACIONES Y COMENTARIOS</w:t>
      </w:r>
    </w:p>
    <w:p w14:paraId="22BC279F" w14:textId="77777777" w:rsidR="000A574B" w:rsidRPr="000A574B" w:rsidRDefault="000A574B" w:rsidP="000A574B">
      <w:pPr>
        <w:spacing w:after="0" w:line="240" w:lineRule="auto"/>
        <w:jc w:val="both"/>
        <w:rPr>
          <w:rFonts w:eastAsia="Times New Roman" w:cs="Arial"/>
          <w:lang w:eastAsia="es-ES"/>
        </w:rPr>
      </w:pPr>
    </w:p>
    <w:p w14:paraId="2748C50C" w14:textId="77777777" w:rsidR="000A574B" w:rsidRPr="000A574B" w:rsidRDefault="000A574B" w:rsidP="000A574B">
      <w:pPr>
        <w:spacing w:after="0" w:line="240" w:lineRule="auto"/>
        <w:jc w:val="both"/>
        <w:rPr>
          <w:rFonts w:eastAsia="Times New Roman" w:cs="Arial"/>
          <w:lang w:eastAsia="es-ES"/>
        </w:rPr>
      </w:pPr>
      <w:r w:rsidRPr="000A574B">
        <w:rPr>
          <w:rFonts w:eastAsia="Times New Roman" w:cs="Arial"/>
          <w:lang w:eastAsia="es-ES"/>
        </w:rPr>
        <w:t>La matriz con el resumen de las observaciones y comentarios recibidos sobre el proyecto normativo hacen parte de esta memoria justificativa.</w:t>
      </w:r>
    </w:p>
    <w:p w14:paraId="2DBC1F5F" w14:textId="77777777" w:rsidR="000A574B" w:rsidRDefault="000A574B" w:rsidP="000A574B">
      <w:pPr>
        <w:spacing w:after="0" w:line="240" w:lineRule="auto"/>
        <w:jc w:val="both"/>
        <w:rPr>
          <w:rFonts w:eastAsia="Times New Roman" w:cs="Arial"/>
          <w:lang w:eastAsia="es-ES"/>
        </w:rPr>
      </w:pPr>
    </w:p>
    <w:p w14:paraId="250C5A54" w14:textId="5191447A" w:rsidR="000A574B" w:rsidRPr="000A574B" w:rsidRDefault="000A574B" w:rsidP="000A574B">
      <w:pPr>
        <w:pStyle w:val="Prrafodelista"/>
        <w:numPr>
          <w:ilvl w:val="0"/>
          <w:numId w:val="2"/>
        </w:numPr>
        <w:rPr>
          <w:rFonts w:ascii="Arial" w:eastAsia="Arial" w:hAnsi="Arial" w:cs="Arial"/>
          <w:b/>
        </w:rPr>
      </w:pPr>
      <w:r w:rsidRPr="000A574B">
        <w:rPr>
          <w:rFonts w:ascii="Arial" w:eastAsia="Arial" w:hAnsi="Arial" w:cs="Arial"/>
          <w:b/>
        </w:rPr>
        <w:t>INFORME GLOBAL DE LAS OBSERVACIONES Y COMENTARIOS</w:t>
      </w:r>
    </w:p>
    <w:p w14:paraId="65F201AF" w14:textId="77777777" w:rsidR="000A574B" w:rsidRPr="000A574B" w:rsidRDefault="000A574B" w:rsidP="000A574B">
      <w:pPr>
        <w:spacing w:after="0" w:line="240" w:lineRule="auto"/>
        <w:jc w:val="both"/>
        <w:rPr>
          <w:rFonts w:eastAsia="Times New Roman" w:cs="Arial"/>
          <w:lang w:eastAsia="es-ES"/>
        </w:rPr>
      </w:pPr>
    </w:p>
    <w:p w14:paraId="1037871F" w14:textId="77777777" w:rsidR="000A574B" w:rsidRPr="000A574B" w:rsidRDefault="000A574B" w:rsidP="000A574B">
      <w:pPr>
        <w:spacing w:after="0" w:line="240" w:lineRule="auto"/>
        <w:jc w:val="both"/>
        <w:rPr>
          <w:rFonts w:eastAsia="Times New Roman" w:cs="Arial"/>
          <w:lang w:eastAsia="es-ES"/>
        </w:rPr>
      </w:pPr>
      <w:r w:rsidRPr="000A574B">
        <w:rPr>
          <w:rFonts w:eastAsia="Times New Roman" w:cs="Arial"/>
          <w:lang w:eastAsia="es-ES"/>
        </w:rPr>
        <w:t>El informe global con la evaluación, por categorías, de las observaciones y comentarios de los ciudadanos y grupos de interés hacen parte de esta memoria justificativa y se encuentran contenidos en un solo documento con la matriz de que trata el numeral 10.</w:t>
      </w:r>
    </w:p>
    <w:p w14:paraId="465D663E" w14:textId="77777777" w:rsidR="000A28BB" w:rsidRDefault="000A28BB" w:rsidP="006863A5">
      <w:pPr>
        <w:spacing w:after="0" w:line="240" w:lineRule="auto"/>
        <w:jc w:val="both"/>
        <w:rPr>
          <w:rFonts w:eastAsia="Times New Roman" w:cs="Arial"/>
          <w:lang w:eastAsia="es-ES"/>
        </w:rPr>
      </w:pPr>
    </w:p>
    <w:p w14:paraId="082832F7" w14:textId="2A98185B" w:rsidR="000A28BB" w:rsidRPr="009F2291" w:rsidRDefault="000A28BB" w:rsidP="000A28BB">
      <w:pPr>
        <w:spacing w:after="0" w:line="240" w:lineRule="auto"/>
        <w:jc w:val="both"/>
        <w:rPr>
          <w:rFonts w:eastAsia="Times New Roman" w:cs="Arial"/>
          <w:lang w:eastAsia="es-ES"/>
        </w:rPr>
      </w:pPr>
      <w:r w:rsidRPr="009F2291">
        <w:rPr>
          <w:rFonts w:eastAsia="Times New Roman" w:cs="Arial"/>
          <w:lang w:eastAsia="es-ES"/>
        </w:rPr>
        <w:t xml:space="preserve">La presente Memoria Justificativa fue elaborada por </w:t>
      </w:r>
      <w:r w:rsidR="00CB4049">
        <w:rPr>
          <w:rFonts w:eastAsia="Times New Roman" w:cs="Arial"/>
          <w:lang w:eastAsia="es-ES"/>
        </w:rPr>
        <w:t>Viceministerio de Energía,</w:t>
      </w:r>
      <w:r w:rsidRPr="009F2291">
        <w:rPr>
          <w:rFonts w:eastAsia="Times New Roman" w:cs="Arial"/>
          <w:lang w:eastAsia="es-ES"/>
        </w:rPr>
        <w:t xml:space="preserve"> y la viabilidad jurídica cuenta con la revisión y visto bueno de la Oficina Asesora Jurídica.</w:t>
      </w:r>
    </w:p>
    <w:p w14:paraId="5F586109" w14:textId="77777777" w:rsidR="00A551D5" w:rsidRPr="009F2291" w:rsidRDefault="00A551D5" w:rsidP="006863A5">
      <w:pPr>
        <w:spacing w:after="0" w:line="240" w:lineRule="auto"/>
        <w:jc w:val="both"/>
        <w:rPr>
          <w:rFonts w:eastAsia="Times New Roman" w:cs="Arial"/>
          <w:lang w:eastAsia="es-ES"/>
        </w:rPr>
      </w:pPr>
    </w:p>
    <w:p w14:paraId="0AF6F85B" w14:textId="09C0FF5A" w:rsidR="00526C34" w:rsidRDefault="00526C34" w:rsidP="00566BDC">
      <w:pPr>
        <w:tabs>
          <w:tab w:val="left" w:pos="6843"/>
        </w:tabs>
        <w:spacing w:after="0" w:line="240" w:lineRule="auto"/>
        <w:jc w:val="both"/>
        <w:rPr>
          <w:rFonts w:cs="Arial"/>
          <w:b/>
        </w:rPr>
      </w:pPr>
    </w:p>
    <w:p w14:paraId="2308E662" w14:textId="77777777" w:rsidR="00257439" w:rsidRPr="0042566F" w:rsidRDefault="00257439" w:rsidP="00566BDC">
      <w:pPr>
        <w:tabs>
          <w:tab w:val="left" w:pos="6843"/>
        </w:tabs>
        <w:spacing w:after="0" w:line="240" w:lineRule="auto"/>
        <w:jc w:val="both"/>
        <w:rPr>
          <w:rFonts w:cs="Arial"/>
          <w:b/>
        </w:rPr>
      </w:pPr>
    </w:p>
    <w:p w14:paraId="3FA28490" w14:textId="77777777" w:rsidR="00526C34" w:rsidRDefault="00526C34" w:rsidP="006863A5">
      <w:pPr>
        <w:spacing w:after="0" w:line="240" w:lineRule="auto"/>
        <w:jc w:val="both"/>
        <w:rPr>
          <w:rFonts w:cs="Arial"/>
          <w:b/>
        </w:rPr>
      </w:pPr>
    </w:p>
    <w:p w14:paraId="7500CC8A" w14:textId="77777777" w:rsidR="000A574B" w:rsidRPr="00566BDC" w:rsidRDefault="000A574B" w:rsidP="00CB4049">
      <w:pPr>
        <w:spacing w:after="0" w:line="240" w:lineRule="auto"/>
        <w:jc w:val="both"/>
        <w:rPr>
          <w:rFonts w:cs="Arial"/>
          <w:b/>
        </w:rPr>
      </w:pPr>
    </w:p>
    <w:p w14:paraId="58C4696B" w14:textId="77777777" w:rsidR="00526C34" w:rsidRPr="00566BDC" w:rsidRDefault="00526C34" w:rsidP="00CB4049">
      <w:pPr>
        <w:spacing w:after="0" w:line="240" w:lineRule="auto"/>
        <w:jc w:val="both"/>
        <w:rPr>
          <w:rFonts w:cs="Arial"/>
          <w:b/>
        </w:rPr>
      </w:pPr>
    </w:p>
    <w:p w14:paraId="0AAF9825" w14:textId="77777777" w:rsidR="00CB4049" w:rsidRDefault="00CB4049" w:rsidP="00CB4049">
      <w:pPr>
        <w:tabs>
          <w:tab w:val="left" w:pos="8820"/>
          <w:tab w:val="left" w:pos="9000"/>
        </w:tabs>
        <w:spacing w:after="0" w:line="240" w:lineRule="auto"/>
        <w:ind w:left="-57" w:right="113"/>
        <w:jc w:val="both"/>
        <w:rPr>
          <w:rFonts w:cs="Arial"/>
          <w:b/>
        </w:rPr>
      </w:pPr>
      <w:r>
        <w:rPr>
          <w:rFonts w:cs="Arial"/>
          <w:b/>
        </w:rPr>
        <w:t>ALONSO CARDONA DELGADO</w:t>
      </w:r>
    </w:p>
    <w:p w14:paraId="0D6C75A6" w14:textId="77777777" w:rsidR="00CB4049" w:rsidRDefault="00CB4049" w:rsidP="00CB4049">
      <w:pPr>
        <w:tabs>
          <w:tab w:val="left" w:pos="8820"/>
          <w:tab w:val="left" w:pos="9000"/>
        </w:tabs>
        <w:spacing w:after="0" w:line="240" w:lineRule="auto"/>
        <w:ind w:left="-57" w:right="113"/>
        <w:jc w:val="both"/>
        <w:rPr>
          <w:rFonts w:cs="Arial"/>
          <w:b/>
        </w:rPr>
      </w:pPr>
      <w:r>
        <w:rPr>
          <w:rFonts w:cs="Arial"/>
          <w:b/>
        </w:rPr>
        <w:t xml:space="preserve">Viceministro de Energía (e)  </w:t>
      </w:r>
    </w:p>
    <w:p w14:paraId="14EA093F" w14:textId="77777777" w:rsidR="00CB4049" w:rsidRDefault="00CB4049" w:rsidP="00CB4049">
      <w:pPr>
        <w:tabs>
          <w:tab w:val="left" w:pos="8820"/>
          <w:tab w:val="left" w:pos="9000"/>
        </w:tabs>
        <w:spacing w:after="0" w:line="240" w:lineRule="auto"/>
        <w:ind w:left="-57" w:right="113"/>
        <w:jc w:val="both"/>
        <w:rPr>
          <w:rFonts w:cs="Arial"/>
          <w:b/>
        </w:rPr>
      </w:pPr>
    </w:p>
    <w:p w14:paraId="7171623E" w14:textId="77777777" w:rsidR="00CB4049" w:rsidRPr="00106EAC" w:rsidRDefault="00CB4049" w:rsidP="00CB4049">
      <w:pPr>
        <w:tabs>
          <w:tab w:val="left" w:pos="8820"/>
          <w:tab w:val="left" w:pos="9000"/>
        </w:tabs>
        <w:spacing w:after="0" w:line="240" w:lineRule="auto"/>
        <w:ind w:left="-57" w:right="113"/>
        <w:jc w:val="both"/>
        <w:rPr>
          <w:rFonts w:cs="Arial"/>
          <w:sz w:val="14"/>
          <w:szCs w:val="14"/>
        </w:rPr>
      </w:pPr>
      <w:r w:rsidRPr="00106EAC">
        <w:rPr>
          <w:rFonts w:cs="Arial"/>
          <w:sz w:val="14"/>
          <w:szCs w:val="14"/>
        </w:rPr>
        <w:t>P</w:t>
      </w:r>
      <w:bookmarkStart w:id="0" w:name="_GoBack"/>
      <w:bookmarkEnd w:id="0"/>
      <w:r w:rsidRPr="00106EAC">
        <w:rPr>
          <w:rFonts w:cs="Arial"/>
          <w:sz w:val="14"/>
          <w:szCs w:val="14"/>
        </w:rPr>
        <w:t xml:space="preserve">royectó: </w:t>
      </w:r>
      <w:proofErr w:type="spellStart"/>
      <w:r>
        <w:rPr>
          <w:rFonts w:cs="Arial"/>
          <w:sz w:val="14"/>
          <w:szCs w:val="14"/>
        </w:rPr>
        <w:t>Belfredi</w:t>
      </w:r>
      <w:proofErr w:type="spellEnd"/>
      <w:r>
        <w:rPr>
          <w:rFonts w:cs="Arial"/>
          <w:sz w:val="14"/>
          <w:szCs w:val="14"/>
        </w:rPr>
        <w:t xml:space="preserve"> Prieto Osorno/Coordinador Grupo Energía OAJ</w:t>
      </w:r>
      <w:r w:rsidRPr="00106EAC">
        <w:rPr>
          <w:rFonts w:cs="Arial"/>
          <w:sz w:val="14"/>
          <w:szCs w:val="14"/>
        </w:rPr>
        <w:t xml:space="preserve"> </w:t>
      </w:r>
    </w:p>
    <w:p w14:paraId="25D2D2BF" w14:textId="77777777" w:rsidR="00CB4049" w:rsidRPr="00106EAC" w:rsidRDefault="00CB4049" w:rsidP="00CB4049">
      <w:pPr>
        <w:tabs>
          <w:tab w:val="left" w:pos="6005"/>
        </w:tabs>
        <w:spacing w:after="0" w:line="240" w:lineRule="auto"/>
        <w:ind w:left="-57" w:right="113"/>
        <w:jc w:val="both"/>
        <w:rPr>
          <w:rFonts w:cs="Arial"/>
          <w:sz w:val="14"/>
          <w:szCs w:val="14"/>
        </w:rPr>
      </w:pPr>
      <w:r w:rsidRPr="00106EAC">
        <w:rPr>
          <w:rFonts w:cs="Arial"/>
          <w:sz w:val="14"/>
          <w:szCs w:val="14"/>
        </w:rPr>
        <w:t xml:space="preserve">Revisó: </w:t>
      </w:r>
      <w:r>
        <w:rPr>
          <w:rFonts w:cs="Arial"/>
          <w:sz w:val="14"/>
          <w:szCs w:val="14"/>
        </w:rPr>
        <w:t xml:space="preserve">Juan Manuel Andrade </w:t>
      </w:r>
      <w:proofErr w:type="spellStart"/>
      <w:r>
        <w:rPr>
          <w:rFonts w:cs="Arial"/>
          <w:sz w:val="14"/>
          <w:szCs w:val="14"/>
        </w:rPr>
        <w:t>Morantes</w:t>
      </w:r>
      <w:proofErr w:type="spellEnd"/>
      <w:r>
        <w:rPr>
          <w:rFonts w:cs="Arial"/>
          <w:sz w:val="14"/>
          <w:szCs w:val="14"/>
        </w:rPr>
        <w:t xml:space="preserve">/Jefe OAJ </w:t>
      </w:r>
      <w:r w:rsidRPr="00106EAC">
        <w:rPr>
          <w:rFonts w:cs="Arial"/>
          <w:sz w:val="14"/>
          <w:szCs w:val="14"/>
        </w:rPr>
        <w:tab/>
      </w:r>
    </w:p>
    <w:p w14:paraId="23EBA45B" w14:textId="77777777" w:rsidR="00CB4049" w:rsidRPr="00B13FF5" w:rsidRDefault="00CB4049" w:rsidP="00CB4049">
      <w:pPr>
        <w:tabs>
          <w:tab w:val="left" w:pos="8820"/>
          <w:tab w:val="left" w:pos="9000"/>
        </w:tabs>
        <w:spacing w:after="0" w:line="240" w:lineRule="auto"/>
        <w:ind w:left="-57" w:right="113"/>
        <w:jc w:val="both"/>
        <w:rPr>
          <w:rFonts w:cs="Arial"/>
        </w:rPr>
      </w:pPr>
      <w:r w:rsidRPr="00106EAC">
        <w:rPr>
          <w:rFonts w:cs="Arial"/>
          <w:sz w:val="14"/>
          <w:szCs w:val="14"/>
        </w:rPr>
        <w:t xml:space="preserve">Aprobó: </w:t>
      </w:r>
      <w:r>
        <w:rPr>
          <w:rFonts w:cs="Arial"/>
          <w:sz w:val="14"/>
          <w:szCs w:val="14"/>
        </w:rPr>
        <w:t>Alonso Cardona Delgado/Viceministro Energía (e)</w:t>
      </w:r>
      <w:r w:rsidRPr="00B13FF5">
        <w:rPr>
          <w:rFonts w:cs="Arial"/>
        </w:rPr>
        <w:t xml:space="preserve"> </w:t>
      </w:r>
    </w:p>
    <w:p w14:paraId="5A53F957" w14:textId="30C82E93" w:rsidR="00614FCF" w:rsidRPr="00D87576" w:rsidRDefault="00614FCF" w:rsidP="00CB4049">
      <w:pPr>
        <w:pStyle w:val="Textoindependiente"/>
        <w:ind w:right="425"/>
        <w:rPr>
          <w:rFonts w:cs="Arial"/>
          <w:sz w:val="16"/>
          <w:szCs w:val="16"/>
        </w:rPr>
      </w:pPr>
    </w:p>
    <w:sectPr w:rsidR="00614FCF" w:rsidRPr="00D87576" w:rsidSect="0053616C">
      <w:headerReference w:type="default" r:id="rId8"/>
      <w:footerReference w:type="default" r:id="rId9"/>
      <w:pgSz w:w="12242" w:h="15842" w:code="1"/>
      <w:pgMar w:top="2155" w:right="1752" w:bottom="1418" w:left="1701" w:header="1559" w:footer="15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DE37E" w14:textId="77777777" w:rsidR="00E730E9" w:rsidRDefault="00E730E9" w:rsidP="00025374">
      <w:pPr>
        <w:spacing w:after="0" w:line="240" w:lineRule="auto"/>
      </w:pPr>
      <w:r>
        <w:separator/>
      </w:r>
    </w:p>
  </w:endnote>
  <w:endnote w:type="continuationSeparator" w:id="0">
    <w:p w14:paraId="1261638F" w14:textId="77777777" w:rsidR="00E730E9" w:rsidRDefault="00E730E9" w:rsidP="0002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10EB8" w14:textId="0F4A3DC7" w:rsidR="00C41270" w:rsidRPr="006437B2" w:rsidRDefault="00C41270" w:rsidP="00C41270">
    <w:pPr>
      <w:pStyle w:val="Piedepgina"/>
      <w:tabs>
        <w:tab w:val="clear" w:pos="4419"/>
      </w:tabs>
      <w:jc w:val="right"/>
      <w:rPr>
        <w:rFonts w:cs="Arial"/>
        <w:sz w:val="20"/>
        <w:szCs w:val="20"/>
      </w:rPr>
    </w:pPr>
    <w:r w:rsidRPr="006437B2">
      <w:rPr>
        <w:rFonts w:cs="Arial"/>
        <w:sz w:val="20"/>
        <w:szCs w:val="20"/>
      </w:rPr>
      <w:t xml:space="preserve">Página </w:t>
    </w:r>
    <w:r w:rsidRPr="006437B2">
      <w:rPr>
        <w:rFonts w:cs="Arial"/>
        <w:sz w:val="20"/>
        <w:szCs w:val="20"/>
      </w:rPr>
      <w:fldChar w:fldCharType="begin"/>
    </w:r>
    <w:r w:rsidRPr="006437B2">
      <w:rPr>
        <w:rFonts w:cs="Arial"/>
        <w:sz w:val="20"/>
        <w:szCs w:val="20"/>
      </w:rPr>
      <w:instrText xml:space="preserve"> PAGE  \* Arabic  \* MERGEFORMAT </w:instrText>
    </w:r>
    <w:r w:rsidRPr="006437B2">
      <w:rPr>
        <w:rFonts w:cs="Arial"/>
        <w:sz w:val="20"/>
        <w:szCs w:val="20"/>
      </w:rPr>
      <w:fldChar w:fldCharType="separate"/>
    </w:r>
    <w:r w:rsidR="00CB4049">
      <w:rPr>
        <w:rFonts w:cs="Arial"/>
        <w:noProof/>
        <w:sz w:val="20"/>
        <w:szCs w:val="20"/>
      </w:rPr>
      <w:t>6</w:t>
    </w:r>
    <w:r w:rsidRPr="006437B2">
      <w:rPr>
        <w:rFonts w:cs="Arial"/>
        <w:sz w:val="20"/>
        <w:szCs w:val="20"/>
      </w:rPr>
      <w:fldChar w:fldCharType="end"/>
    </w:r>
    <w:r w:rsidRPr="006437B2">
      <w:rPr>
        <w:rFonts w:cs="Arial"/>
        <w:sz w:val="20"/>
        <w:szCs w:val="20"/>
      </w:rPr>
      <w:t xml:space="preserve"> de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fldChar w:fldCharType="begin"/>
    </w:r>
    <w:r>
      <w:rPr>
        <w:rFonts w:cs="Arial"/>
        <w:sz w:val="20"/>
        <w:szCs w:val="20"/>
      </w:rPr>
      <w:instrText xml:space="preserve"> NUMPAGES  \* Arabic  \* MERGEFORMAT </w:instrText>
    </w:r>
    <w:r>
      <w:rPr>
        <w:rFonts w:cs="Arial"/>
        <w:sz w:val="20"/>
        <w:szCs w:val="20"/>
      </w:rPr>
      <w:fldChar w:fldCharType="separate"/>
    </w:r>
    <w:r w:rsidR="00CB4049">
      <w:rPr>
        <w:rFonts w:cs="Arial"/>
        <w:noProof/>
        <w:sz w:val="20"/>
        <w:szCs w:val="20"/>
      </w:rPr>
      <w:t>6</w:t>
    </w:r>
    <w:r>
      <w:rPr>
        <w:rFonts w:cs="Arial"/>
        <w:sz w:val="20"/>
        <w:szCs w:val="20"/>
      </w:rPr>
      <w:fldChar w:fldCharType="end"/>
    </w:r>
  </w:p>
  <w:p w14:paraId="2DBE6610" w14:textId="508FF374" w:rsidR="00C41270" w:rsidRDefault="00695C1F" w:rsidP="00C41270">
    <w:pPr>
      <w:pStyle w:val="Piedepgina"/>
      <w:jc w:val="center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65408A6" wp14:editId="74FAB21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55255" cy="969645"/>
          <wp:effectExtent l="0" t="0" r="0" b="1905"/>
          <wp:wrapNone/>
          <wp:docPr id="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5255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5E36A5" w14:textId="77777777" w:rsidR="00412EC3" w:rsidRPr="00C41270" w:rsidRDefault="00412EC3" w:rsidP="00C412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7C36B" w14:textId="77777777" w:rsidR="00E730E9" w:rsidRDefault="00E730E9" w:rsidP="00025374">
      <w:pPr>
        <w:spacing w:after="0" w:line="240" w:lineRule="auto"/>
      </w:pPr>
      <w:r>
        <w:separator/>
      </w:r>
    </w:p>
  </w:footnote>
  <w:footnote w:type="continuationSeparator" w:id="0">
    <w:p w14:paraId="50CFE3F4" w14:textId="77777777" w:rsidR="00E730E9" w:rsidRDefault="00E730E9" w:rsidP="00025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60F40" w14:textId="634AD06E" w:rsidR="00412EC3" w:rsidRDefault="00695C1F" w:rsidP="00412EC3">
    <w:pPr>
      <w:pStyle w:val="Encabezado"/>
      <w:tabs>
        <w:tab w:val="clear" w:pos="4419"/>
        <w:tab w:val="clear" w:pos="8838"/>
      </w:tabs>
    </w:pPr>
    <w:r>
      <w:rPr>
        <w:noProof/>
        <w:lang w:eastAsia="es-CO"/>
      </w:rPr>
      <w:drawing>
        <wp:anchor distT="0" distB="0" distL="114300" distR="114300" simplePos="0" relativeHeight="251657216" behindDoc="1" locked="0" layoutInCell="1" allowOverlap="1" wp14:anchorId="50D2E97C" wp14:editId="004146EE">
          <wp:simplePos x="0" y="0"/>
          <wp:positionH relativeFrom="page">
            <wp:posOffset>4114800</wp:posOffset>
          </wp:positionH>
          <wp:positionV relativeFrom="page">
            <wp:posOffset>180975</wp:posOffset>
          </wp:positionV>
          <wp:extent cx="3206750" cy="680085"/>
          <wp:effectExtent l="0" t="0" r="0" b="5715"/>
          <wp:wrapNone/>
          <wp:docPr id="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675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D6B3A"/>
    <w:multiLevelType w:val="hybridMultilevel"/>
    <w:tmpl w:val="54828FB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31C98"/>
    <w:multiLevelType w:val="hybridMultilevel"/>
    <w:tmpl w:val="7B5015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F5AA8"/>
    <w:multiLevelType w:val="hybridMultilevel"/>
    <w:tmpl w:val="7B5015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B56E8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FD"/>
    <w:rsid w:val="00025374"/>
    <w:rsid w:val="0002605F"/>
    <w:rsid w:val="00026C6C"/>
    <w:rsid w:val="00027195"/>
    <w:rsid w:val="00036693"/>
    <w:rsid w:val="000433EC"/>
    <w:rsid w:val="000611DE"/>
    <w:rsid w:val="000619C0"/>
    <w:rsid w:val="00062D44"/>
    <w:rsid w:val="000818FD"/>
    <w:rsid w:val="00081CBC"/>
    <w:rsid w:val="00086DF1"/>
    <w:rsid w:val="000A28BB"/>
    <w:rsid w:val="000A574B"/>
    <w:rsid w:val="000B664A"/>
    <w:rsid w:val="000B6924"/>
    <w:rsid w:val="000C2439"/>
    <w:rsid w:val="000C3B94"/>
    <w:rsid w:val="000D1843"/>
    <w:rsid w:val="000E2407"/>
    <w:rsid w:val="00104A8E"/>
    <w:rsid w:val="00113932"/>
    <w:rsid w:val="00122375"/>
    <w:rsid w:val="0012565B"/>
    <w:rsid w:val="00126FEA"/>
    <w:rsid w:val="00151042"/>
    <w:rsid w:val="00151E98"/>
    <w:rsid w:val="00153B60"/>
    <w:rsid w:val="001562E9"/>
    <w:rsid w:val="00165C48"/>
    <w:rsid w:val="00172CDF"/>
    <w:rsid w:val="00191B36"/>
    <w:rsid w:val="0019712D"/>
    <w:rsid w:val="001A5D60"/>
    <w:rsid w:val="001A6F15"/>
    <w:rsid w:val="001D27AF"/>
    <w:rsid w:val="001E16F2"/>
    <w:rsid w:val="001E3666"/>
    <w:rsid w:val="002030C3"/>
    <w:rsid w:val="00203B1B"/>
    <w:rsid w:val="002073DF"/>
    <w:rsid w:val="0021222F"/>
    <w:rsid w:val="00215D76"/>
    <w:rsid w:val="00224DA7"/>
    <w:rsid w:val="002402F9"/>
    <w:rsid w:val="002444B5"/>
    <w:rsid w:val="002507E2"/>
    <w:rsid w:val="00250DB4"/>
    <w:rsid w:val="00253504"/>
    <w:rsid w:val="00257439"/>
    <w:rsid w:val="00266118"/>
    <w:rsid w:val="002A04FF"/>
    <w:rsid w:val="002A1418"/>
    <w:rsid w:val="002B1D6C"/>
    <w:rsid w:val="002B3C86"/>
    <w:rsid w:val="002B7023"/>
    <w:rsid w:val="002C3413"/>
    <w:rsid w:val="002C73D7"/>
    <w:rsid w:val="002E7544"/>
    <w:rsid w:val="002F5FE1"/>
    <w:rsid w:val="003060B9"/>
    <w:rsid w:val="003063D3"/>
    <w:rsid w:val="00310CB2"/>
    <w:rsid w:val="00315472"/>
    <w:rsid w:val="00327C7E"/>
    <w:rsid w:val="00343903"/>
    <w:rsid w:val="003505AE"/>
    <w:rsid w:val="00351C02"/>
    <w:rsid w:val="00357296"/>
    <w:rsid w:val="00362B0B"/>
    <w:rsid w:val="00371802"/>
    <w:rsid w:val="00372717"/>
    <w:rsid w:val="00382A42"/>
    <w:rsid w:val="003A6CED"/>
    <w:rsid w:val="003A7591"/>
    <w:rsid w:val="003B0074"/>
    <w:rsid w:val="003C03B1"/>
    <w:rsid w:val="003C3C6E"/>
    <w:rsid w:val="003E18ED"/>
    <w:rsid w:val="003F3C8F"/>
    <w:rsid w:val="00402D45"/>
    <w:rsid w:val="00412EC3"/>
    <w:rsid w:val="004221A7"/>
    <w:rsid w:val="0042566F"/>
    <w:rsid w:val="00426F15"/>
    <w:rsid w:val="004274D6"/>
    <w:rsid w:val="00430745"/>
    <w:rsid w:val="0043270E"/>
    <w:rsid w:val="00451DC9"/>
    <w:rsid w:val="00462FB5"/>
    <w:rsid w:val="00477347"/>
    <w:rsid w:val="00483FCA"/>
    <w:rsid w:val="004B57FF"/>
    <w:rsid w:val="004B66DD"/>
    <w:rsid w:val="004C0843"/>
    <w:rsid w:val="004C56F7"/>
    <w:rsid w:val="004D148C"/>
    <w:rsid w:val="004E678F"/>
    <w:rsid w:val="004E6B1C"/>
    <w:rsid w:val="005101D9"/>
    <w:rsid w:val="005117DD"/>
    <w:rsid w:val="00526C34"/>
    <w:rsid w:val="005325D6"/>
    <w:rsid w:val="0053616C"/>
    <w:rsid w:val="00546C6D"/>
    <w:rsid w:val="00561CE4"/>
    <w:rsid w:val="00566BDC"/>
    <w:rsid w:val="0057166D"/>
    <w:rsid w:val="00574BFB"/>
    <w:rsid w:val="0058163A"/>
    <w:rsid w:val="0058388B"/>
    <w:rsid w:val="00587B16"/>
    <w:rsid w:val="005930FB"/>
    <w:rsid w:val="005A1EA0"/>
    <w:rsid w:val="005B292E"/>
    <w:rsid w:val="005B58E5"/>
    <w:rsid w:val="005B5B3B"/>
    <w:rsid w:val="005C7B70"/>
    <w:rsid w:val="005D74ED"/>
    <w:rsid w:val="005E1172"/>
    <w:rsid w:val="005F7145"/>
    <w:rsid w:val="00603B4A"/>
    <w:rsid w:val="00612ABE"/>
    <w:rsid w:val="00613765"/>
    <w:rsid w:val="00614FCF"/>
    <w:rsid w:val="006203BC"/>
    <w:rsid w:val="006240FE"/>
    <w:rsid w:val="00630C88"/>
    <w:rsid w:val="00632469"/>
    <w:rsid w:val="00633981"/>
    <w:rsid w:val="0064174F"/>
    <w:rsid w:val="00656921"/>
    <w:rsid w:val="006600C7"/>
    <w:rsid w:val="00660FE4"/>
    <w:rsid w:val="00672854"/>
    <w:rsid w:val="0067483D"/>
    <w:rsid w:val="00682A2E"/>
    <w:rsid w:val="006863A5"/>
    <w:rsid w:val="00691949"/>
    <w:rsid w:val="0069383B"/>
    <w:rsid w:val="00695C1F"/>
    <w:rsid w:val="006A0F22"/>
    <w:rsid w:val="006A119F"/>
    <w:rsid w:val="006B2075"/>
    <w:rsid w:val="006B2090"/>
    <w:rsid w:val="006B2889"/>
    <w:rsid w:val="006B2FD0"/>
    <w:rsid w:val="006B3084"/>
    <w:rsid w:val="006B58E9"/>
    <w:rsid w:val="006C5DC9"/>
    <w:rsid w:val="006D03F2"/>
    <w:rsid w:val="006D1387"/>
    <w:rsid w:val="006D2D12"/>
    <w:rsid w:val="006D4A83"/>
    <w:rsid w:val="00725439"/>
    <w:rsid w:val="00731F96"/>
    <w:rsid w:val="00732AF7"/>
    <w:rsid w:val="00742331"/>
    <w:rsid w:val="00743244"/>
    <w:rsid w:val="007468B1"/>
    <w:rsid w:val="0075394E"/>
    <w:rsid w:val="00764325"/>
    <w:rsid w:val="007664E2"/>
    <w:rsid w:val="0078060D"/>
    <w:rsid w:val="00796B60"/>
    <w:rsid w:val="007B1D4E"/>
    <w:rsid w:val="007C0F46"/>
    <w:rsid w:val="007C77AC"/>
    <w:rsid w:val="007D1C70"/>
    <w:rsid w:val="007D55FF"/>
    <w:rsid w:val="007D565D"/>
    <w:rsid w:val="007E6A45"/>
    <w:rsid w:val="007F04F0"/>
    <w:rsid w:val="007F7A47"/>
    <w:rsid w:val="00803B2C"/>
    <w:rsid w:val="008041DA"/>
    <w:rsid w:val="00824950"/>
    <w:rsid w:val="0083589F"/>
    <w:rsid w:val="00841CB2"/>
    <w:rsid w:val="00867349"/>
    <w:rsid w:val="00887EC3"/>
    <w:rsid w:val="00892A73"/>
    <w:rsid w:val="008946BD"/>
    <w:rsid w:val="00895B1D"/>
    <w:rsid w:val="008A0DE6"/>
    <w:rsid w:val="008A23D8"/>
    <w:rsid w:val="008A2FA7"/>
    <w:rsid w:val="008A7C1D"/>
    <w:rsid w:val="008B0A66"/>
    <w:rsid w:val="008B732D"/>
    <w:rsid w:val="008E6128"/>
    <w:rsid w:val="0091496E"/>
    <w:rsid w:val="00916101"/>
    <w:rsid w:val="009228F4"/>
    <w:rsid w:val="00924AB3"/>
    <w:rsid w:val="00950508"/>
    <w:rsid w:val="00952BB4"/>
    <w:rsid w:val="009555E1"/>
    <w:rsid w:val="00955C8F"/>
    <w:rsid w:val="009564EC"/>
    <w:rsid w:val="00961CFD"/>
    <w:rsid w:val="00971902"/>
    <w:rsid w:val="00980ECC"/>
    <w:rsid w:val="009A1B7B"/>
    <w:rsid w:val="009B260B"/>
    <w:rsid w:val="009D6CB9"/>
    <w:rsid w:val="009F1968"/>
    <w:rsid w:val="009F2291"/>
    <w:rsid w:val="009F39AB"/>
    <w:rsid w:val="009F5F5A"/>
    <w:rsid w:val="009F6F54"/>
    <w:rsid w:val="00A03EBE"/>
    <w:rsid w:val="00A074DD"/>
    <w:rsid w:val="00A2549A"/>
    <w:rsid w:val="00A332F9"/>
    <w:rsid w:val="00A461D1"/>
    <w:rsid w:val="00A551D5"/>
    <w:rsid w:val="00A65D87"/>
    <w:rsid w:val="00A676A2"/>
    <w:rsid w:val="00A73C97"/>
    <w:rsid w:val="00A76612"/>
    <w:rsid w:val="00A76E6C"/>
    <w:rsid w:val="00A85A85"/>
    <w:rsid w:val="00A86E15"/>
    <w:rsid w:val="00A90E62"/>
    <w:rsid w:val="00A93E71"/>
    <w:rsid w:val="00AB4DDF"/>
    <w:rsid w:val="00AB6329"/>
    <w:rsid w:val="00AB6BDE"/>
    <w:rsid w:val="00AC64FE"/>
    <w:rsid w:val="00AD1767"/>
    <w:rsid w:val="00AD401E"/>
    <w:rsid w:val="00AE272F"/>
    <w:rsid w:val="00AE30FB"/>
    <w:rsid w:val="00AF2EDD"/>
    <w:rsid w:val="00B20D09"/>
    <w:rsid w:val="00B20D65"/>
    <w:rsid w:val="00B22BD8"/>
    <w:rsid w:val="00B37DE7"/>
    <w:rsid w:val="00B61305"/>
    <w:rsid w:val="00B677CE"/>
    <w:rsid w:val="00B95A21"/>
    <w:rsid w:val="00BA2715"/>
    <w:rsid w:val="00BA4EE2"/>
    <w:rsid w:val="00BB520C"/>
    <w:rsid w:val="00BB6F33"/>
    <w:rsid w:val="00BE5322"/>
    <w:rsid w:val="00BF000F"/>
    <w:rsid w:val="00C06103"/>
    <w:rsid w:val="00C106DB"/>
    <w:rsid w:val="00C252E1"/>
    <w:rsid w:val="00C256AA"/>
    <w:rsid w:val="00C25C3E"/>
    <w:rsid w:val="00C378EE"/>
    <w:rsid w:val="00C41270"/>
    <w:rsid w:val="00C422FD"/>
    <w:rsid w:val="00C6159E"/>
    <w:rsid w:val="00C65D17"/>
    <w:rsid w:val="00C70FB5"/>
    <w:rsid w:val="00C753A2"/>
    <w:rsid w:val="00C810EF"/>
    <w:rsid w:val="00C81683"/>
    <w:rsid w:val="00C8701F"/>
    <w:rsid w:val="00C91D79"/>
    <w:rsid w:val="00C924F8"/>
    <w:rsid w:val="00C941E7"/>
    <w:rsid w:val="00CA01AD"/>
    <w:rsid w:val="00CA5911"/>
    <w:rsid w:val="00CB0683"/>
    <w:rsid w:val="00CB1CB0"/>
    <w:rsid w:val="00CB4049"/>
    <w:rsid w:val="00CB69BB"/>
    <w:rsid w:val="00CE3F56"/>
    <w:rsid w:val="00D06510"/>
    <w:rsid w:val="00D150CB"/>
    <w:rsid w:val="00D22F34"/>
    <w:rsid w:val="00D23315"/>
    <w:rsid w:val="00D31E1A"/>
    <w:rsid w:val="00D35617"/>
    <w:rsid w:val="00D35CCE"/>
    <w:rsid w:val="00D36759"/>
    <w:rsid w:val="00D46A49"/>
    <w:rsid w:val="00D46B05"/>
    <w:rsid w:val="00D504BD"/>
    <w:rsid w:val="00D52F39"/>
    <w:rsid w:val="00D5445E"/>
    <w:rsid w:val="00D60E8B"/>
    <w:rsid w:val="00D67D5D"/>
    <w:rsid w:val="00D87576"/>
    <w:rsid w:val="00D947D2"/>
    <w:rsid w:val="00D94FA3"/>
    <w:rsid w:val="00DA7883"/>
    <w:rsid w:val="00DB4152"/>
    <w:rsid w:val="00DC0F46"/>
    <w:rsid w:val="00DC4131"/>
    <w:rsid w:val="00DC7836"/>
    <w:rsid w:val="00DD591B"/>
    <w:rsid w:val="00DE1B9F"/>
    <w:rsid w:val="00E130EE"/>
    <w:rsid w:val="00E16B39"/>
    <w:rsid w:val="00E173DA"/>
    <w:rsid w:val="00E55D14"/>
    <w:rsid w:val="00E5675B"/>
    <w:rsid w:val="00E730E9"/>
    <w:rsid w:val="00E852D7"/>
    <w:rsid w:val="00E87587"/>
    <w:rsid w:val="00E921B0"/>
    <w:rsid w:val="00E95C45"/>
    <w:rsid w:val="00EA6F43"/>
    <w:rsid w:val="00EF0849"/>
    <w:rsid w:val="00EF0F60"/>
    <w:rsid w:val="00EF45E8"/>
    <w:rsid w:val="00F0221C"/>
    <w:rsid w:val="00F10431"/>
    <w:rsid w:val="00F10D97"/>
    <w:rsid w:val="00F15ED9"/>
    <w:rsid w:val="00F32094"/>
    <w:rsid w:val="00F36400"/>
    <w:rsid w:val="00F40DB1"/>
    <w:rsid w:val="00F41E0C"/>
    <w:rsid w:val="00F42E15"/>
    <w:rsid w:val="00F43DD9"/>
    <w:rsid w:val="00F730F0"/>
    <w:rsid w:val="00F86785"/>
    <w:rsid w:val="00FB580C"/>
    <w:rsid w:val="00FC2006"/>
    <w:rsid w:val="00FD0330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A1B581"/>
  <w15:chartTrackingRefBased/>
  <w15:docId w15:val="{5F512450-D9FD-4C3C-ACE8-3BE878D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CD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3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5374"/>
  </w:style>
  <w:style w:type="paragraph" w:styleId="Piedepgina">
    <w:name w:val="footer"/>
    <w:basedOn w:val="Normal"/>
    <w:link w:val="PiedepginaCar"/>
    <w:uiPriority w:val="99"/>
    <w:unhideWhenUsed/>
    <w:rsid w:val="000253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374"/>
  </w:style>
  <w:style w:type="paragraph" w:styleId="Textodeglobo">
    <w:name w:val="Balloon Text"/>
    <w:basedOn w:val="Normal"/>
    <w:link w:val="TextodegloboCar"/>
    <w:uiPriority w:val="99"/>
    <w:semiHidden/>
    <w:unhideWhenUsed/>
    <w:rsid w:val="00025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537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nhideWhenUsed/>
    <w:rsid w:val="00104A8E"/>
    <w:pPr>
      <w:spacing w:after="0" w:line="240" w:lineRule="auto"/>
      <w:jc w:val="both"/>
    </w:pPr>
    <w:rPr>
      <w:rFonts w:eastAsia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rsid w:val="00104A8E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5445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rsid w:val="00D5445E"/>
    <w:rPr>
      <w:rFonts w:ascii="Times New Roman" w:eastAsia="Times New Roman" w:hAnsi="Times New Roman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D5445E"/>
    <w:pPr>
      <w:spacing w:before="120" w:after="0" w:line="240" w:lineRule="auto"/>
      <w:ind w:left="720"/>
      <w:contextualSpacing/>
      <w:jc w:val="both"/>
    </w:pPr>
    <w:rPr>
      <w:rFonts w:ascii="Calibri" w:eastAsia="Calibri" w:hAnsi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863A5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6863A5"/>
    <w:rPr>
      <w:sz w:val="22"/>
      <w:szCs w:val="22"/>
      <w:lang w:eastAsia="en-US"/>
    </w:rPr>
  </w:style>
  <w:style w:type="paragraph" w:customStyle="1" w:styleId="Default">
    <w:name w:val="Default"/>
    <w:rsid w:val="006863A5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character" w:customStyle="1" w:styleId="apple-converted-space">
    <w:name w:val="apple-converted-space"/>
    <w:rsid w:val="00614FCF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62B0B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62B0B"/>
    <w:rPr>
      <w:lang w:eastAsia="en-US"/>
    </w:rPr>
  </w:style>
  <w:style w:type="character" w:styleId="Refdenotaalfinal">
    <w:name w:val="endnote reference"/>
    <w:uiPriority w:val="99"/>
    <w:semiHidden/>
    <w:unhideWhenUsed/>
    <w:rsid w:val="00362B0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62B0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62B0B"/>
    <w:rPr>
      <w:lang w:eastAsia="en-US"/>
    </w:rPr>
  </w:style>
  <w:style w:type="character" w:styleId="Refdenotaalpie">
    <w:name w:val="footnote reference"/>
    <w:uiPriority w:val="99"/>
    <w:semiHidden/>
    <w:unhideWhenUsed/>
    <w:rsid w:val="00362B0B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660FE4"/>
    <w:rPr>
      <w:b/>
      <w:bCs/>
      <w:sz w:val="20"/>
      <w:szCs w:val="20"/>
    </w:rPr>
  </w:style>
  <w:style w:type="character" w:styleId="Refdecomentario">
    <w:name w:val="annotation reference"/>
    <w:uiPriority w:val="99"/>
    <w:semiHidden/>
    <w:unhideWhenUsed/>
    <w:rsid w:val="00C941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41E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941E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41E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941E7"/>
    <w:rPr>
      <w:b/>
      <w:bCs/>
      <w:lang w:eastAsia="en-US"/>
    </w:rPr>
  </w:style>
  <w:style w:type="paragraph" w:styleId="Revisin">
    <w:name w:val="Revision"/>
    <w:hidden/>
    <w:uiPriority w:val="99"/>
    <w:semiHidden/>
    <w:rsid w:val="00B37DE7"/>
    <w:rPr>
      <w:sz w:val="22"/>
      <w:szCs w:val="22"/>
      <w:lang w:eastAsia="en-US"/>
    </w:rPr>
  </w:style>
  <w:style w:type="paragraph" w:customStyle="1" w:styleId="ListaCC">
    <w:name w:val="Lista CC."/>
    <w:basedOn w:val="Normal"/>
    <w:rsid w:val="0021222F"/>
  </w:style>
  <w:style w:type="paragraph" w:styleId="Lista">
    <w:name w:val="List"/>
    <w:basedOn w:val="Normal"/>
    <w:uiPriority w:val="99"/>
    <w:unhideWhenUsed/>
    <w:rsid w:val="0021222F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norena\Desktop\EN%20PROCESO\HOJA%20MEMBRETEADA\HojaMembreteadaB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2B949-83B7-4601-86B1-6D9AE594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HojaMembreteadaBN</Template>
  <TotalTime>40</TotalTime>
  <Pages>6</Pages>
  <Words>1658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Norena Botero</dc:creator>
  <cp:keywords/>
  <cp:lastModifiedBy>JUAN MANUEL ANDRADE MORANTES</cp:lastModifiedBy>
  <cp:revision>7</cp:revision>
  <cp:lastPrinted>2017-07-12T20:02:00Z</cp:lastPrinted>
  <dcterms:created xsi:type="dcterms:W3CDTF">2017-12-29T15:18:00Z</dcterms:created>
  <dcterms:modified xsi:type="dcterms:W3CDTF">2017-12-29T16:23:00Z</dcterms:modified>
</cp:coreProperties>
</file>