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BD37C" w14:textId="77777777" w:rsidR="004E5FC8" w:rsidRPr="00546710" w:rsidRDefault="004E5FC8" w:rsidP="00416B13">
      <w:pPr>
        <w:ind w:right="-425"/>
        <w:jc w:val="center"/>
        <w:rPr>
          <w:rFonts w:cs="Arial"/>
          <w:szCs w:val="24"/>
        </w:rPr>
      </w:pPr>
    </w:p>
    <w:p w14:paraId="0CED1AFC" w14:textId="77777777" w:rsidR="004C6731" w:rsidRDefault="004C6731" w:rsidP="00416B13">
      <w:pPr>
        <w:ind w:right="-425"/>
        <w:jc w:val="center"/>
        <w:rPr>
          <w:rFonts w:cs="Arial"/>
          <w:b/>
          <w:szCs w:val="24"/>
        </w:rPr>
      </w:pPr>
      <w:r>
        <w:rPr>
          <w:rFonts w:cs="Arial"/>
          <w:b/>
          <w:szCs w:val="24"/>
        </w:rPr>
        <w:t xml:space="preserve">DECRETO NÚMERO                         </w:t>
      </w:r>
    </w:p>
    <w:p w14:paraId="7F30EE57" w14:textId="77777777" w:rsidR="004C6731" w:rsidRPr="00546710" w:rsidRDefault="004C6731" w:rsidP="00416B13">
      <w:pPr>
        <w:ind w:right="-425"/>
        <w:jc w:val="center"/>
        <w:rPr>
          <w:rFonts w:cs="Arial"/>
          <w:szCs w:val="24"/>
        </w:rPr>
      </w:pPr>
    </w:p>
    <w:p w14:paraId="133473AC" w14:textId="77777777" w:rsidR="004C6731" w:rsidRPr="00546710" w:rsidRDefault="004C6731" w:rsidP="00416B13">
      <w:pPr>
        <w:ind w:right="-425"/>
        <w:jc w:val="center"/>
        <w:rPr>
          <w:rFonts w:cs="Arial"/>
          <w:szCs w:val="24"/>
        </w:rPr>
      </w:pPr>
    </w:p>
    <w:p w14:paraId="5E464EE5" w14:textId="77777777" w:rsidR="004C6731" w:rsidRDefault="004C6731" w:rsidP="00416B13">
      <w:pPr>
        <w:ind w:right="-425"/>
        <w:jc w:val="center"/>
        <w:rPr>
          <w:rFonts w:cs="Arial"/>
          <w:b/>
          <w:szCs w:val="24"/>
        </w:rPr>
      </w:pPr>
      <w:r>
        <w:rPr>
          <w:rFonts w:cs="Arial"/>
          <w:b/>
          <w:szCs w:val="24"/>
        </w:rPr>
        <w:t>(                                                     )</w:t>
      </w:r>
    </w:p>
    <w:p w14:paraId="4A4D96FC" w14:textId="77777777" w:rsidR="004C6731" w:rsidRPr="00CD2C9C" w:rsidRDefault="004C6731" w:rsidP="00416B13">
      <w:pPr>
        <w:ind w:right="-425"/>
        <w:jc w:val="center"/>
        <w:rPr>
          <w:rFonts w:cs="Arial"/>
          <w:szCs w:val="24"/>
        </w:rPr>
      </w:pPr>
    </w:p>
    <w:p w14:paraId="0880F620" w14:textId="77777777" w:rsidR="004C6731" w:rsidRPr="00CD2C9C" w:rsidRDefault="004C6731" w:rsidP="00416B13">
      <w:pPr>
        <w:ind w:right="-425"/>
        <w:jc w:val="center"/>
        <w:rPr>
          <w:rFonts w:cs="Arial"/>
          <w:szCs w:val="24"/>
        </w:rPr>
      </w:pPr>
    </w:p>
    <w:p w14:paraId="566ECC2A" w14:textId="6CE1C3E5" w:rsidR="004C6731" w:rsidRPr="0034061C" w:rsidRDefault="004C6731" w:rsidP="00416B13">
      <w:pPr>
        <w:widowControl w:val="0"/>
        <w:autoSpaceDE w:val="0"/>
        <w:autoSpaceDN w:val="0"/>
        <w:adjustRightInd w:val="0"/>
        <w:ind w:right="-425"/>
        <w:jc w:val="center"/>
        <w:rPr>
          <w:rFonts w:cs="Arial"/>
          <w:sz w:val="22"/>
          <w:szCs w:val="22"/>
        </w:rPr>
      </w:pPr>
      <w:r w:rsidRPr="0034061C">
        <w:rPr>
          <w:rFonts w:cs="Arial"/>
          <w:sz w:val="22"/>
          <w:szCs w:val="22"/>
        </w:rPr>
        <w:t xml:space="preserve">Por el cual se </w:t>
      </w:r>
      <w:r w:rsidR="00AC67F9" w:rsidRPr="0034061C">
        <w:rPr>
          <w:rFonts w:cs="Arial"/>
          <w:sz w:val="22"/>
          <w:szCs w:val="22"/>
        </w:rPr>
        <w:t>adiciona el Decreto Único Reglamentario del Sector Administrativo de Minas y Energía, 1073 de 2015, con lineamientos</w:t>
      </w:r>
      <w:r w:rsidR="00D97CCA" w:rsidRPr="0034061C">
        <w:rPr>
          <w:rFonts w:cs="Arial"/>
          <w:sz w:val="22"/>
          <w:szCs w:val="22"/>
        </w:rPr>
        <w:t xml:space="preserve"> para </w:t>
      </w:r>
      <w:r w:rsidR="00BA5EFE" w:rsidRPr="0034061C">
        <w:rPr>
          <w:rFonts w:cs="Arial"/>
          <w:sz w:val="22"/>
          <w:szCs w:val="22"/>
        </w:rPr>
        <w:t>el u</w:t>
      </w:r>
      <w:r w:rsidR="00AC67F9" w:rsidRPr="0034061C">
        <w:rPr>
          <w:rFonts w:cs="Arial"/>
          <w:sz w:val="22"/>
          <w:szCs w:val="22"/>
        </w:rPr>
        <w:t>so del Gas Licuado del Petróleo-</w:t>
      </w:r>
      <w:r w:rsidR="00BA5EFE" w:rsidRPr="0034061C">
        <w:rPr>
          <w:rFonts w:cs="Arial"/>
          <w:sz w:val="22"/>
          <w:szCs w:val="22"/>
        </w:rPr>
        <w:t xml:space="preserve">GLP como carburante </w:t>
      </w:r>
      <w:r w:rsidR="00BD0B5E" w:rsidRPr="0034061C">
        <w:rPr>
          <w:rFonts w:cs="Arial"/>
          <w:sz w:val="22"/>
          <w:szCs w:val="22"/>
        </w:rPr>
        <w:t>de</w:t>
      </w:r>
      <w:r w:rsidR="005D3021" w:rsidRPr="0034061C">
        <w:rPr>
          <w:rFonts w:cs="Arial"/>
          <w:sz w:val="22"/>
          <w:szCs w:val="22"/>
        </w:rPr>
        <w:t xml:space="preserve"> transporte automotor</w:t>
      </w:r>
      <w:r w:rsidR="005C4292" w:rsidRPr="0034061C">
        <w:rPr>
          <w:rFonts w:cs="Arial"/>
          <w:sz w:val="22"/>
          <w:szCs w:val="22"/>
        </w:rPr>
        <w:t xml:space="preserve"> y otros usos</w:t>
      </w:r>
      <w:r w:rsidR="005D3021" w:rsidRPr="0034061C">
        <w:rPr>
          <w:rFonts w:cs="Arial"/>
          <w:sz w:val="22"/>
          <w:szCs w:val="22"/>
        </w:rPr>
        <w:t xml:space="preserve"> </w:t>
      </w:r>
    </w:p>
    <w:p w14:paraId="739B5D58" w14:textId="77777777" w:rsidR="004C6731" w:rsidRPr="0034061C" w:rsidRDefault="004C6731" w:rsidP="00416B13">
      <w:pPr>
        <w:ind w:right="-425"/>
        <w:jc w:val="center"/>
        <w:rPr>
          <w:rFonts w:cs="Arial"/>
          <w:sz w:val="22"/>
          <w:szCs w:val="22"/>
        </w:rPr>
      </w:pPr>
    </w:p>
    <w:p w14:paraId="2A58DD00" w14:textId="77777777" w:rsidR="00255B18" w:rsidRPr="0034061C" w:rsidRDefault="00255B18" w:rsidP="00416B13">
      <w:pPr>
        <w:ind w:right="-425"/>
        <w:jc w:val="center"/>
        <w:rPr>
          <w:rFonts w:cs="Arial"/>
          <w:sz w:val="22"/>
          <w:szCs w:val="22"/>
        </w:rPr>
      </w:pPr>
    </w:p>
    <w:p w14:paraId="2E230F5C" w14:textId="77777777" w:rsidR="004C6731" w:rsidRPr="0034061C" w:rsidRDefault="004C6731" w:rsidP="00416B13">
      <w:pPr>
        <w:pStyle w:val="Textoindependiente"/>
        <w:spacing w:after="0"/>
        <w:ind w:right="-425"/>
        <w:jc w:val="center"/>
        <w:rPr>
          <w:rFonts w:cs="Arial"/>
          <w:noProof/>
          <w:color w:val="000000"/>
          <w:sz w:val="22"/>
          <w:szCs w:val="22"/>
        </w:rPr>
      </w:pPr>
      <w:r w:rsidRPr="0034061C">
        <w:rPr>
          <w:rFonts w:cs="Arial"/>
          <w:b/>
          <w:noProof/>
          <w:color w:val="000000"/>
          <w:sz w:val="22"/>
          <w:szCs w:val="22"/>
        </w:rPr>
        <w:t>EL PRESIDENTE DE LA REPÚBLICA DE COLOMBIA</w:t>
      </w:r>
      <w:r w:rsidRPr="0034061C">
        <w:rPr>
          <w:rFonts w:cs="Arial"/>
          <w:noProof/>
          <w:color w:val="000000"/>
          <w:sz w:val="22"/>
          <w:szCs w:val="22"/>
        </w:rPr>
        <w:br/>
      </w:r>
    </w:p>
    <w:p w14:paraId="12110568" w14:textId="77777777" w:rsidR="00255B18" w:rsidRPr="0034061C" w:rsidRDefault="00255B18" w:rsidP="00416B13">
      <w:pPr>
        <w:pStyle w:val="Textoindependiente"/>
        <w:spacing w:after="0"/>
        <w:ind w:right="-425"/>
        <w:jc w:val="center"/>
        <w:rPr>
          <w:rFonts w:cs="Arial"/>
          <w:noProof/>
          <w:color w:val="000000"/>
          <w:sz w:val="22"/>
          <w:szCs w:val="22"/>
        </w:rPr>
      </w:pPr>
    </w:p>
    <w:p w14:paraId="3209171C" w14:textId="178558AF" w:rsidR="004C6731" w:rsidRPr="0034061C" w:rsidRDefault="004C6731" w:rsidP="00416B13">
      <w:pPr>
        <w:pStyle w:val="Textoindependiente"/>
        <w:spacing w:after="0"/>
        <w:ind w:right="-425"/>
        <w:jc w:val="center"/>
        <w:rPr>
          <w:rFonts w:cs="Arial"/>
          <w:noProof/>
          <w:sz w:val="22"/>
          <w:szCs w:val="22"/>
        </w:rPr>
      </w:pPr>
      <w:r w:rsidRPr="0034061C">
        <w:rPr>
          <w:rFonts w:cs="Arial"/>
          <w:noProof/>
          <w:sz w:val="22"/>
          <w:szCs w:val="22"/>
        </w:rPr>
        <w:t>En ejercicio de sus facultades constitucionales y legales y en especial las que le confiere el numeral 11 del artículo 189</w:t>
      </w:r>
      <w:r w:rsidR="00873ED0">
        <w:rPr>
          <w:rFonts w:cs="Arial"/>
          <w:noProof/>
          <w:sz w:val="22"/>
          <w:szCs w:val="22"/>
        </w:rPr>
        <w:t xml:space="preserve">  </w:t>
      </w:r>
      <w:r w:rsidRPr="0034061C">
        <w:rPr>
          <w:rFonts w:cs="Arial"/>
          <w:noProof/>
          <w:sz w:val="22"/>
          <w:szCs w:val="22"/>
        </w:rPr>
        <w:t xml:space="preserve"> de la Constitución Política,</w:t>
      </w:r>
    </w:p>
    <w:p w14:paraId="21C86D15" w14:textId="77777777" w:rsidR="004C6731" w:rsidRPr="0034061C" w:rsidRDefault="004C6731" w:rsidP="00416B13">
      <w:pPr>
        <w:ind w:right="-425"/>
        <w:jc w:val="center"/>
        <w:rPr>
          <w:rFonts w:cs="Arial"/>
          <w:noProof/>
          <w:sz w:val="22"/>
          <w:szCs w:val="22"/>
        </w:rPr>
      </w:pPr>
    </w:p>
    <w:p w14:paraId="210D854A" w14:textId="77777777" w:rsidR="00546710" w:rsidRPr="0034061C" w:rsidRDefault="00546710" w:rsidP="00416B13">
      <w:pPr>
        <w:ind w:right="-425"/>
        <w:jc w:val="center"/>
        <w:rPr>
          <w:rFonts w:cs="Arial"/>
          <w:noProof/>
          <w:sz w:val="22"/>
          <w:szCs w:val="22"/>
        </w:rPr>
      </w:pPr>
    </w:p>
    <w:p w14:paraId="1EBF2660" w14:textId="36D4E4F7" w:rsidR="004C6731" w:rsidRPr="0034061C" w:rsidRDefault="004C6731" w:rsidP="00416B13">
      <w:pPr>
        <w:ind w:right="-425"/>
        <w:jc w:val="center"/>
        <w:rPr>
          <w:rFonts w:cs="Arial"/>
          <w:b/>
          <w:sz w:val="22"/>
          <w:szCs w:val="22"/>
        </w:rPr>
      </w:pPr>
      <w:r w:rsidRPr="0034061C">
        <w:rPr>
          <w:rFonts w:cs="Arial"/>
          <w:b/>
          <w:sz w:val="22"/>
          <w:szCs w:val="22"/>
        </w:rPr>
        <w:t>C O N S I D E R A N D O</w:t>
      </w:r>
      <w:r w:rsidR="00DA4F0F" w:rsidRPr="0034061C">
        <w:rPr>
          <w:rFonts w:cs="Arial"/>
          <w:b/>
          <w:sz w:val="22"/>
          <w:szCs w:val="22"/>
        </w:rPr>
        <w:t xml:space="preserve">  </w:t>
      </w:r>
    </w:p>
    <w:p w14:paraId="262FF716" w14:textId="77777777" w:rsidR="004C6731" w:rsidRPr="0034061C" w:rsidRDefault="004C6731" w:rsidP="00416B13">
      <w:pPr>
        <w:ind w:right="-425"/>
        <w:jc w:val="both"/>
        <w:rPr>
          <w:rFonts w:cs="Arial"/>
          <w:color w:val="000000"/>
          <w:sz w:val="22"/>
          <w:szCs w:val="22"/>
        </w:rPr>
      </w:pPr>
    </w:p>
    <w:p w14:paraId="7EEEB233" w14:textId="71A7FC33" w:rsidR="000E4ACA" w:rsidRPr="0034061C" w:rsidRDefault="0063352B" w:rsidP="00416B13">
      <w:pPr>
        <w:ind w:right="-425"/>
        <w:jc w:val="both"/>
        <w:rPr>
          <w:rFonts w:cs="Arial"/>
          <w:i/>
          <w:color w:val="000000"/>
          <w:sz w:val="22"/>
          <w:szCs w:val="22"/>
        </w:rPr>
      </w:pPr>
      <w:r w:rsidRPr="0034061C">
        <w:rPr>
          <w:rFonts w:cs="Arial"/>
          <w:color w:val="000000"/>
          <w:sz w:val="22"/>
          <w:szCs w:val="22"/>
        </w:rPr>
        <w:t>Que</w:t>
      </w:r>
      <w:r w:rsidR="000E4ACA" w:rsidRPr="0034061C">
        <w:rPr>
          <w:rFonts w:cs="Arial"/>
          <w:color w:val="000000"/>
          <w:sz w:val="22"/>
          <w:szCs w:val="22"/>
        </w:rPr>
        <w:t xml:space="preserve"> </w:t>
      </w:r>
      <w:r w:rsidR="00E3128B" w:rsidRPr="0034061C">
        <w:rPr>
          <w:rFonts w:cs="Arial"/>
          <w:color w:val="000000"/>
          <w:sz w:val="22"/>
          <w:szCs w:val="22"/>
        </w:rPr>
        <w:t>el a</w:t>
      </w:r>
      <w:r w:rsidR="000E4ACA" w:rsidRPr="0034061C">
        <w:rPr>
          <w:rFonts w:cs="Arial"/>
          <w:color w:val="000000"/>
          <w:sz w:val="22"/>
          <w:szCs w:val="22"/>
        </w:rPr>
        <w:t>rt</w:t>
      </w:r>
      <w:r w:rsidR="00625970" w:rsidRPr="0034061C">
        <w:rPr>
          <w:rFonts w:cs="Arial"/>
          <w:color w:val="000000"/>
          <w:sz w:val="22"/>
          <w:szCs w:val="22"/>
        </w:rPr>
        <w:t>í</w:t>
      </w:r>
      <w:r w:rsidR="000E4ACA" w:rsidRPr="0034061C">
        <w:rPr>
          <w:rFonts w:cs="Arial"/>
          <w:color w:val="000000"/>
          <w:sz w:val="22"/>
          <w:szCs w:val="22"/>
        </w:rPr>
        <w:t>culo 334 de la Constitución Política de Colombia</w:t>
      </w:r>
      <w:r w:rsidR="000E4ACA" w:rsidRPr="0034061C">
        <w:rPr>
          <w:rFonts w:cs="Arial"/>
          <w:sz w:val="22"/>
          <w:szCs w:val="22"/>
        </w:rPr>
        <w:t xml:space="preserve"> </w:t>
      </w:r>
      <w:r w:rsidR="000E4ACA" w:rsidRPr="0034061C">
        <w:rPr>
          <w:rFonts w:cs="Arial"/>
          <w:color w:val="000000"/>
          <w:sz w:val="22"/>
          <w:szCs w:val="22"/>
        </w:rPr>
        <w:t>establece que</w:t>
      </w:r>
      <w:r w:rsidR="00E3128B" w:rsidRPr="0034061C">
        <w:rPr>
          <w:rFonts w:cs="Arial"/>
          <w:color w:val="000000"/>
          <w:sz w:val="22"/>
          <w:szCs w:val="22"/>
        </w:rPr>
        <w:t xml:space="preserve"> </w:t>
      </w:r>
      <w:r w:rsidR="000E4ACA" w:rsidRPr="0034061C">
        <w:rPr>
          <w:rFonts w:cs="Arial"/>
          <w:i/>
          <w:color w:val="000000"/>
          <w:sz w:val="22"/>
          <w:szCs w:val="22"/>
        </w:rPr>
        <w:t>“La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el mejoramiento de la calidad de vida de los habitantes, la distribución equitativa de las oportunidades y los beneficios del desarrollo y la preservación de un ambiente sano”.</w:t>
      </w:r>
      <w:r w:rsidR="00873ED0">
        <w:rPr>
          <w:rFonts w:cs="Arial"/>
          <w:i/>
          <w:color w:val="000000"/>
          <w:sz w:val="22"/>
          <w:szCs w:val="22"/>
        </w:rPr>
        <w:t xml:space="preserve">  </w:t>
      </w:r>
    </w:p>
    <w:p w14:paraId="1660E1F7" w14:textId="77777777" w:rsidR="001F3221" w:rsidRPr="0034061C" w:rsidRDefault="001F3221" w:rsidP="00416B13">
      <w:pPr>
        <w:ind w:right="-425"/>
        <w:jc w:val="both"/>
        <w:rPr>
          <w:rFonts w:cs="Arial"/>
          <w:i/>
          <w:color w:val="000000"/>
          <w:sz w:val="22"/>
          <w:szCs w:val="22"/>
        </w:rPr>
      </w:pPr>
    </w:p>
    <w:p w14:paraId="3FC8D359" w14:textId="107B6FB5" w:rsidR="001F3221" w:rsidRPr="0034061C" w:rsidRDefault="001F3221" w:rsidP="00416B13">
      <w:pPr>
        <w:ind w:right="-425"/>
        <w:jc w:val="both"/>
        <w:rPr>
          <w:rFonts w:cs="Arial"/>
          <w:color w:val="000000"/>
          <w:sz w:val="22"/>
          <w:szCs w:val="22"/>
        </w:rPr>
      </w:pPr>
      <w:r w:rsidRPr="0034061C">
        <w:rPr>
          <w:rFonts w:cs="Arial"/>
          <w:color w:val="000000"/>
          <w:sz w:val="22"/>
          <w:szCs w:val="22"/>
        </w:rPr>
        <w:t>Que de conformidad con lo dispuesto por los numerales 7 y 9 del artículo 2</w:t>
      </w:r>
      <w:r w:rsidR="00A00152" w:rsidRPr="0034061C">
        <w:rPr>
          <w:rFonts w:cs="Arial"/>
          <w:color w:val="000000"/>
          <w:sz w:val="22"/>
          <w:szCs w:val="22"/>
        </w:rPr>
        <w:t>.</w:t>
      </w:r>
      <w:r w:rsidRPr="0034061C">
        <w:rPr>
          <w:rFonts w:cs="Arial"/>
          <w:color w:val="000000"/>
          <w:sz w:val="22"/>
          <w:szCs w:val="22"/>
        </w:rPr>
        <w:t xml:space="preserve"> del Decreto </w:t>
      </w:r>
      <w:r w:rsidR="00A00152" w:rsidRPr="0034061C">
        <w:rPr>
          <w:rFonts w:cs="Arial"/>
          <w:color w:val="000000"/>
          <w:sz w:val="22"/>
          <w:szCs w:val="22"/>
        </w:rPr>
        <w:t>0</w:t>
      </w:r>
      <w:r w:rsidRPr="0034061C">
        <w:rPr>
          <w:rFonts w:cs="Arial"/>
          <w:color w:val="000000"/>
          <w:sz w:val="22"/>
          <w:szCs w:val="22"/>
        </w:rPr>
        <w:t>381 de 2012, le corresponde al Ministerio de Minas y Energía</w:t>
      </w:r>
      <w:r w:rsidR="00A00152" w:rsidRPr="0034061C">
        <w:rPr>
          <w:rFonts w:cs="Arial"/>
          <w:color w:val="000000"/>
          <w:sz w:val="22"/>
          <w:szCs w:val="22"/>
        </w:rPr>
        <w:t xml:space="preserve"> a</w:t>
      </w:r>
      <w:r w:rsidRPr="0034061C">
        <w:rPr>
          <w:rFonts w:cs="Arial"/>
          <w:color w:val="000000"/>
          <w:sz w:val="22"/>
          <w:szCs w:val="22"/>
        </w:rPr>
        <w:t>doptar los planes de desarrollo del sector minero-energético del país en concordancia con los planes nacionales de desarrollo y con la política del Gobierno Nacional</w:t>
      </w:r>
      <w:r w:rsidR="00A00152" w:rsidRPr="0034061C">
        <w:rPr>
          <w:rFonts w:cs="Arial"/>
          <w:color w:val="000000"/>
          <w:sz w:val="22"/>
          <w:szCs w:val="22"/>
        </w:rPr>
        <w:t>; así como e</w:t>
      </w:r>
      <w:r w:rsidRPr="0034061C">
        <w:rPr>
          <w:rFonts w:cs="Arial"/>
          <w:color w:val="000000"/>
          <w:sz w:val="22"/>
          <w:szCs w:val="22"/>
        </w:rPr>
        <w:t>xpedir los reglamentos técnicos sobre producción, transporte, distribución y comercialización de energía eléctrica y gas combustible, sus usos y aplicaciones.</w:t>
      </w:r>
    </w:p>
    <w:p w14:paraId="7DB49261" w14:textId="77777777" w:rsidR="00254D6F" w:rsidRPr="0034061C" w:rsidRDefault="00254D6F" w:rsidP="00416B13">
      <w:pPr>
        <w:ind w:right="-425"/>
        <w:jc w:val="both"/>
        <w:rPr>
          <w:rFonts w:cs="Arial"/>
          <w:color w:val="000000"/>
          <w:sz w:val="22"/>
          <w:szCs w:val="22"/>
        </w:rPr>
      </w:pPr>
    </w:p>
    <w:p w14:paraId="7378C754" w14:textId="239D7177" w:rsidR="00C319EC" w:rsidRPr="0034061C" w:rsidRDefault="00C319EC" w:rsidP="00416B13">
      <w:pPr>
        <w:ind w:right="-425"/>
        <w:jc w:val="both"/>
        <w:rPr>
          <w:rFonts w:cs="Arial"/>
          <w:color w:val="000000"/>
          <w:sz w:val="22"/>
          <w:szCs w:val="22"/>
        </w:rPr>
      </w:pPr>
      <w:r w:rsidRPr="0034061C">
        <w:rPr>
          <w:rFonts w:cs="Arial"/>
          <w:color w:val="000000"/>
          <w:sz w:val="22"/>
          <w:szCs w:val="22"/>
        </w:rPr>
        <w:t xml:space="preserve">Que de conformidad con lo dispuesto el numeral 7 del literal b del artículo 4 del Decreto 1260 de 2013, establece dentro de la funciones de la Comisión de Regulación de Energía y Gas, CREG, </w:t>
      </w:r>
      <w:r w:rsidRPr="0034061C">
        <w:rPr>
          <w:rFonts w:cs="Arial"/>
          <w:i/>
          <w:color w:val="000000"/>
          <w:sz w:val="22"/>
          <w:szCs w:val="22"/>
        </w:rPr>
        <w:t>“7. Definir la metodología y establecer las fórmulas para la fijación de los precios y las tarifas de gas para uso vehicular</w:t>
      </w:r>
      <w:r w:rsidRPr="0034061C">
        <w:rPr>
          <w:rFonts w:cs="Arial"/>
          <w:color w:val="000000"/>
          <w:sz w:val="22"/>
          <w:szCs w:val="22"/>
        </w:rPr>
        <w:t>”.</w:t>
      </w:r>
    </w:p>
    <w:p w14:paraId="399BEF6E" w14:textId="77777777" w:rsidR="005A3BCA" w:rsidRPr="0034061C" w:rsidRDefault="005A3BCA" w:rsidP="00416B13">
      <w:pPr>
        <w:ind w:right="-425"/>
        <w:jc w:val="both"/>
        <w:rPr>
          <w:rFonts w:cs="Arial"/>
          <w:color w:val="000000"/>
          <w:sz w:val="22"/>
          <w:szCs w:val="22"/>
        </w:rPr>
      </w:pPr>
    </w:p>
    <w:p w14:paraId="2E3D2DF9" w14:textId="62A855D9" w:rsidR="00DA4F0F" w:rsidRPr="0034061C" w:rsidRDefault="0063352B" w:rsidP="00416B13">
      <w:pPr>
        <w:pStyle w:val="NormalWeb"/>
        <w:spacing w:before="0" w:beforeAutospacing="0" w:after="0" w:afterAutospacing="0"/>
        <w:ind w:right="-425"/>
        <w:jc w:val="both"/>
        <w:rPr>
          <w:rFonts w:ascii="Arial" w:hAnsi="Arial" w:cs="Arial"/>
          <w:color w:val="000000"/>
          <w:sz w:val="22"/>
          <w:szCs w:val="22"/>
          <w:shd w:val="clear" w:color="auto" w:fill="FFFFFF"/>
          <w:lang w:val="es-MX"/>
        </w:rPr>
      </w:pPr>
      <w:r w:rsidRPr="0034061C">
        <w:rPr>
          <w:rFonts w:ascii="Arial" w:hAnsi="Arial" w:cs="Arial"/>
          <w:color w:val="000000"/>
          <w:sz w:val="22"/>
          <w:szCs w:val="22"/>
          <w:shd w:val="clear" w:color="auto" w:fill="FFFFFF"/>
          <w:lang w:val="es-MX"/>
        </w:rPr>
        <w:t xml:space="preserve">Que </w:t>
      </w:r>
      <w:r w:rsidR="00DA4F0F" w:rsidRPr="0034061C">
        <w:rPr>
          <w:rFonts w:ascii="Arial" w:hAnsi="Arial" w:cs="Arial"/>
          <w:color w:val="000000"/>
          <w:sz w:val="22"/>
          <w:szCs w:val="22"/>
          <w:shd w:val="clear" w:color="auto" w:fill="FFFFFF"/>
          <w:lang w:val="es-MX"/>
        </w:rPr>
        <w:t xml:space="preserve">el Artículo 210 </w:t>
      </w:r>
      <w:r w:rsidR="003F3DBD" w:rsidRPr="0034061C">
        <w:rPr>
          <w:rFonts w:ascii="Arial" w:hAnsi="Arial" w:cs="Arial"/>
          <w:color w:val="000000"/>
          <w:sz w:val="22"/>
          <w:szCs w:val="22"/>
          <w:shd w:val="clear" w:color="auto" w:fill="FFFFFF"/>
          <w:lang w:val="es-MX"/>
        </w:rPr>
        <w:t xml:space="preserve">de la Ley 1753 de 2015 por la cual </w:t>
      </w:r>
      <w:r w:rsidR="00C319EC" w:rsidRPr="0034061C">
        <w:rPr>
          <w:rFonts w:ascii="Arial" w:hAnsi="Arial" w:cs="Arial"/>
          <w:color w:val="000000"/>
          <w:sz w:val="22"/>
          <w:szCs w:val="22"/>
          <w:shd w:val="clear" w:color="auto" w:fill="FFFFFF"/>
          <w:lang w:val="es-MX"/>
        </w:rPr>
        <w:t>se expide el Plan Nacional de Desarrollo 2014-2018 "Todos por un nuevo país"</w:t>
      </w:r>
      <w:r w:rsidR="00DA4F0F" w:rsidRPr="0034061C">
        <w:rPr>
          <w:rFonts w:ascii="Arial" w:hAnsi="Arial" w:cs="Arial"/>
          <w:color w:val="000000"/>
          <w:sz w:val="22"/>
          <w:szCs w:val="22"/>
          <w:shd w:val="clear" w:color="auto" w:fill="FFFFFF"/>
          <w:lang w:val="es-MX"/>
        </w:rPr>
        <w:t>,</w:t>
      </w:r>
      <w:r w:rsidR="00C319EC" w:rsidRPr="0034061C">
        <w:rPr>
          <w:rFonts w:ascii="Arial" w:hAnsi="Arial" w:cs="Arial"/>
          <w:color w:val="000000"/>
          <w:sz w:val="22"/>
          <w:szCs w:val="22"/>
          <w:shd w:val="clear" w:color="auto" w:fill="FFFFFF"/>
          <w:lang w:val="es-MX"/>
        </w:rPr>
        <w:t xml:space="preserve"> </w:t>
      </w:r>
      <w:r w:rsidR="00DA4F0F" w:rsidRPr="0034061C">
        <w:rPr>
          <w:rFonts w:ascii="Arial" w:hAnsi="Arial" w:cs="Arial"/>
          <w:color w:val="000000"/>
          <w:sz w:val="22"/>
          <w:szCs w:val="22"/>
          <w:shd w:val="clear" w:color="auto" w:fill="FFFFFF"/>
          <w:lang w:val="es-MX"/>
        </w:rPr>
        <w:t xml:space="preserve"> </w:t>
      </w:r>
      <w:r w:rsidR="003F3DBD" w:rsidRPr="0034061C">
        <w:rPr>
          <w:rFonts w:ascii="Arial" w:hAnsi="Arial" w:cs="Arial"/>
          <w:color w:val="000000"/>
          <w:sz w:val="22"/>
          <w:szCs w:val="22"/>
          <w:shd w:val="clear" w:color="auto" w:fill="FFFFFF"/>
          <w:lang w:val="es-MX"/>
        </w:rPr>
        <w:t>señala</w:t>
      </w:r>
      <w:r w:rsidR="00DA4F0F" w:rsidRPr="0034061C">
        <w:rPr>
          <w:rFonts w:ascii="Arial" w:hAnsi="Arial" w:cs="Arial"/>
          <w:color w:val="000000"/>
          <w:sz w:val="22"/>
          <w:szCs w:val="22"/>
          <w:shd w:val="clear" w:color="auto" w:fill="FFFFFF"/>
          <w:lang w:val="es-MX"/>
        </w:rPr>
        <w:t>:</w:t>
      </w:r>
    </w:p>
    <w:p w14:paraId="7C196938" w14:textId="11B6C4FC" w:rsidR="00DA4F0F" w:rsidRPr="0034061C" w:rsidRDefault="00DA4F0F" w:rsidP="00416B13">
      <w:pPr>
        <w:pStyle w:val="NormalWeb"/>
        <w:ind w:right="-425"/>
        <w:jc w:val="both"/>
        <w:rPr>
          <w:rFonts w:ascii="Arial" w:hAnsi="Arial" w:cs="Arial"/>
          <w:i/>
          <w:color w:val="000000"/>
          <w:sz w:val="22"/>
          <w:szCs w:val="22"/>
          <w:shd w:val="clear" w:color="auto" w:fill="FFFFFF"/>
          <w:lang w:val="es-MX"/>
        </w:rPr>
      </w:pPr>
      <w:r w:rsidRPr="0034061C">
        <w:rPr>
          <w:rFonts w:ascii="Arial" w:hAnsi="Arial" w:cs="Arial"/>
          <w:i/>
          <w:color w:val="000000"/>
          <w:sz w:val="22"/>
          <w:szCs w:val="22"/>
          <w:shd w:val="clear" w:color="auto" w:fill="FFFFFF"/>
          <w:lang w:val="es-MX"/>
        </w:rPr>
        <w:t>“</w:t>
      </w:r>
      <w:r w:rsidR="003F3DBD" w:rsidRPr="0034061C">
        <w:rPr>
          <w:rFonts w:ascii="Arial" w:hAnsi="Arial" w:cs="Arial"/>
          <w:i/>
          <w:color w:val="000000"/>
          <w:sz w:val="22"/>
          <w:szCs w:val="22"/>
          <w:shd w:val="clear" w:color="auto" w:fill="FFFFFF"/>
          <w:lang w:val="es-MX"/>
        </w:rPr>
        <w:t xml:space="preserve">(…) </w:t>
      </w:r>
      <w:r w:rsidRPr="0034061C">
        <w:rPr>
          <w:rFonts w:ascii="Arial" w:hAnsi="Arial" w:cs="Arial"/>
          <w:b/>
          <w:i/>
          <w:color w:val="000000"/>
          <w:sz w:val="22"/>
          <w:szCs w:val="22"/>
          <w:shd w:val="clear" w:color="auto" w:fill="FFFFFF"/>
          <w:lang w:val="es-MX"/>
        </w:rPr>
        <w:t>Parágrafo Primero</w:t>
      </w:r>
      <w:r w:rsidRPr="0034061C">
        <w:rPr>
          <w:rFonts w:ascii="Arial" w:hAnsi="Arial" w:cs="Arial"/>
          <w:i/>
          <w:color w:val="000000"/>
          <w:sz w:val="22"/>
          <w:szCs w:val="22"/>
          <w:shd w:val="clear" w:color="auto" w:fill="FFFFFF"/>
          <w:lang w:val="es-MX"/>
        </w:rPr>
        <w:t>. Autorícese el uso de gas licuado de petróleo (GLP) como carburante en motores de combustión interna, como carburante en transporte automotor (autogás) y demás usos alternativos del GLP en todo el territorio nacional.</w:t>
      </w:r>
    </w:p>
    <w:p w14:paraId="75E67949" w14:textId="1C25C1D5" w:rsidR="00DA4F0F" w:rsidRPr="0034061C" w:rsidRDefault="00DA4F0F" w:rsidP="00416B13">
      <w:pPr>
        <w:pStyle w:val="Default"/>
        <w:ind w:right="-425"/>
        <w:rPr>
          <w:i/>
          <w:sz w:val="22"/>
          <w:szCs w:val="22"/>
          <w:shd w:val="clear" w:color="auto" w:fill="FFFFFF"/>
          <w:lang w:val="es-MX"/>
        </w:rPr>
      </w:pPr>
      <w:r w:rsidRPr="0034061C">
        <w:rPr>
          <w:i/>
          <w:sz w:val="22"/>
          <w:szCs w:val="22"/>
          <w:shd w:val="clear" w:color="auto" w:fill="FFFFFF"/>
          <w:lang w:val="es-MX"/>
        </w:rPr>
        <w:t xml:space="preserve">El Ministerio de Minas y Energía expedirá los reglamentos necesarios para tal </w:t>
      </w:r>
      <w:r w:rsidR="00B025C1" w:rsidRPr="0034061C">
        <w:rPr>
          <w:i/>
          <w:sz w:val="22"/>
          <w:szCs w:val="22"/>
          <w:shd w:val="clear" w:color="auto" w:fill="FFFFFF"/>
          <w:lang w:val="es-MX"/>
        </w:rPr>
        <w:t>fin</w:t>
      </w:r>
      <w:r w:rsidR="00A90986" w:rsidRPr="0034061C">
        <w:rPr>
          <w:i/>
          <w:sz w:val="22"/>
          <w:szCs w:val="22"/>
          <w:shd w:val="clear" w:color="auto" w:fill="FFFFFF"/>
          <w:lang w:val="es-MX"/>
        </w:rPr>
        <w:t xml:space="preserve">, </w:t>
      </w:r>
      <w:r w:rsidR="00254D6F" w:rsidRPr="0034061C">
        <w:rPr>
          <w:i/>
          <w:sz w:val="22"/>
          <w:szCs w:val="22"/>
          <w:shd w:val="clear" w:color="auto" w:fill="FFFFFF"/>
          <w:lang w:val="es-MX"/>
        </w:rPr>
        <w:t>así como las condiciones de priorización en la utilización del GLP en situaciones de escasez, y en general la política energética aplicable al GLP en todo el territorio nacional</w:t>
      </w:r>
      <w:r w:rsidR="00A90986" w:rsidRPr="0034061C">
        <w:rPr>
          <w:i/>
          <w:sz w:val="22"/>
          <w:szCs w:val="22"/>
          <w:shd w:val="clear" w:color="auto" w:fill="FFFFFF"/>
          <w:lang w:val="es-MX"/>
        </w:rPr>
        <w:t>”</w:t>
      </w:r>
      <w:r w:rsidRPr="0034061C">
        <w:rPr>
          <w:i/>
          <w:sz w:val="22"/>
          <w:szCs w:val="22"/>
          <w:shd w:val="clear" w:color="auto" w:fill="FFFFFF"/>
          <w:lang w:val="es-MX"/>
        </w:rPr>
        <w:t>.</w:t>
      </w:r>
      <w:r w:rsidR="00FA452D" w:rsidRPr="0034061C">
        <w:rPr>
          <w:i/>
          <w:sz w:val="22"/>
          <w:szCs w:val="22"/>
          <w:shd w:val="clear" w:color="auto" w:fill="FFFFFF"/>
          <w:lang w:val="es-MX"/>
        </w:rPr>
        <w:t xml:space="preserve"> </w:t>
      </w:r>
    </w:p>
    <w:p w14:paraId="1FA3E1C9" w14:textId="77777777" w:rsidR="001F3221" w:rsidRPr="0034061C" w:rsidRDefault="001F3221" w:rsidP="00416B13">
      <w:pPr>
        <w:ind w:right="-425"/>
        <w:jc w:val="both"/>
        <w:rPr>
          <w:rFonts w:cs="Arial"/>
          <w:color w:val="000000"/>
          <w:sz w:val="22"/>
          <w:szCs w:val="22"/>
        </w:rPr>
      </w:pPr>
    </w:p>
    <w:p w14:paraId="47996602" w14:textId="4C0A8B66" w:rsidR="00D062FE" w:rsidRPr="0034061C" w:rsidRDefault="0063352B" w:rsidP="00416B13">
      <w:pPr>
        <w:pStyle w:val="Textoindependiente"/>
        <w:ind w:right="-425"/>
        <w:jc w:val="both"/>
        <w:rPr>
          <w:rFonts w:cs="Arial"/>
          <w:color w:val="000000"/>
          <w:sz w:val="22"/>
          <w:szCs w:val="22"/>
          <w:shd w:val="clear" w:color="auto" w:fill="FFFFFF"/>
          <w:lang w:val="es-MX" w:eastAsia="es-CO"/>
        </w:rPr>
      </w:pPr>
      <w:r w:rsidRPr="0034061C">
        <w:rPr>
          <w:rFonts w:cs="Arial"/>
          <w:color w:val="000000"/>
          <w:sz w:val="22"/>
          <w:szCs w:val="22"/>
          <w:shd w:val="clear" w:color="auto" w:fill="FFFFFF"/>
          <w:lang w:val="es-MX" w:eastAsia="es-CO"/>
        </w:rPr>
        <w:t>Que en cumplimiento de lo establecido en el numeral 8 del artículo 8 de la Ley 1437 de 2011, el presente proyecto se publicó en la página web del Ministerio de Minas y Energía</w:t>
      </w:r>
      <w:r w:rsidR="006E5FB0" w:rsidRPr="0034061C">
        <w:rPr>
          <w:rFonts w:cs="Arial"/>
          <w:color w:val="000000"/>
          <w:sz w:val="22"/>
          <w:szCs w:val="22"/>
          <w:shd w:val="clear" w:color="auto" w:fill="FFFFFF"/>
          <w:lang w:val="es-MX" w:eastAsia="es-CO"/>
        </w:rPr>
        <w:t>,</w:t>
      </w:r>
      <w:r w:rsidRPr="0034061C">
        <w:rPr>
          <w:rFonts w:cs="Arial"/>
          <w:color w:val="000000"/>
          <w:sz w:val="22"/>
          <w:szCs w:val="22"/>
          <w:shd w:val="clear" w:color="auto" w:fill="FFFFFF"/>
          <w:lang w:val="es-MX" w:eastAsia="es-CO"/>
        </w:rPr>
        <w:t xml:space="preserve"> entre el </w:t>
      </w:r>
      <w:r w:rsidR="008A056E">
        <w:rPr>
          <w:rFonts w:cs="Arial"/>
          <w:color w:val="000000"/>
          <w:sz w:val="22"/>
          <w:szCs w:val="22"/>
          <w:shd w:val="clear" w:color="auto" w:fill="FFFFFF"/>
          <w:lang w:val="es-MX" w:eastAsia="es-CO"/>
        </w:rPr>
        <w:t>31 de octubre y el 30 de noviembre de 2017</w:t>
      </w:r>
      <w:r w:rsidRPr="0034061C">
        <w:rPr>
          <w:rFonts w:cs="Arial"/>
          <w:color w:val="000000"/>
          <w:sz w:val="22"/>
          <w:szCs w:val="22"/>
          <w:shd w:val="clear" w:color="auto" w:fill="FFFFFF"/>
          <w:lang w:val="es-MX" w:eastAsia="es-CO"/>
        </w:rPr>
        <w:t xml:space="preserve"> para comentarios de los interesados los cuales fueron debidamente analizados.</w:t>
      </w:r>
    </w:p>
    <w:p w14:paraId="3F1E0154" w14:textId="3B5017EE" w:rsidR="0063352B" w:rsidRPr="0034061C" w:rsidRDefault="0063352B" w:rsidP="00416B13">
      <w:pPr>
        <w:pStyle w:val="Textoindependiente"/>
        <w:spacing w:after="0"/>
        <w:ind w:right="-425"/>
        <w:jc w:val="both"/>
        <w:rPr>
          <w:rFonts w:cs="Arial"/>
          <w:color w:val="000000"/>
          <w:sz w:val="22"/>
          <w:szCs w:val="22"/>
          <w:shd w:val="clear" w:color="auto" w:fill="FFFFFF"/>
          <w:lang w:val="es-MX" w:eastAsia="es-CO"/>
        </w:rPr>
      </w:pPr>
      <w:r w:rsidRPr="00C53CBB">
        <w:rPr>
          <w:rFonts w:cs="Arial"/>
          <w:color w:val="000000"/>
          <w:sz w:val="22"/>
          <w:szCs w:val="22"/>
          <w:shd w:val="clear" w:color="auto" w:fill="FFFFFF"/>
          <w:lang w:val="es-MX" w:eastAsia="es-CO"/>
        </w:rPr>
        <w:lastRenderedPageBreak/>
        <w:t>Que</w:t>
      </w:r>
      <w:r w:rsidR="006E5FB0" w:rsidRPr="00C53CBB">
        <w:rPr>
          <w:rFonts w:cs="Arial"/>
          <w:color w:val="000000"/>
          <w:sz w:val="22"/>
          <w:szCs w:val="22"/>
          <w:shd w:val="clear" w:color="auto" w:fill="FFFFFF"/>
          <w:lang w:val="es-MX" w:eastAsia="es-CO"/>
        </w:rPr>
        <w:t xml:space="preserve"> una vez realizado el análisis correspondiente conforme lo dispone la Superintendencia de Industria y Comercio, se estableció que el presente decreto no tiene incidencia sobre </w:t>
      </w:r>
      <w:r w:rsidR="00DF27EA" w:rsidRPr="00C53CBB">
        <w:rPr>
          <w:rFonts w:cs="Arial"/>
          <w:color w:val="000000"/>
          <w:sz w:val="22"/>
          <w:szCs w:val="22"/>
          <w:shd w:val="clear" w:color="auto" w:fill="FFFFFF"/>
          <w:lang w:val="es-MX" w:eastAsia="es-CO"/>
        </w:rPr>
        <w:t>la libre competencia, por lo que no se requiere el concepto al que hace referencia el artículo 7 de la Ley 1340 de 2009.</w:t>
      </w:r>
    </w:p>
    <w:p w14:paraId="3A91EC05" w14:textId="77777777" w:rsidR="0063352B" w:rsidRPr="0034061C" w:rsidRDefault="0063352B" w:rsidP="00416B13">
      <w:pPr>
        <w:pStyle w:val="Textoindependiente"/>
        <w:spacing w:after="0"/>
        <w:ind w:right="-425"/>
        <w:jc w:val="both"/>
        <w:rPr>
          <w:rFonts w:cs="Arial"/>
          <w:color w:val="000000"/>
          <w:sz w:val="22"/>
          <w:szCs w:val="22"/>
          <w:shd w:val="clear" w:color="auto" w:fill="FFFFFF"/>
          <w:lang w:val="es-MX" w:eastAsia="es-CO"/>
        </w:rPr>
      </w:pPr>
    </w:p>
    <w:p w14:paraId="012A7934" w14:textId="7D25D572" w:rsidR="004C6731" w:rsidRPr="0034061C" w:rsidRDefault="004C6731" w:rsidP="00416B13">
      <w:pPr>
        <w:pStyle w:val="Textoindependiente"/>
        <w:spacing w:after="0"/>
        <w:ind w:right="-425"/>
        <w:rPr>
          <w:rFonts w:cs="Arial"/>
          <w:noProof/>
          <w:sz w:val="22"/>
          <w:szCs w:val="22"/>
        </w:rPr>
      </w:pPr>
      <w:r w:rsidRPr="0034061C">
        <w:rPr>
          <w:rFonts w:cs="Arial"/>
          <w:noProof/>
          <w:sz w:val="22"/>
          <w:szCs w:val="22"/>
        </w:rPr>
        <w:t xml:space="preserve">Que por lo anterior, </w:t>
      </w:r>
    </w:p>
    <w:p w14:paraId="3C7993CB" w14:textId="77777777" w:rsidR="00C319EC" w:rsidRPr="0034061C" w:rsidRDefault="00C319EC" w:rsidP="00416B13">
      <w:pPr>
        <w:pStyle w:val="Textoindependiente"/>
        <w:spacing w:after="0"/>
        <w:ind w:right="-425"/>
        <w:rPr>
          <w:rFonts w:cs="Arial"/>
          <w:noProof/>
          <w:sz w:val="22"/>
          <w:szCs w:val="22"/>
        </w:rPr>
      </w:pPr>
    </w:p>
    <w:p w14:paraId="06A44935" w14:textId="77777777" w:rsidR="004C6731" w:rsidRPr="0034061C" w:rsidRDefault="004C6731" w:rsidP="00416B13">
      <w:pPr>
        <w:pStyle w:val="Textoindependiente"/>
        <w:ind w:right="-425"/>
        <w:jc w:val="center"/>
        <w:rPr>
          <w:rFonts w:cs="Arial"/>
          <w:noProof/>
          <w:color w:val="000000"/>
          <w:sz w:val="22"/>
          <w:szCs w:val="22"/>
        </w:rPr>
      </w:pPr>
      <w:r w:rsidRPr="0034061C">
        <w:rPr>
          <w:rFonts w:cs="Arial"/>
          <w:b/>
          <w:noProof/>
          <w:sz w:val="22"/>
          <w:szCs w:val="22"/>
        </w:rPr>
        <w:t>D E C R E T A</w:t>
      </w:r>
    </w:p>
    <w:p w14:paraId="4660FB7C" w14:textId="77777777" w:rsidR="00CC119F" w:rsidRDefault="00CC119F" w:rsidP="00416B13">
      <w:pPr>
        <w:pStyle w:val="Prrafodelista"/>
        <w:tabs>
          <w:tab w:val="left" w:pos="1701"/>
        </w:tabs>
        <w:ind w:left="0" w:right="-425"/>
        <w:jc w:val="both"/>
        <w:rPr>
          <w:rFonts w:cs="Arial"/>
          <w:b/>
          <w:sz w:val="22"/>
          <w:szCs w:val="22"/>
        </w:rPr>
      </w:pPr>
    </w:p>
    <w:p w14:paraId="7E1DCAA5" w14:textId="087545BF" w:rsidR="0066299C" w:rsidRPr="0034061C" w:rsidRDefault="0066299C" w:rsidP="00416B13">
      <w:pPr>
        <w:pStyle w:val="Prrafodelista"/>
        <w:tabs>
          <w:tab w:val="left" w:pos="1701"/>
        </w:tabs>
        <w:ind w:left="0" w:right="-425"/>
        <w:jc w:val="both"/>
        <w:rPr>
          <w:rFonts w:cs="Arial"/>
          <w:sz w:val="22"/>
          <w:szCs w:val="22"/>
        </w:rPr>
      </w:pPr>
      <w:r w:rsidRPr="0034061C">
        <w:rPr>
          <w:rFonts w:cs="Arial"/>
          <w:b/>
          <w:sz w:val="22"/>
          <w:szCs w:val="22"/>
        </w:rPr>
        <w:t xml:space="preserve">Artículo 1.  </w:t>
      </w:r>
      <w:r w:rsidR="00936B38" w:rsidRPr="0034061C">
        <w:rPr>
          <w:rFonts w:cs="Arial"/>
          <w:sz w:val="22"/>
          <w:szCs w:val="22"/>
        </w:rPr>
        <w:t>Adicionar en el</w:t>
      </w:r>
      <w:r w:rsidR="00936B38" w:rsidRPr="0034061C">
        <w:rPr>
          <w:rFonts w:cs="Arial"/>
          <w:b/>
          <w:sz w:val="22"/>
          <w:szCs w:val="22"/>
        </w:rPr>
        <w:t xml:space="preserve"> </w:t>
      </w:r>
      <w:r w:rsidRPr="0034061C">
        <w:rPr>
          <w:rFonts w:cs="Arial"/>
          <w:sz w:val="22"/>
          <w:szCs w:val="22"/>
        </w:rPr>
        <w:t>Título II del Sector de Gas del Decreto 1073 de 2015</w:t>
      </w:r>
      <w:r w:rsidR="0019419B" w:rsidRPr="0034061C">
        <w:rPr>
          <w:rFonts w:cs="Arial"/>
          <w:sz w:val="22"/>
          <w:szCs w:val="22"/>
        </w:rPr>
        <w:t xml:space="preserve"> “por medio del cual se expide el D</w:t>
      </w:r>
      <w:r w:rsidRPr="0034061C">
        <w:rPr>
          <w:rFonts w:cs="Arial"/>
          <w:sz w:val="22"/>
          <w:szCs w:val="22"/>
        </w:rPr>
        <w:t xml:space="preserve">ecreto Único Reglamentario del Sector </w:t>
      </w:r>
      <w:r w:rsidR="009745FC" w:rsidRPr="0034061C">
        <w:rPr>
          <w:rFonts w:cs="Arial"/>
          <w:sz w:val="22"/>
          <w:szCs w:val="22"/>
        </w:rPr>
        <w:t xml:space="preserve">Administrativo </w:t>
      </w:r>
      <w:r w:rsidRPr="0034061C">
        <w:rPr>
          <w:rFonts w:cs="Arial"/>
          <w:sz w:val="22"/>
          <w:szCs w:val="22"/>
        </w:rPr>
        <w:t>de Minas y Energía</w:t>
      </w:r>
      <w:r w:rsidR="009745FC" w:rsidRPr="0034061C">
        <w:rPr>
          <w:rFonts w:cs="Arial"/>
          <w:sz w:val="22"/>
          <w:szCs w:val="22"/>
        </w:rPr>
        <w:t>”</w:t>
      </w:r>
      <w:r w:rsidRPr="0034061C">
        <w:rPr>
          <w:rFonts w:cs="Arial"/>
          <w:sz w:val="22"/>
          <w:szCs w:val="22"/>
        </w:rPr>
        <w:t xml:space="preserve">, </w:t>
      </w:r>
      <w:r w:rsidR="0019419B" w:rsidRPr="0034061C">
        <w:rPr>
          <w:rFonts w:cs="Arial"/>
          <w:sz w:val="22"/>
          <w:szCs w:val="22"/>
        </w:rPr>
        <w:t>el siguiente capítulo</w:t>
      </w:r>
      <w:r w:rsidRPr="0034061C">
        <w:rPr>
          <w:rFonts w:cs="Arial"/>
          <w:sz w:val="22"/>
          <w:szCs w:val="22"/>
        </w:rPr>
        <w:t>:</w:t>
      </w:r>
    </w:p>
    <w:p w14:paraId="57F40657" w14:textId="77777777" w:rsidR="0066299C" w:rsidRPr="0034061C" w:rsidRDefault="0066299C" w:rsidP="00416B13">
      <w:pPr>
        <w:pStyle w:val="Prrafodelista"/>
        <w:tabs>
          <w:tab w:val="left" w:pos="1701"/>
        </w:tabs>
        <w:ind w:left="0" w:right="-425"/>
        <w:jc w:val="both"/>
        <w:rPr>
          <w:rFonts w:cs="Arial"/>
          <w:sz w:val="22"/>
          <w:szCs w:val="22"/>
        </w:rPr>
      </w:pPr>
    </w:p>
    <w:p w14:paraId="7BD698BD" w14:textId="3AB86B77" w:rsidR="0066299C" w:rsidRPr="0034061C" w:rsidRDefault="0066299C" w:rsidP="00416B13">
      <w:pPr>
        <w:pStyle w:val="Prrafodelista"/>
        <w:tabs>
          <w:tab w:val="left" w:pos="1701"/>
        </w:tabs>
        <w:ind w:left="0" w:right="-425"/>
        <w:jc w:val="center"/>
        <w:rPr>
          <w:rFonts w:cs="Arial"/>
          <w:b/>
          <w:sz w:val="22"/>
          <w:szCs w:val="22"/>
        </w:rPr>
      </w:pPr>
      <w:r w:rsidRPr="0034061C">
        <w:rPr>
          <w:rFonts w:cs="Arial"/>
          <w:b/>
          <w:sz w:val="22"/>
          <w:szCs w:val="22"/>
        </w:rPr>
        <w:t>“CAPÍTULO 8</w:t>
      </w:r>
    </w:p>
    <w:p w14:paraId="4FFF83E1" w14:textId="77777777" w:rsidR="00950CA0" w:rsidRPr="0034061C" w:rsidRDefault="00950CA0" w:rsidP="00416B13">
      <w:pPr>
        <w:pStyle w:val="Prrafodelista"/>
        <w:tabs>
          <w:tab w:val="left" w:pos="1701"/>
        </w:tabs>
        <w:ind w:left="0" w:right="-425"/>
        <w:jc w:val="center"/>
        <w:rPr>
          <w:rFonts w:cs="Arial"/>
          <w:b/>
          <w:sz w:val="22"/>
          <w:szCs w:val="22"/>
        </w:rPr>
      </w:pPr>
    </w:p>
    <w:p w14:paraId="2DCBD7B8" w14:textId="2C536172" w:rsidR="0066299C" w:rsidRPr="0034061C" w:rsidRDefault="0066299C" w:rsidP="00416B13">
      <w:pPr>
        <w:ind w:right="-425"/>
        <w:jc w:val="center"/>
        <w:rPr>
          <w:rFonts w:cs="Arial"/>
          <w:noProof/>
          <w:sz w:val="22"/>
          <w:szCs w:val="22"/>
        </w:rPr>
      </w:pPr>
      <w:r w:rsidRPr="0034061C">
        <w:rPr>
          <w:rFonts w:cs="Arial"/>
          <w:b/>
          <w:sz w:val="22"/>
          <w:szCs w:val="22"/>
        </w:rPr>
        <w:t>USO DE GAS LICUADO DE PETRÓLEO</w:t>
      </w:r>
      <w:r w:rsidR="009745FC" w:rsidRPr="0034061C">
        <w:rPr>
          <w:rFonts w:cs="Arial"/>
          <w:b/>
          <w:sz w:val="22"/>
          <w:szCs w:val="22"/>
        </w:rPr>
        <w:t xml:space="preserve"> (</w:t>
      </w:r>
      <w:r w:rsidRPr="0034061C">
        <w:rPr>
          <w:rFonts w:cs="Arial"/>
          <w:b/>
          <w:sz w:val="22"/>
          <w:szCs w:val="22"/>
        </w:rPr>
        <w:t>GLP</w:t>
      </w:r>
      <w:r w:rsidR="009745FC" w:rsidRPr="0034061C">
        <w:rPr>
          <w:rFonts w:cs="Arial"/>
          <w:b/>
          <w:sz w:val="22"/>
          <w:szCs w:val="22"/>
        </w:rPr>
        <w:t>)</w:t>
      </w:r>
      <w:r w:rsidRPr="0034061C">
        <w:rPr>
          <w:rFonts w:cs="Arial"/>
          <w:b/>
          <w:sz w:val="22"/>
          <w:szCs w:val="22"/>
        </w:rPr>
        <w:t xml:space="preserve"> COMO CARBURANTE EN MOTORES DE COMBUSTIÓN INTERNA, COMO CARBURANTE EN TRANSPORTE AUTOMOTOR (AUTOGÁS) Y DEMÁS USOS ALTERNATIVOS DEL GLP EN TODO EL TERRITORIO NACIONAL</w:t>
      </w:r>
    </w:p>
    <w:p w14:paraId="001F7B19" w14:textId="77777777" w:rsidR="0066299C" w:rsidRPr="0034061C" w:rsidRDefault="0066299C" w:rsidP="00416B13">
      <w:pPr>
        <w:ind w:right="-425"/>
        <w:rPr>
          <w:rFonts w:cs="Arial"/>
          <w:noProof/>
          <w:sz w:val="22"/>
          <w:szCs w:val="22"/>
        </w:rPr>
      </w:pPr>
    </w:p>
    <w:p w14:paraId="41D58D74" w14:textId="4F95E424" w:rsidR="00B3798C" w:rsidRPr="0034061C" w:rsidRDefault="00B3798C" w:rsidP="00416B13">
      <w:pPr>
        <w:pStyle w:val="Prrafodelista"/>
        <w:numPr>
          <w:ilvl w:val="0"/>
          <w:numId w:val="18"/>
        </w:numPr>
        <w:tabs>
          <w:tab w:val="left" w:pos="2268"/>
        </w:tabs>
        <w:ind w:left="0" w:right="-425" w:firstLine="0"/>
        <w:jc w:val="both"/>
        <w:rPr>
          <w:rFonts w:cs="Arial"/>
          <w:noProof/>
          <w:sz w:val="22"/>
          <w:szCs w:val="22"/>
        </w:rPr>
      </w:pPr>
      <w:r w:rsidRPr="0034061C">
        <w:rPr>
          <w:rFonts w:cs="Arial"/>
          <w:b/>
          <w:i/>
          <w:sz w:val="22"/>
          <w:szCs w:val="22"/>
        </w:rPr>
        <w:t xml:space="preserve">Objeto. </w:t>
      </w:r>
      <w:r w:rsidR="00E83229" w:rsidRPr="0034061C">
        <w:rPr>
          <w:rFonts w:cs="Arial"/>
          <w:b/>
          <w:i/>
          <w:sz w:val="22"/>
          <w:szCs w:val="22"/>
        </w:rPr>
        <w:t xml:space="preserve"> </w:t>
      </w:r>
      <w:r w:rsidR="00E83229" w:rsidRPr="0034061C">
        <w:rPr>
          <w:rFonts w:cs="Arial"/>
          <w:sz w:val="22"/>
          <w:szCs w:val="22"/>
        </w:rPr>
        <w:t>De</w:t>
      </w:r>
      <w:r w:rsidR="00E83229" w:rsidRPr="0034061C">
        <w:rPr>
          <w:rFonts w:cs="Arial"/>
          <w:color w:val="000000"/>
          <w:sz w:val="22"/>
          <w:szCs w:val="22"/>
          <w:shd w:val="clear" w:color="auto" w:fill="FFFFFF"/>
        </w:rPr>
        <w:t>finir el esquema de vigilancia y control al que están sometidas las actividades relacionadas</w:t>
      </w:r>
      <w:r w:rsidR="00E83229" w:rsidRPr="0034061C">
        <w:rPr>
          <w:rFonts w:cs="Arial"/>
          <w:noProof/>
          <w:sz w:val="22"/>
          <w:szCs w:val="22"/>
        </w:rPr>
        <w:t xml:space="preserve"> con </w:t>
      </w:r>
      <w:r w:rsidR="008A7716" w:rsidRPr="0034061C">
        <w:rPr>
          <w:rFonts w:cs="Arial"/>
          <w:noProof/>
          <w:sz w:val="22"/>
          <w:szCs w:val="22"/>
        </w:rPr>
        <w:t>el uso de</w:t>
      </w:r>
      <w:r w:rsidR="0034061C" w:rsidRPr="0034061C">
        <w:rPr>
          <w:rFonts w:cs="Arial"/>
          <w:noProof/>
          <w:sz w:val="22"/>
          <w:szCs w:val="22"/>
        </w:rPr>
        <w:t>l</w:t>
      </w:r>
      <w:r w:rsidR="008A7716" w:rsidRPr="0034061C">
        <w:rPr>
          <w:rFonts w:cs="Arial"/>
          <w:noProof/>
          <w:sz w:val="22"/>
          <w:szCs w:val="22"/>
        </w:rPr>
        <w:t xml:space="preserve"> gas licuado de petróleo (GLP) como carburante en motores de combustión interna, como carburante en transporte automotor (autogás)</w:t>
      </w:r>
      <w:r w:rsidR="00025A83">
        <w:rPr>
          <w:rFonts w:cs="Arial"/>
          <w:noProof/>
          <w:sz w:val="22"/>
          <w:szCs w:val="22"/>
        </w:rPr>
        <w:t>, y demás usos alternativos del GLP en todo el territorio nacional.</w:t>
      </w:r>
    </w:p>
    <w:p w14:paraId="7D1C6537" w14:textId="77777777" w:rsidR="00B3798C" w:rsidRPr="0034061C" w:rsidRDefault="00B3798C" w:rsidP="00416B13">
      <w:pPr>
        <w:tabs>
          <w:tab w:val="left" w:pos="1701"/>
        </w:tabs>
        <w:ind w:right="-425"/>
        <w:jc w:val="both"/>
        <w:rPr>
          <w:rFonts w:cs="Arial"/>
          <w:noProof/>
          <w:sz w:val="22"/>
          <w:szCs w:val="22"/>
        </w:rPr>
      </w:pPr>
    </w:p>
    <w:p w14:paraId="6CEFDF27" w14:textId="06A74F57" w:rsidR="00830F56" w:rsidRPr="00830F56" w:rsidRDefault="0066299C" w:rsidP="00B04567">
      <w:pPr>
        <w:pStyle w:val="Prrafodelista"/>
        <w:numPr>
          <w:ilvl w:val="0"/>
          <w:numId w:val="18"/>
        </w:numPr>
        <w:tabs>
          <w:tab w:val="left" w:pos="1701"/>
          <w:tab w:val="left" w:pos="2268"/>
        </w:tabs>
        <w:ind w:left="0" w:right="-425" w:firstLine="0"/>
        <w:jc w:val="both"/>
        <w:rPr>
          <w:rFonts w:cs="Arial"/>
          <w:noProof/>
          <w:sz w:val="22"/>
          <w:szCs w:val="22"/>
        </w:rPr>
      </w:pPr>
      <w:r w:rsidRPr="0034061C">
        <w:rPr>
          <w:rFonts w:cs="Arial"/>
          <w:b/>
          <w:i/>
          <w:sz w:val="22"/>
          <w:szCs w:val="22"/>
        </w:rPr>
        <w:t xml:space="preserve">Ámbito de aplicación. </w:t>
      </w:r>
      <w:r w:rsidRPr="0034061C">
        <w:rPr>
          <w:rFonts w:cs="Arial"/>
          <w:noProof/>
          <w:sz w:val="22"/>
          <w:szCs w:val="22"/>
        </w:rPr>
        <w:t xml:space="preserve">El </w:t>
      </w:r>
      <w:r w:rsidR="00636E50" w:rsidRPr="0034061C">
        <w:rPr>
          <w:rFonts w:cs="Arial"/>
          <w:noProof/>
          <w:sz w:val="22"/>
          <w:szCs w:val="22"/>
        </w:rPr>
        <w:t xml:space="preserve">presente decreto se aplica a las actividades </w:t>
      </w:r>
      <w:r w:rsidR="00636E50" w:rsidRPr="0034061C">
        <w:rPr>
          <w:rFonts w:cs="Arial"/>
          <w:color w:val="000000"/>
          <w:sz w:val="22"/>
          <w:szCs w:val="22"/>
          <w:shd w:val="clear" w:color="auto" w:fill="FFFFFF"/>
        </w:rPr>
        <w:t>relacionadas</w:t>
      </w:r>
      <w:r w:rsidR="00636E50" w:rsidRPr="0034061C">
        <w:rPr>
          <w:rFonts w:cs="Arial"/>
          <w:noProof/>
          <w:sz w:val="22"/>
          <w:szCs w:val="22"/>
        </w:rPr>
        <w:t xml:space="preserve"> con el uso de</w:t>
      </w:r>
      <w:r w:rsidR="00F172EC">
        <w:rPr>
          <w:rFonts w:cs="Arial"/>
          <w:noProof/>
          <w:sz w:val="22"/>
          <w:szCs w:val="22"/>
        </w:rPr>
        <w:t>l</w:t>
      </w:r>
      <w:r w:rsidR="00636E50" w:rsidRPr="0034061C">
        <w:rPr>
          <w:rFonts w:cs="Arial"/>
          <w:noProof/>
          <w:sz w:val="22"/>
          <w:szCs w:val="22"/>
        </w:rPr>
        <w:t xml:space="preserve"> gas licuado de petróleo (GLP) como carburante en motores de combustión interna, como carburante en transporte automotor (autogás)</w:t>
      </w:r>
      <w:r w:rsidR="001F3031">
        <w:rPr>
          <w:rFonts w:cs="Arial"/>
          <w:noProof/>
          <w:sz w:val="22"/>
          <w:szCs w:val="22"/>
        </w:rPr>
        <w:t xml:space="preserve"> </w:t>
      </w:r>
      <w:r w:rsidR="001F3031" w:rsidRPr="001F3031">
        <w:rPr>
          <w:rFonts w:cs="Arial"/>
          <w:sz w:val="22"/>
          <w:szCs w:val="22"/>
        </w:rPr>
        <w:t xml:space="preserve">y demás usos alternativos del </w:t>
      </w:r>
      <w:r w:rsidR="00280D41" w:rsidRPr="001F3031">
        <w:rPr>
          <w:rFonts w:cs="Arial"/>
          <w:sz w:val="22"/>
          <w:szCs w:val="22"/>
        </w:rPr>
        <w:t>GLP</w:t>
      </w:r>
      <w:r w:rsidR="00B04567">
        <w:rPr>
          <w:rFonts w:cs="Arial"/>
          <w:sz w:val="22"/>
          <w:szCs w:val="22"/>
        </w:rPr>
        <w:t>, especialmente las siguientes:</w:t>
      </w:r>
      <w:r w:rsidR="00B04567" w:rsidRPr="00830F56">
        <w:rPr>
          <w:rFonts w:cs="Arial"/>
          <w:noProof/>
          <w:sz w:val="22"/>
          <w:szCs w:val="22"/>
        </w:rPr>
        <w:t xml:space="preserve"> </w:t>
      </w:r>
    </w:p>
    <w:p w14:paraId="404CD4B1" w14:textId="70F462CF" w:rsidR="00830F56" w:rsidRPr="00B04567" w:rsidRDefault="00830F56" w:rsidP="00B04567">
      <w:pPr>
        <w:pStyle w:val="NormalWeb"/>
        <w:numPr>
          <w:ilvl w:val="0"/>
          <w:numId w:val="38"/>
        </w:numPr>
        <w:shd w:val="clear" w:color="auto" w:fill="FFFFFF"/>
        <w:rPr>
          <w:rFonts w:ascii="Arial" w:hAnsi="Arial" w:cs="Arial"/>
          <w:color w:val="000000"/>
          <w:sz w:val="22"/>
          <w:szCs w:val="22"/>
        </w:rPr>
      </w:pPr>
      <w:r w:rsidRPr="00B04567">
        <w:rPr>
          <w:rFonts w:ascii="Arial" w:hAnsi="Arial" w:cs="Arial"/>
          <w:color w:val="000000"/>
          <w:sz w:val="22"/>
          <w:szCs w:val="22"/>
        </w:rPr>
        <w:t>Montaje y operación de estaciones de servicio de G</w:t>
      </w:r>
      <w:r w:rsidR="00B04567">
        <w:rPr>
          <w:rFonts w:ascii="Arial" w:hAnsi="Arial" w:cs="Arial"/>
          <w:color w:val="000000"/>
          <w:sz w:val="22"/>
          <w:szCs w:val="22"/>
        </w:rPr>
        <w:t xml:space="preserve">LP </w:t>
      </w:r>
      <w:r w:rsidRPr="00B04567">
        <w:rPr>
          <w:rFonts w:ascii="Arial" w:hAnsi="Arial" w:cs="Arial"/>
          <w:color w:val="000000"/>
          <w:sz w:val="22"/>
          <w:szCs w:val="22"/>
        </w:rPr>
        <w:t>o mixtas, caso en el cual el presente decreto se aplica únicamente a las instalaciones relacionadas con el suministro de G</w:t>
      </w:r>
      <w:r w:rsidR="00B04567">
        <w:rPr>
          <w:rFonts w:ascii="Arial" w:hAnsi="Arial" w:cs="Arial"/>
          <w:color w:val="000000"/>
          <w:sz w:val="22"/>
          <w:szCs w:val="22"/>
        </w:rPr>
        <w:t>LP</w:t>
      </w:r>
      <w:r w:rsidRPr="00B04567">
        <w:rPr>
          <w:rFonts w:ascii="Arial" w:hAnsi="Arial" w:cs="Arial"/>
          <w:color w:val="000000"/>
          <w:sz w:val="22"/>
          <w:szCs w:val="22"/>
        </w:rPr>
        <w:t>.</w:t>
      </w:r>
    </w:p>
    <w:p w14:paraId="5E886496" w14:textId="78D4CBA5" w:rsidR="00830F56" w:rsidRPr="00B04567" w:rsidRDefault="00830F56" w:rsidP="00B04567">
      <w:pPr>
        <w:pStyle w:val="NormalWeb"/>
        <w:numPr>
          <w:ilvl w:val="0"/>
          <w:numId w:val="38"/>
        </w:numPr>
        <w:shd w:val="clear" w:color="auto" w:fill="FFFFFF"/>
        <w:rPr>
          <w:rFonts w:ascii="Arial" w:hAnsi="Arial" w:cs="Arial"/>
          <w:color w:val="000000"/>
          <w:sz w:val="22"/>
          <w:szCs w:val="22"/>
        </w:rPr>
      </w:pPr>
      <w:r w:rsidRPr="00B04567">
        <w:rPr>
          <w:rFonts w:ascii="Arial" w:hAnsi="Arial" w:cs="Arial"/>
          <w:color w:val="000000"/>
          <w:sz w:val="22"/>
          <w:szCs w:val="22"/>
        </w:rPr>
        <w:t>Montaje y operación de talleres para conversión de vehículos automotores a G</w:t>
      </w:r>
      <w:r w:rsidR="00B04567">
        <w:rPr>
          <w:rFonts w:ascii="Arial" w:hAnsi="Arial" w:cs="Arial"/>
          <w:color w:val="000000"/>
          <w:sz w:val="22"/>
          <w:szCs w:val="22"/>
        </w:rPr>
        <w:t>LP</w:t>
      </w:r>
      <w:r w:rsidRPr="00B04567">
        <w:rPr>
          <w:rFonts w:ascii="Arial" w:hAnsi="Arial" w:cs="Arial"/>
          <w:color w:val="000000"/>
          <w:sz w:val="22"/>
          <w:szCs w:val="22"/>
        </w:rPr>
        <w:t>.</w:t>
      </w:r>
    </w:p>
    <w:p w14:paraId="3187C9FA" w14:textId="37FCE443" w:rsidR="00830F56" w:rsidRPr="00B04567" w:rsidRDefault="00830F56" w:rsidP="00B04567">
      <w:pPr>
        <w:pStyle w:val="NormalWeb"/>
        <w:numPr>
          <w:ilvl w:val="0"/>
          <w:numId w:val="38"/>
        </w:numPr>
        <w:shd w:val="clear" w:color="auto" w:fill="FFFFFF"/>
        <w:rPr>
          <w:rFonts w:ascii="Arial" w:hAnsi="Arial" w:cs="Arial"/>
          <w:color w:val="000000"/>
          <w:sz w:val="22"/>
          <w:szCs w:val="22"/>
        </w:rPr>
      </w:pPr>
      <w:r w:rsidRPr="00B04567">
        <w:rPr>
          <w:rFonts w:ascii="Arial" w:hAnsi="Arial" w:cs="Arial"/>
          <w:color w:val="000000"/>
          <w:sz w:val="22"/>
          <w:szCs w:val="22"/>
        </w:rPr>
        <w:t>Instalación de componentes del sistema de combustible para vehículos que funcionan con G</w:t>
      </w:r>
      <w:r w:rsidR="00BB5C37">
        <w:rPr>
          <w:rFonts w:ascii="Arial" w:hAnsi="Arial" w:cs="Arial"/>
          <w:color w:val="000000"/>
          <w:sz w:val="22"/>
          <w:szCs w:val="22"/>
        </w:rPr>
        <w:t>LP.</w:t>
      </w:r>
    </w:p>
    <w:p w14:paraId="415C3C7C" w14:textId="2A802228" w:rsidR="00830F56" w:rsidRPr="00B04567" w:rsidRDefault="00830F56" w:rsidP="00B04567">
      <w:pPr>
        <w:pStyle w:val="NormalWeb"/>
        <w:numPr>
          <w:ilvl w:val="0"/>
          <w:numId w:val="38"/>
        </w:numPr>
        <w:shd w:val="clear" w:color="auto" w:fill="FFFFFF"/>
        <w:rPr>
          <w:rFonts w:ascii="Arial" w:hAnsi="Arial" w:cs="Arial"/>
          <w:color w:val="000000"/>
          <w:sz w:val="22"/>
          <w:szCs w:val="22"/>
        </w:rPr>
      </w:pPr>
      <w:r w:rsidRPr="00B04567">
        <w:rPr>
          <w:rFonts w:ascii="Arial" w:hAnsi="Arial" w:cs="Arial"/>
          <w:color w:val="000000"/>
          <w:sz w:val="22"/>
          <w:szCs w:val="22"/>
        </w:rPr>
        <w:t>Fabricación, importación y suministro de equipos para conversión a G</w:t>
      </w:r>
      <w:r w:rsidR="00BB5C37">
        <w:rPr>
          <w:rFonts w:ascii="Arial" w:hAnsi="Arial" w:cs="Arial"/>
          <w:color w:val="000000"/>
          <w:sz w:val="22"/>
          <w:szCs w:val="22"/>
        </w:rPr>
        <w:t>LP,</w:t>
      </w:r>
      <w:r w:rsidRPr="00B04567">
        <w:rPr>
          <w:rFonts w:ascii="Arial" w:hAnsi="Arial" w:cs="Arial"/>
          <w:color w:val="000000"/>
          <w:sz w:val="22"/>
          <w:szCs w:val="22"/>
        </w:rPr>
        <w:t xml:space="preserve"> o sus componentes.</w:t>
      </w:r>
    </w:p>
    <w:p w14:paraId="0A893186" w14:textId="17C3C633" w:rsidR="00830F56" w:rsidRPr="00B04567" w:rsidRDefault="00830F56" w:rsidP="00B04567">
      <w:pPr>
        <w:pStyle w:val="NormalWeb"/>
        <w:numPr>
          <w:ilvl w:val="0"/>
          <w:numId w:val="38"/>
        </w:numPr>
        <w:shd w:val="clear" w:color="auto" w:fill="FFFFFF"/>
        <w:rPr>
          <w:rFonts w:ascii="Arial" w:hAnsi="Arial" w:cs="Arial"/>
          <w:color w:val="000000"/>
          <w:sz w:val="22"/>
          <w:szCs w:val="22"/>
        </w:rPr>
      </w:pPr>
      <w:r w:rsidRPr="00B04567">
        <w:rPr>
          <w:rFonts w:ascii="Arial" w:hAnsi="Arial" w:cs="Arial"/>
          <w:color w:val="000000"/>
          <w:sz w:val="22"/>
          <w:szCs w:val="22"/>
        </w:rPr>
        <w:t>Fabricación, importación y suministro de equipos para estaciones de servicio de G</w:t>
      </w:r>
      <w:r w:rsidR="00BB5C37">
        <w:rPr>
          <w:rFonts w:ascii="Arial" w:hAnsi="Arial" w:cs="Arial"/>
          <w:color w:val="000000"/>
          <w:sz w:val="22"/>
          <w:szCs w:val="22"/>
        </w:rPr>
        <w:t>LP,</w:t>
      </w:r>
      <w:r w:rsidRPr="00B04567">
        <w:rPr>
          <w:rFonts w:ascii="Arial" w:hAnsi="Arial" w:cs="Arial"/>
          <w:color w:val="000000"/>
          <w:sz w:val="22"/>
          <w:szCs w:val="22"/>
        </w:rPr>
        <w:t xml:space="preserve"> o sus componentes.</w:t>
      </w:r>
    </w:p>
    <w:p w14:paraId="4C3D984D" w14:textId="7F57D1C7" w:rsidR="00830F56" w:rsidRPr="00B04567" w:rsidRDefault="00830F56" w:rsidP="00B04567">
      <w:pPr>
        <w:pStyle w:val="NormalWeb"/>
        <w:numPr>
          <w:ilvl w:val="0"/>
          <w:numId w:val="38"/>
        </w:numPr>
        <w:shd w:val="clear" w:color="auto" w:fill="FFFFFF"/>
        <w:rPr>
          <w:rFonts w:ascii="Arial" w:hAnsi="Arial" w:cs="Arial"/>
          <w:color w:val="000000"/>
          <w:sz w:val="22"/>
          <w:szCs w:val="22"/>
        </w:rPr>
      </w:pPr>
      <w:r w:rsidRPr="00B04567">
        <w:rPr>
          <w:rFonts w:ascii="Arial" w:hAnsi="Arial" w:cs="Arial"/>
          <w:color w:val="000000"/>
          <w:sz w:val="22"/>
          <w:szCs w:val="22"/>
        </w:rPr>
        <w:t>Fabricación e importación de vehículos impulsados con G</w:t>
      </w:r>
      <w:r w:rsidR="00BB5C37">
        <w:rPr>
          <w:rFonts w:ascii="Arial" w:hAnsi="Arial" w:cs="Arial"/>
          <w:color w:val="000000"/>
          <w:sz w:val="22"/>
          <w:szCs w:val="22"/>
        </w:rPr>
        <w:t>LP</w:t>
      </w:r>
      <w:r w:rsidRPr="00B04567">
        <w:rPr>
          <w:rFonts w:ascii="Arial" w:hAnsi="Arial" w:cs="Arial"/>
          <w:color w:val="000000"/>
          <w:sz w:val="22"/>
          <w:szCs w:val="22"/>
        </w:rPr>
        <w:t>.</w:t>
      </w:r>
    </w:p>
    <w:p w14:paraId="1D1A7344" w14:textId="57DC73CA" w:rsidR="00BB5F7F" w:rsidRPr="0034061C" w:rsidRDefault="00BB5F7F" w:rsidP="00416B13">
      <w:pPr>
        <w:pStyle w:val="Prrafodelista"/>
        <w:numPr>
          <w:ilvl w:val="0"/>
          <w:numId w:val="18"/>
        </w:numPr>
        <w:tabs>
          <w:tab w:val="left" w:pos="1701"/>
          <w:tab w:val="left" w:pos="2268"/>
        </w:tabs>
        <w:ind w:left="0" w:right="-425" w:firstLine="0"/>
        <w:jc w:val="both"/>
        <w:rPr>
          <w:rFonts w:cs="Arial"/>
          <w:noProof/>
          <w:sz w:val="22"/>
          <w:szCs w:val="22"/>
        </w:rPr>
      </w:pPr>
      <w:r w:rsidRPr="0034061C">
        <w:rPr>
          <w:rFonts w:cs="Arial"/>
          <w:b/>
          <w:noProof/>
          <w:sz w:val="22"/>
          <w:szCs w:val="22"/>
        </w:rPr>
        <w:t>Definiciones</w:t>
      </w:r>
      <w:r w:rsidRPr="0034061C">
        <w:rPr>
          <w:rFonts w:cs="Arial"/>
          <w:noProof/>
          <w:sz w:val="22"/>
          <w:szCs w:val="22"/>
        </w:rPr>
        <w:t>. Para efectos de interpretar y aplicar el presente decreto se tendrán en cuenta las siguientes definiciones</w:t>
      </w:r>
      <w:r w:rsidR="005A050D" w:rsidRPr="0034061C">
        <w:rPr>
          <w:rFonts w:cs="Arial"/>
          <w:noProof/>
          <w:sz w:val="22"/>
          <w:szCs w:val="22"/>
        </w:rPr>
        <w:t>:</w:t>
      </w:r>
    </w:p>
    <w:p w14:paraId="6CF880E5" w14:textId="18732BCD" w:rsidR="005A050D" w:rsidRPr="0034061C" w:rsidRDefault="005A050D" w:rsidP="00416B13">
      <w:pPr>
        <w:tabs>
          <w:tab w:val="left" w:pos="1701"/>
        </w:tabs>
        <w:ind w:right="-425"/>
        <w:jc w:val="both"/>
        <w:rPr>
          <w:rFonts w:cs="Arial"/>
          <w:noProof/>
          <w:sz w:val="22"/>
          <w:szCs w:val="22"/>
        </w:rPr>
      </w:pPr>
      <w:r w:rsidRPr="0034061C">
        <w:rPr>
          <w:rFonts w:cs="Arial"/>
          <w:noProof/>
          <w:sz w:val="22"/>
          <w:szCs w:val="22"/>
        </w:rPr>
        <w:t xml:space="preserve"> </w:t>
      </w:r>
      <w:r w:rsidRPr="0034061C">
        <w:rPr>
          <w:rFonts w:cs="Arial"/>
          <w:noProof/>
          <w:sz w:val="22"/>
          <w:szCs w:val="22"/>
        </w:rPr>
        <w:tab/>
      </w:r>
    </w:p>
    <w:p w14:paraId="06B81A4D" w14:textId="02B52A96" w:rsidR="00BB5F7F" w:rsidRPr="0034061C" w:rsidRDefault="00CD4809" w:rsidP="00416B13">
      <w:pPr>
        <w:pStyle w:val="Prrafodelista"/>
        <w:tabs>
          <w:tab w:val="left" w:pos="1701"/>
        </w:tabs>
        <w:ind w:left="0" w:right="-425"/>
        <w:jc w:val="both"/>
        <w:rPr>
          <w:rFonts w:cs="Arial"/>
          <w:noProof/>
          <w:sz w:val="22"/>
          <w:szCs w:val="22"/>
        </w:rPr>
      </w:pPr>
      <w:r w:rsidRPr="0034061C">
        <w:rPr>
          <w:rFonts w:cs="Arial"/>
          <w:b/>
          <w:noProof/>
          <w:sz w:val="22"/>
          <w:szCs w:val="22"/>
        </w:rPr>
        <w:t>Autogá</w:t>
      </w:r>
      <w:r w:rsidR="005A050D" w:rsidRPr="0034061C">
        <w:rPr>
          <w:rFonts w:cs="Arial"/>
          <w:b/>
          <w:noProof/>
          <w:sz w:val="22"/>
          <w:szCs w:val="22"/>
        </w:rPr>
        <w:t>s:</w:t>
      </w:r>
      <w:r w:rsidR="005A050D" w:rsidRPr="0034061C">
        <w:rPr>
          <w:rFonts w:cs="Arial"/>
          <w:noProof/>
          <w:sz w:val="22"/>
          <w:szCs w:val="22"/>
        </w:rPr>
        <w:t xml:space="preserve"> </w:t>
      </w:r>
      <w:r w:rsidR="004D4121" w:rsidRPr="0034061C">
        <w:rPr>
          <w:rFonts w:cs="Arial"/>
          <w:noProof/>
          <w:sz w:val="22"/>
          <w:szCs w:val="22"/>
        </w:rPr>
        <w:t xml:space="preserve"> </w:t>
      </w:r>
      <w:r w:rsidR="00001108" w:rsidRPr="0034061C">
        <w:rPr>
          <w:rFonts w:cs="Arial"/>
          <w:noProof/>
          <w:sz w:val="22"/>
          <w:szCs w:val="22"/>
        </w:rPr>
        <w:t>M</w:t>
      </w:r>
      <w:r w:rsidR="004D4121" w:rsidRPr="0034061C">
        <w:rPr>
          <w:rFonts w:cs="Arial"/>
          <w:noProof/>
          <w:sz w:val="22"/>
          <w:szCs w:val="22"/>
        </w:rPr>
        <w:t>ezcla de hidrocarburos extraídos del procesamiento del gas natural o del petróleo, gaseosos en condiciones atmosféricas, que se licúan fácilmente por enfriamiento o compresión, constituida principalmente por propano y butanos</w:t>
      </w:r>
      <w:r w:rsidR="000E1723" w:rsidRPr="0034061C">
        <w:rPr>
          <w:rFonts w:cs="Arial"/>
          <w:noProof/>
          <w:sz w:val="22"/>
          <w:szCs w:val="22"/>
        </w:rPr>
        <w:t xml:space="preserve"> para ser utilizado en veh</w:t>
      </w:r>
      <w:r w:rsidR="00506E26" w:rsidRPr="0034061C">
        <w:rPr>
          <w:rFonts w:cs="Arial"/>
          <w:noProof/>
          <w:sz w:val="22"/>
          <w:szCs w:val="22"/>
        </w:rPr>
        <w:t>í</w:t>
      </w:r>
      <w:r w:rsidR="000E1723" w:rsidRPr="0034061C">
        <w:rPr>
          <w:rFonts w:cs="Arial"/>
          <w:noProof/>
          <w:sz w:val="22"/>
          <w:szCs w:val="22"/>
        </w:rPr>
        <w:t>culos automotores</w:t>
      </w:r>
      <w:r w:rsidR="004D4121" w:rsidRPr="0034061C">
        <w:rPr>
          <w:rFonts w:cs="Arial"/>
          <w:noProof/>
          <w:sz w:val="22"/>
          <w:szCs w:val="22"/>
        </w:rPr>
        <w:t xml:space="preserve">. Su calidad corresponde con las especificaciones y estándares adoptados por la </w:t>
      </w:r>
      <w:r w:rsidR="005A050D" w:rsidRPr="0034061C">
        <w:rPr>
          <w:rFonts w:cs="Arial"/>
          <w:noProof/>
          <w:sz w:val="22"/>
          <w:szCs w:val="22"/>
        </w:rPr>
        <w:t>r</w:t>
      </w:r>
      <w:r w:rsidR="00506E26" w:rsidRPr="0034061C">
        <w:rPr>
          <w:rFonts w:cs="Arial"/>
          <w:noProof/>
          <w:sz w:val="22"/>
          <w:szCs w:val="22"/>
        </w:rPr>
        <w:t>eglamentació</w:t>
      </w:r>
      <w:r w:rsidR="005A050D" w:rsidRPr="0034061C">
        <w:rPr>
          <w:rFonts w:cs="Arial"/>
          <w:noProof/>
          <w:sz w:val="22"/>
          <w:szCs w:val="22"/>
        </w:rPr>
        <w:t>n expedida por</w:t>
      </w:r>
      <w:r w:rsidR="00506E26" w:rsidRPr="0034061C">
        <w:rPr>
          <w:rFonts w:cs="Arial"/>
          <w:noProof/>
          <w:sz w:val="22"/>
          <w:szCs w:val="22"/>
        </w:rPr>
        <w:t xml:space="preserve"> el Ministerio de Minas y Energí</w:t>
      </w:r>
      <w:r w:rsidR="005A050D" w:rsidRPr="0034061C">
        <w:rPr>
          <w:rFonts w:cs="Arial"/>
          <w:noProof/>
          <w:sz w:val="22"/>
          <w:szCs w:val="22"/>
        </w:rPr>
        <w:t>a</w:t>
      </w:r>
      <w:r w:rsidR="00D14E56" w:rsidRPr="0034061C">
        <w:rPr>
          <w:rFonts w:cs="Arial"/>
          <w:noProof/>
          <w:sz w:val="22"/>
          <w:szCs w:val="22"/>
        </w:rPr>
        <w:t>.</w:t>
      </w:r>
    </w:p>
    <w:p w14:paraId="09B7E6F2" w14:textId="6F238D54" w:rsidR="005A050D" w:rsidRPr="0034061C" w:rsidRDefault="005A050D" w:rsidP="00416B13">
      <w:pPr>
        <w:tabs>
          <w:tab w:val="left" w:pos="1701"/>
        </w:tabs>
        <w:ind w:right="-425"/>
        <w:jc w:val="both"/>
        <w:rPr>
          <w:rFonts w:cs="Arial"/>
          <w:noProof/>
          <w:sz w:val="22"/>
          <w:szCs w:val="22"/>
        </w:rPr>
      </w:pPr>
      <w:r w:rsidRPr="0034061C">
        <w:rPr>
          <w:rFonts w:cs="Arial"/>
          <w:noProof/>
          <w:sz w:val="22"/>
          <w:szCs w:val="22"/>
        </w:rPr>
        <w:tab/>
      </w:r>
    </w:p>
    <w:p w14:paraId="738524A9" w14:textId="5889788E" w:rsidR="0005462D" w:rsidRPr="0034061C" w:rsidRDefault="0005462D" w:rsidP="00416B13">
      <w:pPr>
        <w:pStyle w:val="Prrafodelista"/>
        <w:tabs>
          <w:tab w:val="left" w:pos="1701"/>
        </w:tabs>
        <w:ind w:left="0" w:right="-425"/>
        <w:jc w:val="both"/>
        <w:rPr>
          <w:rFonts w:cs="Arial"/>
          <w:noProof/>
          <w:sz w:val="22"/>
          <w:szCs w:val="22"/>
        </w:rPr>
      </w:pPr>
      <w:r w:rsidRPr="0034061C">
        <w:rPr>
          <w:rFonts w:cs="Arial"/>
          <w:b/>
          <w:noProof/>
          <w:sz w:val="22"/>
          <w:szCs w:val="22"/>
        </w:rPr>
        <w:t xml:space="preserve">Distribuidor minorista de </w:t>
      </w:r>
      <w:r w:rsidR="00CD4809" w:rsidRPr="0034061C">
        <w:rPr>
          <w:rFonts w:cs="Arial"/>
          <w:b/>
          <w:noProof/>
          <w:sz w:val="22"/>
          <w:szCs w:val="22"/>
        </w:rPr>
        <w:t>autogá</w:t>
      </w:r>
      <w:r w:rsidR="00DE6F7E" w:rsidRPr="0034061C">
        <w:rPr>
          <w:rFonts w:cs="Arial"/>
          <w:b/>
          <w:noProof/>
          <w:sz w:val="22"/>
          <w:szCs w:val="22"/>
        </w:rPr>
        <w:t>s</w:t>
      </w:r>
      <w:r w:rsidR="00506E26" w:rsidRPr="0034061C">
        <w:rPr>
          <w:rFonts w:cs="Arial"/>
          <w:b/>
          <w:noProof/>
          <w:sz w:val="22"/>
          <w:szCs w:val="22"/>
        </w:rPr>
        <w:t xml:space="preserve"> y nautigá</w:t>
      </w:r>
      <w:r w:rsidR="007812C5" w:rsidRPr="0034061C">
        <w:rPr>
          <w:rFonts w:cs="Arial"/>
          <w:b/>
          <w:noProof/>
          <w:sz w:val="22"/>
          <w:szCs w:val="22"/>
        </w:rPr>
        <w:t>s</w:t>
      </w:r>
      <w:r w:rsidR="00426F5C" w:rsidRPr="0034061C">
        <w:rPr>
          <w:rFonts w:cs="Arial"/>
          <w:b/>
          <w:noProof/>
          <w:sz w:val="22"/>
          <w:szCs w:val="22"/>
        </w:rPr>
        <w:t>:</w:t>
      </w:r>
      <w:r w:rsidRPr="0034061C">
        <w:rPr>
          <w:rFonts w:cs="Arial"/>
          <w:b/>
          <w:noProof/>
          <w:sz w:val="22"/>
          <w:szCs w:val="22"/>
        </w:rPr>
        <w:t xml:space="preserve"> </w:t>
      </w:r>
      <w:r w:rsidRPr="0034061C">
        <w:rPr>
          <w:rFonts w:cs="Arial"/>
          <w:noProof/>
          <w:sz w:val="22"/>
          <w:szCs w:val="22"/>
        </w:rPr>
        <w:t>Toda persona natural o jurídica dedicada a e</w:t>
      </w:r>
      <w:r w:rsidR="00CD4809" w:rsidRPr="0034061C">
        <w:rPr>
          <w:rFonts w:cs="Arial"/>
          <w:noProof/>
          <w:sz w:val="22"/>
          <w:szCs w:val="22"/>
        </w:rPr>
        <w:t>jercer la distribución de autogá</w:t>
      </w:r>
      <w:r w:rsidRPr="0034061C">
        <w:rPr>
          <w:rFonts w:cs="Arial"/>
          <w:noProof/>
          <w:sz w:val="22"/>
          <w:szCs w:val="22"/>
        </w:rPr>
        <w:t xml:space="preserve">s </w:t>
      </w:r>
      <w:r w:rsidR="00B9458B" w:rsidRPr="0034061C">
        <w:rPr>
          <w:rFonts w:cs="Arial"/>
          <w:noProof/>
          <w:sz w:val="22"/>
          <w:szCs w:val="22"/>
        </w:rPr>
        <w:t>y nautigá</w:t>
      </w:r>
      <w:r w:rsidR="007812C5" w:rsidRPr="0034061C">
        <w:rPr>
          <w:rFonts w:cs="Arial"/>
          <w:noProof/>
          <w:sz w:val="22"/>
          <w:szCs w:val="22"/>
        </w:rPr>
        <w:t xml:space="preserve">s </w:t>
      </w:r>
      <w:r w:rsidRPr="0034061C">
        <w:rPr>
          <w:rFonts w:cs="Arial"/>
          <w:noProof/>
          <w:sz w:val="22"/>
          <w:szCs w:val="22"/>
        </w:rPr>
        <w:t>al consumidor final, a través de una estación de servicio.</w:t>
      </w:r>
      <w:r w:rsidRPr="0034061C">
        <w:rPr>
          <w:rFonts w:cs="Arial"/>
          <w:sz w:val="22"/>
          <w:szCs w:val="22"/>
        </w:rPr>
        <w:t xml:space="preserve"> </w:t>
      </w:r>
      <w:r w:rsidRPr="0034061C">
        <w:rPr>
          <w:rFonts w:cs="Arial"/>
          <w:noProof/>
          <w:sz w:val="22"/>
          <w:szCs w:val="22"/>
        </w:rPr>
        <w:t xml:space="preserve">En las estaciones de servicio podrá operar la venta de otros </w:t>
      </w:r>
      <w:r w:rsidR="00506E26" w:rsidRPr="0034061C">
        <w:rPr>
          <w:rFonts w:cs="Arial"/>
          <w:noProof/>
          <w:sz w:val="22"/>
          <w:szCs w:val="22"/>
        </w:rPr>
        <w:t>energé</w:t>
      </w:r>
      <w:r w:rsidR="00DE6F7E" w:rsidRPr="0034061C">
        <w:rPr>
          <w:rFonts w:cs="Arial"/>
          <w:noProof/>
          <w:sz w:val="22"/>
          <w:szCs w:val="22"/>
        </w:rPr>
        <w:t>ticos</w:t>
      </w:r>
      <w:r w:rsidR="00506E26" w:rsidRPr="0034061C">
        <w:rPr>
          <w:rFonts w:cs="Arial"/>
          <w:noProof/>
          <w:sz w:val="22"/>
          <w:szCs w:val="22"/>
        </w:rPr>
        <w:t xml:space="preserve"> según la reglamentació</w:t>
      </w:r>
      <w:r w:rsidRPr="0034061C">
        <w:rPr>
          <w:rFonts w:cs="Arial"/>
          <w:noProof/>
          <w:sz w:val="22"/>
          <w:szCs w:val="22"/>
        </w:rPr>
        <w:t xml:space="preserve">n que emita </w:t>
      </w:r>
      <w:r w:rsidR="00506E26" w:rsidRPr="0034061C">
        <w:rPr>
          <w:rFonts w:cs="Arial"/>
          <w:noProof/>
          <w:sz w:val="22"/>
          <w:szCs w:val="22"/>
        </w:rPr>
        <w:t>el Ministerio de Minas y Energí</w:t>
      </w:r>
      <w:r w:rsidRPr="0034061C">
        <w:rPr>
          <w:rFonts w:cs="Arial"/>
          <w:noProof/>
          <w:sz w:val="22"/>
          <w:szCs w:val="22"/>
        </w:rPr>
        <w:t>a.</w:t>
      </w:r>
    </w:p>
    <w:p w14:paraId="0074078E" w14:textId="77777777" w:rsidR="00AB7F9D" w:rsidRPr="0034061C" w:rsidRDefault="00AB7F9D" w:rsidP="00416B13">
      <w:pPr>
        <w:pStyle w:val="Prrafodelista"/>
        <w:tabs>
          <w:tab w:val="left" w:pos="1701"/>
        </w:tabs>
        <w:ind w:left="0" w:right="-425"/>
        <w:jc w:val="both"/>
        <w:rPr>
          <w:rFonts w:cs="Arial"/>
          <w:noProof/>
          <w:sz w:val="22"/>
          <w:szCs w:val="22"/>
        </w:rPr>
      </w:pPr>
    </w:p>
    <w:p w14:paraId="11132EBD" w14:textId="3B1ACAEA" w:rsidR="00BB5F7F" w:rsidRPr="0034061C" w:rsidRDefault="00BB5F7F" w:rsidP="00416B13">
      <w:pPr>
        <w:pStyle w:val="Prrafodelista"/>
        <w:tabs>
          <w:tab w:val="left" w:pos="1701"/>
        </w:tabs>
        <w:ind w:left="0" w:right="-425"/>
        <w:jc w:val="both"/>
        <w:rPr>
          <w:rFonts w:cs="Arial"/>
          <w:noProof/>
          <w:sz w:val="22"/>
          <w:szCs w:val="22"/>
        </w:rPr>
      </w:pPr>
      <w:r w:rsidRPr="0034061C">
        <w:rPr>
          <w:rFonts w:cs="Arial"/>
          <w:b/>
          <w:noProof/>
          <w:sz w:val="22"/>
          <w:szCs w:val="22"/>
        </w:rPr>
        <w:t xml:space="preserve">Estación de servicio </w:t>
      </w:r>
      <w:r w:rsidR="00CD4809" w:rsidRPr="0034061C">
        <w:rPr>
          <w:rFonts w:cs="Arial"/>
          <w:b/>
          <w:noProof/>
          <w:sz w:val="22"/>
          <w:szCs w:val="22"/>
        </w:rPr>
        <w:t>de autogá</w:t>
      </w:r>
      <w:r w:rsidR="00426F5C" w:rsidRPr="0034061C">
        <w:rPr>
          <w:rFonts w:cs="Arial"/>
          <w:b/>
          <w:noProof/>
          <w:sz w:val="22"/>
          <w:szCs w:val="22"/>
        </w:rPr>
        <w:t>s</w:t>
      </w:r>
      <w:r w:rsidRPr="0034061C">
        <w:rPr>
          <w:rFonts w:cs="Arial"/>
          <w:b/>
          <w:noProof/>
          <w:sz w:val="22"/>
          <w:szCs w:val="22"/>
        </w:rPr>
        <w:t>:</w:t>
      </w:r>
      <w:r w:rsidRPr="0034061C">
        <w:rPr>
          <w:rFonts w:cs="Arial"/>
          <w:noProof/>
          <w:sz w:val="22"/>
          <w:szCs w:val="22"/>
        </w:rPr>
        <w:t xml:space="preserve"> Establecimiento en el</w:t>
      </w:r>
      <w:r w:rsidR="00AB7F9D" w:rsidRPr="0034061C">
        <w:rPr>
          <w:rFonts w:cs="Arial"/>
          <w:noProof/>
          <w:sz w:val="22"/>
          <w:szCs w:val="22"/>
        </w:rPr>
        <w:t xml:space="preserve"> cual se almacena</w:t>
      </w:r>
      <w:r w:rsidR="0005462D" w:rsidRPr="0034061C">
        <w:rPr>
          <w:rFonts w:cs="Arial"/>
          <w:noProof/>
          <w:sz w:val="22"/>
          <w:szCs w:val="22"/>
        </w:rPr>
        <w:t xml:space="preserve"> y distribuye</w:t>
      </w:r>
      <w:r w:rsidRPr="0034061C">
        <w:rPr>
          <w:rFonts w:cs="Arial"/>
          <w:noProof/>
          <w:sz w:val="22"/>
          <w:szCs w:val="22"/>
        </w:rPr>
        <w:t xml:space="preserve"> </w:t>
      </w:r>
      <w:r w:rsidR="00CD4809" w:rsidRPr="0034061C">
        <w:rPr>
          <w:rFonts w:cs="Arial"/>
          <w:noProof/>
          <w:sz w:val="22"/>
          <w:szCs w:val="22"/>
        </w:rPr>
        <w:t>autogá</w:t>
      </w:r>
      <w:r w:rsidR="00426F5C" w:rsidRPr="0034061C">
        <w:rPr>
          <w:rFonts w:cs="Arial"/>
          <w:noProof/>
          <w:sz w:val="22"/>
          <w:szCs w:val="22"/>
        </w:rPr>
        <w:t>s</w:t>
      </w:r>
      <w:r w:rsidR="008C1B22" w:rsidRPr="0034061C">
        <w:rPr>
          <w:rFonts w:cs="Arial"/>
          <w:noProof/>
          <w:sz w:val="22"/>
          <w:szCs w:val="22"/>
        </w:rPr>
        <w:t xml:space="preserve"> u otros energé</w:t>
      </w:r>
      <w:r w:rsidR="007812C5" w:rsidRPr="0034061C">
        <w:rPr>
          <w:rFonts w:cs="Arial"/>
          <w:noProof/>
          <w:sz w:val="22"/>
          <w:szCs w:val="22"/>
        </w:rPr>
        <w:t>ticos</w:t>
      </w:r>
      <w:r w:rsidRPr="0034061C">
        <w:rPr>
          <w:rFonts w:cs="Arial"/>
          <w:noProof/>
          <w:sz w:val="22"/>
          <w:szCs w:val="22"/>
        </w:rPr>
        <w:t xml:space="preserve">, los cuales entregan </w:t>
      </w:r>
      <w:r w:rsidR="00B9458B" w:rsidRPr="0034061C">
        <w:rPr>
          <w:rFonts w:cs="Arial"/>
          <w:noProof/>
          <w:sz w:val="22"/>
          <w:szCs w:val="22"/>
        </w:rPr>
        <w:t xml:space="preserve">el autogás </w:t>
      </w:r>
      <w:r w:rsidRPr="0034061C">
        <w:rPr>
          <w:rFonts w:cs="Arial"/>
          <w:noProof/>
          <w:sz w:val="22"/>
          <w:szCs w:val="22"/>
        </w:rPr>
        <w:t xml:space="preserve">a partir de equipos fijos (surtidores) que </w:t>
      </w:r>
      <w:r w:rsidR="00B9458B" w:rsidRPr="0034061C">
        <w:rPr>
          <w:rFonts w:cs="Arial"/>
          <w:noProof/>
          <w:sz w:val="22"/>
          <w:szCs w:val="22"/>
        </w:rPr>
        <w:t>llenan</w:t>
      </w:r>
      <w:r w:rsidRPr="0034061C">
        <w:rPr>
          <w:rFonts w:cs="Arial"/>
          <w:noProof/>
          <w:sz w:val="22"/>
          <w:szCs w:val="22"/>
        </w:rPr>
        <w:t xml:space="preserve"> directamente los tanques de combustible</w:t>
      </w:r>
      <w:r w:rsidR="008C1B22" w:rsidRPr="0034061C">
        <w:rPr>
          <w:rFonts w:cs="Arial"/>
          <w:noProof/>
          <w:sz w:val="22"/>
          <w:szCs w:val="22"/>
        </w:rPr>
        <w:t xml:space="preserve"> de los vehí</w:t>
      </w:r>
      <w:r w:rsidR="00426F5C" w:rsidRPr="0034061C">
        <w:rPr>
          <w:rFonts w:cs="Arial"/>
          <w:noProof/>
          <w:sz w:val="22"/>
          <w:szCs w:val="22"/>
        </w:rPr>
        <w:t>culos</w:t>
      </w:r>
      <w:r w:rsidRPr="0034061C">
        <w:rPr>
          <w:rFonts w:cs="Arial"/>
          <w:noProof/>
          <w:sz w:val="22"/>
          <w:szCs w:val="22"/>
        </w:rPr>
        <w:t>.</w:t>
      </w:r>
    </w:p>
    <w:p w14:paraId="27F4D3BD" w14:textId="77777777" w:rsidR="00BB5F7F" w:rsidRPr="0034061C" w:rsidRDefault="00BB5F7F" w:rsidP="00416B13">
      <w:pPr>
        <w:pStyle w:val="Prrafodelista"/>
        <w:tabs>
          <w:tab w:val="left" w:pos="1701"/>
        </w:tabs>
        <w:ind w:left="0" w:right="-425"/>
        <w:jc w:val="both"/>
        <w:rPr>
          <w:rFonts w:cs="Arial"/>
          <w:b/>
          <w:noProof/>
          <w:sz w:val="22"/>
          <w:szCs w:val="22"/>
        </w:rPr>
      </w:pPr>
    </w:p>
    <w:p w14:paraId="2FDC300E" w14:textId="014DBE24" w:rsidR="00BB5F7F" w:rsidRPr="0034061C" w:rsidRDefault="00BB5F7F" w:rsidP="00416B13">
      <w:pPr>
        <w:pStyle w:val="Prrafodelista"/>
        <w:tabs>
          <w:tab w:val="left" w:pos="1701"/>
        </w:tabs>
        <w:ind w:left="0" w:right="-425"/>
        <w:jc w:val="both"/>
        <w:rPr>
          <w:rFonts w:cs="Arial"/>
          <w:noProof/>
          <w:sz w:val="22"/>
          <w:szCs w:val="22"/>
        </w:rPr>
      </w:pPr>
      <w:r w:rsidRPr="0034061C">
        <w:rPr>
          <w:rFonts w:cs="Arial"/>
          <w:b/>
          <w:noProof/>
          <w:sz w:val="22"/>
          <w:szCs w:val="22"/>
        </w:rPr>
        <w:t xml:space="preserve">Estación de servicio fluvial de </w:t>
      </w:r>
      <w:r w:rsidR="00B9458B" w:rsidRPr="0034061C">
        <w:rPr>
          <w:rFonts w:cs="Arial"/>
          <w:b/>
          <w:noProof/>
          <w:sz w:val="22"/>
          <w:szCs w:val="22"/>
        </w:rPr>
        <w:t>nautigá</w:t>
      </w:r>
      <w:r w:rsidR="00426F5C" w:rsidRPr="0034061C">
        <w:rPr>
          <w:rFonts w:cs="Arial"/>
          <w:b/>
          <w:noProof/>
          <w:sz w:val="22"/>
          <w:szCs w:val="22"/>
        </w:rPr>
        <w:t>s</w:t>
      </w:r>
      <w:r w:rsidR="00651985" w:rsidRPr="0034061C">
        <w:rPr>
          <w:rFonts w:cs="Arial"/>
          <w:b/>
          <w:noProof/>
          <w:sz w:val="22"/>
          <w:szCs w:val="22"/>
        </w:rPr>
        <w:t>:</w:t>
      </w:r>
      <w:r w:rsidR="00651985" w:rsidRPr="0034061C">
        <w:rPr>
          <w:rFonts w:cs="Arial"/>
          <w:noProof/>
          <w:sz w:val="22"/>
          <w:szCs w:val="22"/>
        </w:rPr>
        <w:t xml:space="preserve"> </w:t>
      </w:r>
      <w:r w:rsidRPr="0034061C">
        <w:rPr>
          <w:rFonts w:cs="Arial"/>
          <w:noProof/>
          <w:sz w:val="22"/>
          <w:szCs w:val="22"/>
        </w:rPr>
        <w:t xml:space="preserve">Establecimiento destinado al almacenamiento y distribución de </w:t>
      </w:r>
      <w:r w:rsidR="00426F5C" w:rsidRPr="0034061C">
        <w:rPr>
          <w:rFonts w:cs="Arial"/>
          <w:noProof/>
          <w:sz w:val="22"/>
          <w:szCs w:val="22"/>
        </w:rPr>
        <w:t>nautigas</w:t>
      </w:r>
      <w:r w:rsidR="00506E26" w:rsidRPr="0034061C">
        <w:rPr>
          <w:rFonts w:cs="Arial"/>
          <w:noProof/>
          <w:sz w:val="22"/>
          <w:szCs w:val="22"/>
        </w:rPr>
        <w:t xml:space="preserve"> u otros energé</w:t>
      </w:r>
      <w:r w:rsidR="007812C5" w:rsidRPr="0034061C">
        <w:rPr>
          <w:rFonts w:cs="Arial"/>
          <w:noProof/>
          <w:sz w:val="22"/>
          <w:szCs w:val="22"/>
        </w:rPr>
        <w:t>ticos</w:t>
      </w:r>
      <w:r w:rsidRPr="0034061C">
        <w:rPr>
          <w:rFonts w:cs="Arial"/>
          <w:noProof/>
          <w:sz w:val="22"/>
          <w:szCs w:val="22"/>
        </w:rPr>
        <w:t xml:space="preserve"> utilizados para </w:t>
      </w:r>
      <w:r w:rsidR="00651985" w:rsidRPr="0034061C">
        <w:rPr>
          <w:rFonts w:cs="Arial"/>
          <w:noProof/>
          <w:sz w:val="22"/>
          <w:szCs w:val="22"/>
        </w:rPr>
        <w:t>naves fluviales</w:t>
      </w:r>
      <w:r w:rsidRPr="0034061C">
        <w:rPr>
          <w:rFonts w:cs="Arial"/>
          <w:noProof/>
          <w:sz w:val="22"/>
          <w:szCs w:val="22"/>
        </w:rPr>
        <w:t>, los cuales se distribuyen a partir de equipos fijos (surtidores) que llenan</w:t>
      </w:r>
      <w:r w:rsidR="00B9458B" w:rsidRPr="0034061C">
        <w:rPr>
          <w:rFonts w:cs="Arial"/>
          <w:noProof/>
          <w:sz w:val="22"/>
          <w:szCs w:val="22"/>
        </w:rPr>
        <w:t xml:space="preserve"> de nautigás</w:t>
      </w:r>
      <w:r w:rsidRPr="0034061C">
        <w:rPr>
          <w:rFonts w:cs="Arial"/>
          <w:noProof/>
          <w:sz w:val="22"/>
          <w:szCs w:val="22"/>
        </w:rPr>
        <w:t xml:space="preserve"> directamente los tanques de combustible.</w:t>
      </w:r>
    </w:p>
    <w:p w14:paraId="2D2C60C1" w14:textId="77777777" w:rsidR="00BB5F7F" w:rsidRPr="0034061C" w:rsidRDefault="00BB5F7F" w:rsidP="00416B13">
      <w:pPr>
        <w:pStyle w:val="Prrafodelista"/>
        <w:tabs>
          <w:tab w:val="left" w:pos="1701"/>
        </w:tabs>
        <w:ind w:left="0" w:right="-425"/>
        <w:jc w:val="both"/>
        <w:rPr>
          <w:rFonts w:cs="Arial"/>
          <w:b/>
          <w:noProof/>
          <w:sz w:val="22"/>
          <w:szCs w:val="22"/>
        </w:rPr>
      </w:pPr>
    </w:p>
    <w:p w14:paraId="5EDEF64D" w14:textId="365C23C2" w:rsidR="00BB5F7F" w:rsidRPr="00E20555" w:rsidRDefault="00BB5F7F" w:rsidP="00416B13">
      <w:pPr>
        <w:pStyle w:val="Prrafodelista"/>
        <w:tabs>
          <w:tab w:val="left" w:pos="1701"/>
        </w:tabs>
        <w:ind w:left="0" w:right="-425"/>
        <w:jc w:val="both"/>
        <w:rPr>
          <w:rFonts w:cs="Arial"/>
          <w:noProof/>
          <w:sz w:val="22"/>
          <w:szCs w:val="22"/>
          <w:highlight w:val="yellow"/>
        </w:rPr>
      </w:pPr>
      <w:r w:rsidRPr="0034061C">
        <w:rPr>
          <w:rFonts w:cs="Arial"/>
          <w:b/>
          <w:noProof/>
          <w:sz w:val="22"/>
          <w:szCs w:val="22"/>
        </w:rPr>
        <w:t xml:space="preserve">Estación de servicio marítima de </w:t>
      </w:r>
      <w:r w:rsidR="00B9458B" w:rsidRPr="0034061C">
        <w:rPr>
          <w:rFonts w:cs="Arial"/>
          <w:b/>
          <w:noProof/>
          <w:sz w:val="22"/>
          <w:szCs w:val="22"/>
        </w:rPr>
        <w:t>nautigá</w:t>
      </w:r>
      <w:r w:rsidR="007812C5" w:rsidRPr="0034061C">
        <w:rPr>
          <w:rFonts w:cs="Arial"/>
          <w:b/>
          <w:noProof/>
          <w:sz w:val="22"/>
          <w:szCs w:val="22"/>
        </w:rPr>
        <w:t>s</w:t>
      </w:r>
      <w:r w:rsidRPr="0034061C">
        <w:rPr>
          <w:rFonts w:cs="Arial"/>
          <w:b/>
          <w:noProof/>
          <w:sz w:val="22"/>
          <w:szCs w:val="22"/>
        </w:rPr>
        <w:t>:</w:t>
      </w:r>
      <w:r w:rsidRPr="0034061C">
        <w:rPr>
          <w:rFonts w:cs="Arial"/>
          <w:noProof/>
          <w:sz w:val="22"/>
          <w:szCs w:val="22"/>
        </w:rPr>
        <w:t xml:space="preserve"> Establec</w:t>
      </w:r>
      <w:r w:rsidR="0005462D" w:rsidRPr="0034061C">
        <w:rPr>
          <w:rFonts w:cs="Arial"/>
          <w:noProof/>
          <w:sz w:val="22"/>
          <w:szCs w:val="22"/>
        </w:rPr>
        <w:t xml:space="preserve">imiento donde se almacenan y </w:t>
      </w:r>
      <w:r w:rsidRPr="0034061C">
        <w:rPr>
          <w:rFonts w:cs="Arial"/>
          <w:noProof/>
          <w:sz w:val="22"/>
          <w:szCs w:val="22"/>
        </w:rPr>
        <w:t xml:space="preserve">distribuyen </w:t>
      </w:r>
      <w:r w:rsidR="007812C5" w:rsidRPr="0034061C">
        <w:rPr>
          <w:rFonts w:cs="Arial"/>
          <w:noProof/>
          <w:sz w:val="22"/>
          <w:szCs w:val="22"/>
        </w:rPr>
        <w:t>n</w:t>
      </w:r>
      <w:r w:rsidR="00B9458B" w:rsidRPr="0034061C">
        <w:rPr>
          <w:rFonts w:cs="Arial"/>
          <w:noProof/>
          <w:sz w:val="22"/>
          <w:szCs w:val="22"/>
        </w:rPr>
        <w:t>autigá</w:t>
      </w:r>
      <w:r w:rsidR="007812C5" w:rsidRPr="0034061C">
        <w:rPr>
          <w:rFonts w:cs="Arial"/>
          <w:noProof/>
          <w:sz w:val="22"/>
          <w:szCs w:val="22"/>
        </w:rPr>
        <w:t>s</w:t>
      </w:r>
      <w:r w:rsidR="00506E26" w:rsidRPr="0034061C">
        <w:rPr>
          <w:rFonts w:cs="Arial"/>
          <w:noProof/>
          <w:sz w:val="22"/>
          <w:szCs w:val="22"/>
        </w:rPr>
        <w:t xml:space="preserve"> u otros energé</w:t>
      </w:r>
      <w:r w:rsidR="00651985" w:rsidRPr="0034061C">
        <w:rPr>
          <w:rFonts w:cs="Arial"/>
          <w:noProof/>
          <w:sz w:val="22"/>
          <w:szCs w:val="22"/>
        </w:rPr>
        <w:t xml:space="preserve">ticos </w:t>
      </w:r>
      <w:r w:rsidR="00651985" w:rsidRPr="00277174">
        <w:rPr>
          <w:rFonts w:cs="Arial"/>
          <w:noProof/>
          <w:sz w:val="22"/>
          <w:szCs w:val="22"/>
        </w:rPr>
        <w:t>destinados</w:t>
      </w:r>
      <w:r w:rsidRPr="00277174">
        <w:rPr>
          <w:rFonts w:cs="Arial"/>
          <w:noProof/>
          <w:sz w:val="22"/>
          <w:szCs w:val="22"/>
        </w:rPr>
        <w:t xml:space="preserve"> para </w:t>
      </w:r>
      <w:r w:rsidR="00651985" w:rsidRPr="00277174">
        <w:rPr>
          <w:rFonts w:cs="Arial"/>
          <w:noProof/>
          <w:sz w:val="22"/>
          <w:szCs w:val="22"/>
        </w:rPr>
        <w:t xml:space="preserve">exclusivamente </w:t>
      </w:r>
      <w:r w:rsidRPr="00277174">
        <w:rPr>
          <w:rFonts w:cs="Arial"/>
          <w:noProof/>
          <w:sz w:val="22"/>
          <w:szCs w:val="22"/>
        </w:rPr>
        <w:t>buques o naves</w:t>
      </w:r>
      <w:r w:rsidR="00506E26" w:rsidRPr="00277174">
        <w:rPr>
          <w:rFonts w:cs="Arial"/>
          <w:noProof/>
          <w:sz w:val="22"/>
          <w:szCs w:val="22"/>
        </w:rPr>
        <w:t xml:space="preserve"> marí</w:t>
      </w:r>
      <w:r w:rsidR="00DE6F7E" w:rsidRPr="00277174">
        <w:rPr>
          <w:rFonts w:cs="Arial"/>
          <w:noProof/>
          <w:sz w:val="22"/>
          <w:szCs w:val="22"/>
        </w:rPr>
        <w:t>timas</w:t>
      </w:r>
      <w:r w:rsidRPr="00277174">
        <w:rPr>
          <w:rFonts w:cs="Arial"/>
          <w:noProof/>
          <w:sz w:val="22"/>
          <w:szCs w:val="22"/>
        </w:rPr>
        <w:t>.</w:t>
      </w:r>
    </w:p>
    <w:p w14:paraId="25F783FF" w14:textId="77777777" w:rsidR="00AD0481" w:rsidRPr="00E20555" w:rsidRDefault="00AD0481" w:rsidP="00416B13">
      <w:pPr>
        <w:pStyle w:val="Prrafodelista"/>
        <w:tabs>
          <w:tab w:val="left" w:pos="1701"/>
        </w:tabs>
        <w:ind w:left="0" w:right="-425"/>
        <w:jc w:val="both"/>
        <w:rPr>
          <w:rFonts w:cs="Arial"/>
          <w:noProof/>
          <w:sz w:val="22"/>
          <w:szCs w:val="22"/>
          <w:highlight w:val="yellow"/>
        </w:rPr>
      </w:pPr>
    </w:p>
    <w:p w14:paraId="4D9BD23F" w14:textId="4E8A72BA" w:rsidR="00BB5F7F" w:rsidRPr="00C53CBB" w:rsidRDefault="00AD0481" w:rsidP="00416B13">
      <w:pPr>
        <w:pStyle w:val="Prrafodelista"/>
        <w:tabs>
          <w:tab w:val="left" w:pos="1701"/>
        </w:tabs>
        <w:ind w:left="0" w:right="-425"/>
        <w:jc w:val="both"/>
        <w:rPr>
          <w:rFonts w:cs="Arial"/>
          <w:b/>
          <w:noProof/>
          <w:color w:val="FFFFFF" w:themeColor="background1"/>
          <w:sz w:val="22"/>
          <w:szCs w:val="22"/>
        </w:rPr>
      </w:pPr>
      <w:r w:rsidRPr="00C53CBB">
        <w:rPr>
          <w:rFonts w:cs="Arial"/>
          <w:b/>
          <w:noProof/>
          <w:color w:val="FFFFFF" w:themeColor="background1"/>
          <w:sz w:val="22"/>
          <w:szCs w:val="22"/>
        </w:rPr>
        <w:t>inisterio competente:</w:t>
      </w:r>
    </w:p>
    <w:p w14:paraId="3850CF06" w14:textId="6AEA5DF4" w:rsidR="00DE6F7E" w:rsidRPr="0034061C" w:rsidRDefault="00DE6F7E" w:rsidP="00416B13">
      <w:pPr>
        <w:pStyle w:val="Prrafodelista"/>
        <w:tabs>
          <w:tab w:val="left" w:pos="1701"/>
        </w:tabs>
        <w:ind w:left="0" w:right="-425"/>
        <w:jc w:val="both"/>
        <w:rPr>
          <w:rFonts w:cs="Arial"/>
          <w:noProof/>
          <w:sz w:val="22"/>
          <w:szCs w:val="22"/>
        </w:rPr>
      </w:pPr>
      <w:r w:rsidRPr="0034061C">
        <w:rPr>
          <w:rFonts w:cs="Arial"/>
          <w:b/>
          <w:noProof/>
          <w:sz w:val="22"/>
          <w:szCs w:val="22"/>
        </w:rPr>
        <w:t>Nautigas:</w:t>
      </w:r>
      <w:r w:rsidRPr="0034061C">
        <w:rPr>
          <w:rFonts w:cs="Arial"/>
          <w:noProof/>
          <w:sz w:val="22"/>
          <w:szCs w:val="22"/>
        </w:rPr>
        <w:t xml:space="preserve"> </w:t>
      </w:r>
      <w:r w:rsidR="00001108" w:rsidRPr="0034061C">
        <w:rPr>
          <w:rFonts w:cs="Arial"/>
          <w:noProof/>
          <w:sz w:val="22"/>
          <w:szCs w:val="22"/>
        </w:rPr>
        <w:t>M</w:t>
      </w:r>
      <w:r w:rsidR="004D4121" w:rsidRPr="0034061C">
        <w:rPr>
          <w:rFonts w:cs="Arial"/>
          <w:noProof/>
          <w:sz w:val="22"/>
          <w:szCs w:val="22"/>
        </w:rPr>
        <w:t>ezcla de hidrocarburos extraídos del procesamiento del gas natural o del petróleo, gaseosos en condiciones atmosféricas, que se licúan fácilmente por enfriamiento o compresión, constituida principalmente por propano y butanos</w:t>
      </w:r>
      <w:r w:rsidR="000E1723" w:rsidRPr="0034061C">
        <w:rPr>
          <w:rFonts w:cs="Arial"/>
          <w:noProof/>
          <w:sz w:val="22"/>
          <w:szCs w:val="22"/>
        </w:rPr>
        <w:t>, para ser utilizado en embarcaciones a motor mar</w:t>
      </w:r>
      <w:r w:rsidR="00506E26" w:rsidRPr="0034061C">
        <w:rPr>
          <w:rFonts w:cs="Arial"/>
          <w:noProof/>
          <w:sz w:val="22"/>
          <w:szCs w:val="22"/>
        </w:rPr>
        <w:t>í</w:t>
      </w:r>
      <w:r w:rsidR="000E1723" w:rsidRPr="0034061C">
        <w:rPr>
          <w:rFonts w:cs="Arial"/>
          <w:noProof/>
          <w:sz w:val="22"/>
          <w:szCs w:val="22"/>
        </w:rPr>
        <w:t>timas o fluviales</w:t>
      </w:r>
      <w:r w:rsidR="004D4121" w:rsidRPr="0034061C">
        <w:rPr>
          <w:rFonts w:cs="Arial"/>
          <w:noProof/>
          <w:sz w:val="22"/>
          <w:szCs w:val="22"/>
        </w:rPr>
        <w:t>. Su calidad corresponde con las especificaciones y estándares adoptados por la</w:t>
      </w:r>
      <w:r w:rsidR="00D14E56" w:rsidRPr="0034061C">
        <w:rPr>
          <w:rFonts w:cs="Arial"/>
          <w:noProof/>
          <w:sz w:val="22"/>
          <w:szCs w:val="22"/>
        </w:rPr>
        <w:t xml:space="preserve"> reglamentació</w:t>
      </w:r>
      <w:r w:rsidRPr="0034061C">
        <w:rPr>
          <w:rFonts w:cs="Arial"/>
          <w:noProof/>
          <w:sz w:val="22"/>
          <w:szCs w:val="22"/>
        </w:rPr>
        <w:t>n de calidad expedida por</w:t>
      </w:r>
      <w:r w:rsidR="00506E26" w:rsidRPr="0034061C">
        <w:rPr>
          <w:rFonts w:cs="Arial"/>
          <w:noProof/>
          <w:sz w:val="22"/>
          <w:szCs w:val="22"/>
        </w:rPr>
        <w:t xml:space="preserve"> el Ministerio de Minas y Energí</w:t>
      </w:r>
      <w:r w:rsidRPr="0034061C">
        <w:rPr>
          <w:rFonts w:cs="Arial"/>
          <w:noProof/>
          <w:sz w:val="22"/>
          <w:szCs w:val="22"/>
        </w:rPr>
        <w:t>a.</w:t>
      </w:r>
    </w:p>
    <w:p w14:paraId="01BBBE26" w14:textId="77777777" w:rsidR="00330FDB" w:rsidRPr="0034061C" w:rsidRDefault="00330FDB" w:rsidP="00416B13">
      <w:pPr>
        <w:pStyle w:val="Prrafodelista"/>
        <w:tabs>
          <w:tab w:val="left" w:pos="1701"/>
        </w:tabs>
        <w:ind w:left="0" w:right="-425"/>
        <w:jc w:val="both"/>
        <w:rPr>
          <w:rFonts w:cs="Arial"/>
          <w:b/>
          <w:noProof/>
          <w:sz w:val="22"/>
          <w:szCs w:val="22"/>
        </w:rPr>
      </w:pPr>
    </w:p>
    <w:p w14:paraId="1A7A630A" w14:textId="69F944EA" w:rsidR="00330FDB" w:rsidRDefault="00330FDB" w:rsidP="00416B13">
      <w:pPr>
        <w:pStyle w:val="Prrafodelista"/>
        <w:tabs>
          <w:tab w:val="left" w:pos="1701"/>
        </w:tabs>
        <w:ind w:left="0" w:right="-425"/>
        <w:jc w:val="both"/>
        <w:rPr>
          <w:rFonts w:cs="Arial"/>
          <w:b/>
          <w:noProof/>
          <w:sz w:val="22"/>
          <w:szCs w:val="22"/>
        </w:rPr>
      </w:pPr>
      <w:r w:rsidRPr="0034061C">
        <w:rPr>
          <w:rFonts w:cs="Arial"/>
          <w:b/>
          <w:noProof/>
          <w:sz w:val="22"/>
          <w:szCs w:val="22"/>
        </w:rPr>
        <w:t>Taller de conversión:</w:t>
      </w:r>
      <w:r w:rsidR="00DC249B">
        <w:rPr>
          <w:rFonts w:cs="Arial"/>
          <w:b/>
          <w:noProof/>
          <w:sz w:val="22"/>
          <w:szCs w:val="22"/>
        </w:rPr>
        <w:t xml:space="preserve"> </w:t>
      </w:r>
      <w:r w:rsidR="00DC249B">
        <w:t>Toda persona natural o jurídica que realiza la instalación y/o mantenimiento de equipos completos de autogas, nautigas y/o sus partes.</w:t>
      </w:r>
    </w:p>
    <w:p w14:paraId="42384EAC" w14:textId="77777777" w:rsidR="000D64C3" w:rsidRDefault="000D64C3" w:rsidP="00416B13">
      <w:pPr>
        <w:pStyle w:val="Prrafodelista"/>
        <w:tabs>
          <w:tab w:val="left" w:pos="1701"/>
        </w:tabs>
        <w:ind w:left="0" w:right="-425"/>
        <w:jc w:val="both"/>
        <w:rPr>
          <w:rFonts w:cs="Arial"/>
          <w:b/>
          <w:noProof/>
          <w:sz w:val="22"/>
          <w:szCs w:val="22"/>
        </w:rPr>
      </w:pPr>
    </w:p>
    <w:p w14:paraId="052EFB7F" w14:textId="3E4DC0BB" w:rsidR="000D64C3" w:rsidRPr="0034061C" w:rsidRDefault="000D64C3" w:rsidP="00416B13">
      <w:pPr>
        <w:pStyle w:val="Prrafodelista"/>
        <w:tabs>
          <w:tab w:val="left" w:pos="1701"/>
        </w:tabs>
        <w:ind w:left="0" w:right="-425"/>
        <w:jc w:val="both"/>
        <w:rPr>
          <w:rFonts w:cs="Arial"/>
          <w:b/>
          <w:noProof/>
          <w:sz w:val="22"/>
          <w:szCs w:val="22"/>
        </w:rPr>
      </w:pPr>
      <w:r>
        <w:rPr>
          <w:rFonts w:cs="Arial"/>
          <w:b/>
          <w:noProof/>
          <w:sz w:val="22"/>
          <w:szCs w:val="22"/>
        </w:rPr>
        <w:t>Usos alternativos de GLP:</w:t>
      </w:r>
      <w:r w:rsidR="00DB4281">
        <w:rPr>
          <w:rFonts w:cs="Arial"/>
          <w:b/>
          <w:noProof/>
          <w:sz w:val="22"/>
          <w:szCs w:val="22"/>
        </w:rPr>
        <w:t xml:space="preserve"> </w:t>
      </w:r>
      <w:r w:rsidR="00DB4281" w:rsidRPr="00213829">
        <w:rPr>
          <w:rFonts w:cs="Arial"/>
          <w:sz w:val="22"/>
          <w:szCs w:val="22"/>
          <w:lang w:val="es-ES_tradnl"/>
        </w:rPr>
        <w:t xml:space="preserve">Son usos alternativos todos aquellos relacionados con el uso de tecnologías de combustión interna diferentes a autogás y </w:t>
      </w:r>
      <w:r w:rsidR="0040708B">
        <w:rPr>
          <w:rFonts w:cs="Arial"/>
          <w:sz w:val="22"/>
          <w:szCs w:val="22"/>
          <w:lang w:val="es-ES_tradnl"/>
        </w:rPr>
        <w:t xml:space="preserve">nautigás </w:t>
      </w:r>
      <w:r w:rsidR="00CF4781">
        <w:rPr>
          <w:rFonts w:cs="Arial"/>
          <w:sz w:val="22"/>
          <w:szCs w:val="22"/>
          <w:lang w:val="es-ES_tradnl"/>
        </w:rPr>
        <w:t xml:space="preserve">y </w:t>
      </w:r>
      <w:r w:rsidR="00670B27">
        <w:rPr>
          <w:rFonts w:cs="Arial"/>
          <w:sz w:val="22"/>
          <w:szCs w:val="22"/>
          <w:lang w:val="es-ES_tradnl"/>
        </w:rPr>
        <w:t xml:space="preserve">que son </w:t>
      </w:r>
      <w:r w:rsidR="00DB4281" w:rsidRPr="00213829">
        <w:rPr>
          <w:rFonts w:cs="Arial"/>
          <w:sz w:val="22"/>
          <w:szCs w:val="22"/>
          <w:lang w:val="es-ES_tradnl"/>
        </w:rPr>
        <w:t>empleados en aplicaciones de generación eléctrica</w:t>
      </w:r>
      <w:r w:rsidR="0040708B">
        <w:rPr>
          <w:rFonts w:cs="Arial"/>
          <w:sz w:val="22"/>
          <w:szCs w:val="22"/>
          <w:lang w:val="es-ES_tradnl"/>
        </w:rPr>
        <w:t>.</w:t>
      </w:r>
    </w:p>
    <w:p w14:paraId="52FD9533" w14:textId="77777777" w:rsidR="00330FDB" w:rsidRPr="0034061C" w:rsidRDefault="00330FDB" w:rsidP="00416B13">
      <w:pPr>
        <w:pStyle w:val="Prrafodelista"/>
        <w:tabs>
          <w:tab w:val="left" w:pos="1701"/>
        </w:tabs>
        <w:ind w:left="0" w:right="-425"/>
        <w:jc w:val="both"/>
        <w:rPr>
          <w:rFonts w:cs="Arial"/>
          <w:b/>
          <w:noProof/>
          <w:sz w:val="22"/>
          <w:szCs w:val="22"/>
        </w:rPr>
      </w:pPr>
    </w:p>
    <w:p w14:paraId="6551B791" w14:textId="47E7A4A5" w:rsidR="00330FDB" w:rsidRPr="003F629F" w:rsidRDefault="00330FDB" w:rsidP="00416B13">
      <w:pPr>
        <w:pStyle w:val="Prrafodelista"/>
        <w:tabs>
          <w:tab w:val="left" w:pos="1701"/>
        </w:tabs>
        <w:ind w:left="0" w:right="-425"/>
        <w:jc w:val="both"/>
        <w:rPr>
          <w:rFonts w:cs="Arial"/>
          <w:b/>
          <w:noProof/>
          <w:sz w:val="22"/>
          <w:szCs w:val="22"/>
        </w:rPr>
      </w:pPr>
      <w:r w:rsidRPr="0034061C">
        <w:rPr>
          <w:rFonts w:cs="Arial"/>
          <w:b/>
          <w:noProof/>
          <w:sz w:val="22"/>
          <w:szCs w:val="22"/>
        </w:rPr>
        <w:t>Vehículo dedicad</w:t>
      </w:r>
      <w:r w:rsidR="00AD20CF">
        <w:rPr>
          <w:rFonts w:cs="Arial"/>
          <w:b/>
          <w:noProof/>
          <w:sz w:val="22"/>
          <w:szCs w:val="22"/>
        </w:rPr>
        <w:t>o a GLP</w:t>
      </w:r>
      <w:r w:rsidRPr="0034061C">
        <w:rPr>
          <w:rFonts w:cs="Arial"/>
          <w:b/>
          <w:noProof/>
          <w:sz w:val="22"/>
          <w:szCs w:val="22"/>
        </w:rPr>
        <w:t>:</w:t>
      </w:r>
      <w:r w:rsidR="00AD20CF">
        <w:rPr>
          <w:rFonts w:cs="Arial"/>
          <w:b/>
          <w:noProof/>
          <w:sz w:val="22"/>
          <w:szCs w:val="22"/>
        </w:rPr>
        <w:t xml:space="preserve"> </w:t>
      </w:r>
      <w:r w:rsidR="00AD20CF" w:rsidRPr="005D7131">
        <w:rPr>
          <w:rFonts w:cs="Arial"/>
          <w:sz w:val="22"/>
          <w:szCs w:val="22"/>
          <w:lang w:val="es-ES_tradnl"/>
        </w:rPr>
        <w:t xml:space="preserve">es un vehículo </w:t>
      </w:r>
      <w:r w:rsidR="00934859" w:rsidRPr="005D7131">
        <w:rPr>
          <w:rFonts w:cs="Arial"/>
          <w:sz w:val="22"/>
          <w:szCs w:val="22"/>
          <w:lang w:val="es-ES_tradnl"/>
        </w:rPr>
        <w:t>fabricado originalmente para</w:t>
      </w:r>
      <w:r w:rsidR="00AD20CF" w:rsidRPr="005D7131">
        <w:rPr>
          <w:rFonts w:cs="Arial"/>
          <w:sz w:val="22"/>
          <w:szCs w:val="22"/>
          <w:lang w:val="es-ES_tradnl"/>
        </w:rPr>
        <w:t xml:space="preserve"> operar solamente </w:t>
      </w:r>
      <w:r w:rsidR="00934859" w:rsidRPr="005D7131">
        <w:rPr>
          <w:rFonts w:cs="Arial"/>
          <w:sz w:val="22"/>
          <w:szCs w:val="22"/>
          <w:lang w:val="es-ES_tradnl"/>
        </w:rPr>
        <w:t>empleando</w:t>
      </w:r>
      <w:r w:rsidR="00AD20CF" w:rsidRPr="005D7131">
        <w:rPr>
          <w:rFonts w:cs="Arial"/>
          <w:sz w:val="22"/>
          <w:szCs w:val="22"/>
          <w:lang w:val="es-ES_tradnl"/>
        </w:rPr>
        <w:t xml:space="preserve"> GLP</w:t>
      </w:r>
      <w:r w:rsidR="00934859" w:rsidRPr="005D7131">
        <w:rPr>
          <w:rFonts w:cs="Arial"/>
          <w:sz w:val="22"/>
          <w:szCs w:val="22"/>
          <w:lang w:val="es-ES_tradnl"/>
        </w:rPr>
        <w:t xml:space="preserve"> como combustible</w:t>
      </w:r>
      <w:r w:rsidR="00AD20CF" w:rsidRPr="005D7131">
        <w:rPr>
          <w:rFonts w:cs="Arial"/>
          <w:sz w:val="22"/>
          <w:szCs w:val="22"/>
          <w:lang w:val="es-ES_tradnl"/>
        </w:rPr>
        <w:t xml:space="preserve">. </w:t>
      </w:r>
    </w:p>
    <w:p w14:paraId="76C5F89F" w14:textId="77777777" w:rsidR="00330FDB" w:rsidRPr="0034061C" w:rsidRDefault="00330FDB" w:rsidP="00416B13">
      <w:pPr>
        <w:pStyle w:val="Prrafodelista"/>
        <w:tabs>
          <w:tab w:val="left" w:pos="1701"/>
        </w:tabs>
        <w:ind w:left="0" w:right="-425"/>
        <w:jc w:val="both"/>
        <w:rPr>
          <w:rFonts w:cs="Arial"/>
          <w:b/>
          <w:noProof/>
          <w:sz w:val="22"/>
          <w:szCs w:val="22"/>
        </w:rPr>
      </w:pPr>
    </w:p>
    <w:p w14:paraId="51369632" w14:textId="77777777" w:rsidR="001C34A7" w:rsidRDefault="00330FDB" w:rsidP="00416B13">
      <w:pPr>
        <w:pStyle w:val="Prrafodelista"/>
        <w:tabs>
          <w:tab w:val="left" w:pos="1701"/>
        </w:tabs>
        <w:ind w:left="0" w:right="-425"/>
        <w:jc w:val="both"/>
        <w:rPr>
          <w:rFonts w:cs="Arial"/>
          <w:noProof/>
          <w:sz w:val="22"/>
          <w:szCs w:val="22"/>
        </w:rPr>
      </w:pPr>
      <w:r w:rsidRPr="0034061C">
        <w:rPr>
          <w:rFonts w:cs="Arial"/>
          <w:b/>
          <w:noProof/>
          <w:sz w:val="22"/>
          <w:szCs w:val="22"/>
        </w:rPr>
        <w:t>Vehículo convertido</w:t>
      </w:r>
      <w:r w:rsidR="00AD20CF">
        <w:rPr>
          <w:rFonts w:cs="Arial"/>
          <w:b/>
          <w:noProof/>
          <w:sz w:val="22"/>
          <w:szCs w:val="22"/>
        </w:rPr>
        <w:t xml:space="preserve"> a GLP</w:t>
      </w:r>
      <w:r w:rsidRPr="0034061C">
        <w:rPr>
          <w:rFonts w:cs="Arial"/>
          <w:b/>
          <w:noProof/>
          <w:sz w:val="22"/>
          <w:szCs w:val="22"/>
        </w:rPr>
        <w:t>:</w:t>
      </w:r>
      <w:r w:rsidR="00934859">
        <w:rPr>
          <w:rFonts w:cs="Arial"/>
          <w:b/>
          <w:noProof/>
          <w:sz w:val="22"/>
          <w:szCs w:val="22"/>
        </w:rPr>
        <w:t xml:space="preserve"> </w:t>
      </w:r>
      <w:r w:rsidR="00934859">
        <w:rPr>
          <w:rFonts w:cs="Arial"/>
          <w:noProof/>
          <w:sz w:val="22"/>
          <w:szCs w:val="22"/>
        </w:rPr>
        <w:t xml:space="preserve">Vehículo </w:t>
      </w:r>
      <w:r w:rsidR="003F629F">
        <w:rPr>
          <w:rFonts w:cs="Arial"/>
          <w:noProof/>
          <w:sz w:val="22"/>
          <w:szCs w:val="22"/>
        </w:rPr>
        <w:t>que originalmente fue fabricado para que su motor funcione empleando gasolina o diésel como combustible, pero al cual se le han realizado modificaciones que le permiten funcionar con GLP</w:t>
      </w:r>
    </w:p>
    <w:p w14:paraId="2237D8B9" w14:textId="77777777" w:rsidR="001C34A7" w:rsidRDefault="001C34A7" w:rsidP="00416B13">
      <w:pPr>
        <w:pStyle w:val="Prrafodelista"/>
        <w:tabs>
          <w:tab w:val="left" w:pos="1701"/>
        </w:tabs>
        <w:ind w:left="0" w:right="-425"/>
        <w:jc w:val="both"/>
        <w:rPr>
          <w:rFonts w:cs="Arial"/>
          <w:noProof/>
          <w:sz w:val="22"/>
          <w:szCs w:val="22"/>
        </w:rPr>
      </w:pPr>
    </w:p>
    <w:p w14:paraId="119D8770" w14:textId="77777777" w:rsidR="00330FDB" w:rsidRPr="0034061C" w:rsidRDefault="00330FDB" w:rsidP="00416B13">
      <w:pPr>
        <w:pStyle w:val="Prrafodelista"/>
        <w:tabs>
          <w:tab w:val="left" w:pos="1701"/>
        </w:tabs>
        <w:ind w:left="0" w:right="-425"/>
        <w:jc w:val="center"/>
        <w:rPr>
          <w:rFonts w:cs="Arial"/>
          <w:noProof/>
          <w:sz w:val="22"/>
          <w:szCs w:val="22"/>
        </w:rPr>
      </w:pPr>
    </w:p>
    <w:p w14:paraId="44B197A8" w14:textId="6BC4E086" w:rsidR="00496DCD" w:rsidRDefault="00B958D2" w:rsidP="00416B13">
      <w:pPr>
        <w:pStyle w:val="Prrafodelista"/>
        <w:tabs>
          <w:tab w:val="left" w:pos="1701"/>
        </w:tabs>
        <w:ind w:left="0" w:right="-425"/>
        <w:jc w:val="center"/>
        <w:rPr>
          <w:rFonts w:cs="Arial"/>
          <w:b/>
          <w:noProof/>
          <w:sz w:val="22"/>
          <w:szCs w:val="22"/>
        </w:rPr>
      </w:pPr>
      <w:r>
        <w:rPr>
          <w:rFonts w:cs="Arial"/>
          <w:b/>
          <w:noProof/>
          <w:sz w:val="22"/>
          <w:szCs w:val="22"/>
        </w:rPr>
        <w:t>SECCIÓN 1º</w:t>
      </w:r>
    </w:p>
    <w:p w14:paraId="2544C0B2" w14:textId="692FBA33" w:rsidR="002F5AC3" w:rsidRDefault="00B958D2" w:rsidP="00416B13">
      <w:pPr>
        <w:pStyle w:val="Prrafodelista"/>
        <w:tabs>
          <w:tab w:val="left" w:pos="1701"/>
        </w:tabs>
        <w:ind w:left="0" w:right="-425"/>
        <w:jc w:val="center"/>
        <w:rPr>
          <w:rFonts w:cs="Arial"/>
          <w:b/>
          <w:noProof/>
          <w:sz w:val="22"/>
          <w:szCs w:val="22"/>
        </w:rPr>
      </w:pPr>
      <w:r w:rsidRPr="0034061C">
        <w:rPr>
          <w:rFonts w:cs="Arial"/>
          <w:b/>
          <w:noProof/>
          <w:sz w:val="22"/>
          <w:szCs w:val="22"/>
        </w:rPr>
        <w:t>REQUISITOS PARA INICIAR LA PRESTACIÓN DEL SERVICIO</w:t>
      </w:r>
    </w:p>
    <w:p w14:paraId="088B12B7" w14:textId="77777777" w:rsidR="00A81A91" w:rsidRDefault="00A81A91" w:rsidP="00416B13">
      <w:pPr>
        <w:pStyle w:val="Prrafodelista"/>
        <w:tabs>
          <w:tab w:val="left" w:pos="1701"/>
        </w:tabs>
        <w:ind w:left="0" w:right="-425"/>
        <w:jc w:val="both"/>
        <w:rPr>
          <w:rFonts w:cs="Arial"/>
          <w:b/>
          <w:noProof/>
          <w:sz w:val="22"/>
          <w:szCs w:val="22"/>
        </w:rPr>
      </w:pPr>
    </w:p>
    <w:p w14:paraId="12015D16" w14:textId="7A767F9B" w:rsidR="00A81A91" w:rsidRDefault="00496DCD" w:rsidP="00416B13">
      <w:pPr>
        <w:pStyle w:val="CM86"/>
        <w:spacing w:line="231" w:lineRule="atLeast"/>
        <w:ind w:right="-425"/>
        <w:jc w:val="both"/>
        <w:rPr>
          <w:rFonts w:eastAsia="Times New Roman"/>
          <w:noProof/>
          <w:sz w:val="22"/>
          <w:szCs w:val="22"/>
          <w:lang w:eastAsia="es-ES"/>
        </w:rPr>
      </w:pPr>
      <w:r>
        <w:rPr>
          <w:b/>
          <w:noProof/>
          <w:sz w:val="22"/>
          <w:szCs w:val="22"/>
        </w:rPr>
        <w:t>Artículo 2.2.2.8.4.</w:t>
      </w:r>
      <w:r w:rsidRPr="0034061C">
        <w:rPr>
          <w:b/>
          <w:noProof/>
          <w:sz w:val="22"/>
          <w:szCs w:val="22"/>
        </w:rPr>
        <w:t xml:space="preserve">  </w:t>
      </w:r>
      <w:r w:rsidR="00A81A91" w:rsidRPr="00393EA7">
        <w:rPr>
          <w:rFonts w:eastAsia="Times New Roman"/>
          <w:b/>
          <w:noProof/>
          <w:sz w:val="22"/>
          <w:szCs w:val="22"/>
          <w:lang w:eastAsia="es-ES"/>
        </w:rPr>
        <w:t>Autorizaciones y Licencias</w:t>
      </w:r>
      <w:r w:rsidR="00A81A91" w:rsidRPr="00A81A91">
        <w:rPr>
          <w:rFonts w:eastAsia="Times New Roman"/>
          <w:noProof/>
          <w:sz w:val="22"/>
          <w:szCs w:val="22"/>
          <w:lang w:eastAsia="es-ES"/>
        </w:rPr>
        <w:t xml:space="preserve">. Las estaciones de servicio y talleres de conversión interesados en iniciar operaciones deberán haber tramitado las correspondientes licencias ante las autoridades que a continuación se mencionan, so pena de las sanciones previstas en </w:t>
      </w:r>
      <w:r>
        <w:rPr>
          <w:rFonts w:eastAsia="Times New Roman"/>
          <w:noProof/>
          <w:sz w:val="22"/>
          <w:szCs w:val="22"/>
          <w:lang w:eastAsia="es-ES"/>
        </w:rPr>
        <w:t xml:space="preserve">el presente decreto. </w:t>
      </w:r>
    </w:p>
    <w:p w14:paraId="5A213722" w14:textId="77777777" w:rsidR="00A81A91" w:rsidRDefault="00A81A91" w:rsidP="00416B13">
      <w:pPr>
        <w:pStyle w:val="CM86"/>
        <w:spacing w:line="231" w:lineRule="atLeast"/>
        <w:ind w:right="-425"/>
        <w:jc w:val="both"/>
        <w:rPr>
          <w:rFonts w:eastAsia="Times New Roman"/>
          <w:noProof/>
          <w:sz w:val="22"/>
          <w:szCs w:val="22"/>
          <w:lang w:eastAsia="es-ES"/>
        </w:rPr>
      </w:pPr>
    </w:p>
    <w:p w14:paraId="0C33E30A" w14:textId="595CD9ED" w:rsidR="00A81A91" w:rsidRDefault="00A81A91" w:rsidP="00416B13">
      <w:pPr>
        <w:pStyle w:val="CM86"/>
        <w:numPr>
          <w:ilvl w:val="0"/>
          <w:numId w:val="36"/>
        </w:numPr>
        <w:tabs>
          <w:tab w:val="left" w:pos="567"/>
        </w:tabs>
        <w:spacing w:line="231" w:lineRule="atLeast"/>
        <w:ind w:left="0" w:right="-425" w:firstLine="0"/>
        <w:jc w:val="both"/>
        <w:rPr>
          <w:rFonts w:eastAsia="Times New Roman"/>
          <w:noProof/>
          <w:sz w:val="22"/>
          <w:szCs w:val="22"/>
          <w:lang w:eastAsia="es-ES"/>
        </w:rPr>
      </w:pPr>
      <w:r w:rsidRPr="00A81A91">
        <w:rPr>
          <w:rFonts w:eastAsia="Times New Roman"/>
          <w:noProof/>
          <w:sz w:val="22"/>
          <w:szCs w:val="22"/>
          <w:lang w:eastAsia="es-ES"/>
        </w:rPr>
        <w:t xml:space="preserve">Autoridad Distrital, Municipal, o del Departamento Especial de San Andrés, Providencia y Santa Catalina. </w:t>
      </w:r>
    </w:p>
    <w:p w14:paraId="5AD3FF98" w14:textId="77777777" w:rsidR="00A81A91" w:rsidRPr="00A81A91" w:rsidRDefault="00A81A91" w:rsidP="00416B13">
      <w:pPr>
        <w:pStyle w:val="Default"/>
        <w:tabs>
          <w:tab w:val="left" w:pos="567"/>
        </w:tabs>
        <w:ind w:right="-425"/>
        <w:rPr>
          <w:lang w:val="es-ES" w:eastAsia="es-ES"/>
        </w:rPr>
      </w:pPr>
    </w:p>
    <w:p w14:paraId="3D99B38D" w14:textId="77777777" w:rsidR="00A81A91" w:rsidRPr="00A81A91" w:rsidRDefault="00A81A91" w:rsidP="00416B13">
      <w:pPr>
        <w:pStyle w:val="Default"/>
        <w:numPr>
          <w:ilvl w:val="0"/>
          <w:numId w:val="36"/>
        </w:numPr>
        <w:tabs>
          <w:tab w:val="left" w:pos="567"/>
        </w:tabs>
        <w:spacing w:after="250"/>
        <w:ind w:left="0" w:right="-425" w:firstLine="0"/>
        <w:rPr>
          <w:rFonts w:eastAsia="Times New Roman"/>
          <w:noProof/>
          <w:color w:val="auto"/>
          <w:sz w:val="22"/>
          <w:szCs w:val="22"/>
          <w:lang w:val="es-ES" w:eastAsia="es-ES"/>
        </w:rPr>
      </w:pPr>
      <w:r w:rsidRPr="00A81A91">
        <w:rPr>
          <w:rFonts w:eastAsia="Times New Roman"/>
          <w:noProof/>
          <w:color w:val="auto"/>
          <w:sz w:val="22"/>
          <w:szCs w:val="22"/>
          <w:lang w:val="es-ES" w:eastAsia="es-ES"/>
        </w:rPr>
        <w:t xml:space="preserve">Curador Urbano. </w:t>
      </w:r>
    </w:p>
    <w:p w14:paraId="4C89F58C" w14:textId="77777777" w:rsidR="00A81A91" w:rsidRPr="00A81A91" w:rsidRDefault="00A81A91" w:rsidP="00416B13">
      <w:pPr>
        <w:pStyle w:val="Default"/>
        <w:numPr>
          <w:ilvl w:val="0"/>
          <w:numId w:val="36"/>
        </w:numPr>
        <w:tabs>
          <w:tab w:val="left" w:pos="567"/>
        </w:tabs>
        <w:ind w:left="0" w:right="-425" w:firstLine="0"/>
        <w:rPr>
          <w:rFonts w:eastAsia="Times New Roman"/>
          <w:noProof/>
          <w:color w:val="auto"/>
          <w:sz w:val="22"/>
          <w:szCs w:val="22"/>
          <w:lang w:val="es-ES" w:eastAsia="es-ES"/>
        </w:rPr>
      </w:pPr>
      <w:r w:rsidRPr="00A81A91">
        <w:rPr>
          <w:rFonts w:eastAsia="Times New Roman"/>
          <w:noProof/>
          <w:color w:val="auto"/>
          <w:sz w:val="22"/>
          <w:szCs w:val="22"/>
          <w:lang w:val="es-ES" w:eastAsia="es-ES"/>
        </w:rPr>
        <w:t xml:space="preserve">Autoridad Ambiental Competente. </w:t>
      </w:r>
    </w:p>
    <w:p w14:paraId="5A599C9E" w14:textId="77777777" w:rsidR="00A81A91" w:rsidRDefault="00A81A91" w:rsidP="00416B13">
      <w:pPr>
        <w:pStyle w:val="Prrafodelista"/>
        <w:tabs>
          <w:tab w:val="left" w:pos="567"/>
          <w:tab w:val="left" w:pos="1701"/>
        </w:tabs>
        <w:ind w:left="0" w:right="-425"/>
        <w:jc w:val="both"/>
        <w:rPr>
          <w:rFonts w:cs="Arial"/>
          <w:noProof/>
          <w:sz w:val="22"/>
          <w:szCs w:val="22"/>
        </w:rPr>
      </w:pPr>
    </w:p>
    <w:p w14:paraId="201EF065" w14:textId="604E8958" w:rsidR="00393EA7" w:rsidRPr="00A33E65" w:rsidRDefault="00B958D2" w:rsidP="00416B13">
      <w:pPr>
        <w:pStyle w:val="CM86"/>
        <w:spacing w:line="231" w:lineRule="atLeast"/>
        <w:ind w:right="-425"/>
        <w:jc w:val="both"/>
        <w:rPr>
          <w:rFonts w:eastAsia="Times New Roman"/>
          <w:noProof/>
          <w:sz w:val="22"/>
          <w:szCs w:val="22"/>
          <w:lang w:eastAsia="es-ES"/>
        </w:rPr>
      </w:pPr>
      <w:r>
        <w:rPr>
          <w:b/>
          <w:noProof/>
          <w:sz w:val="22"/>
          <w:szCs w:val="22"/>
        </w:rPr>
        <w:t xml:space="preserve">Artículo 2.2.2.8.5. </w:t>
      </w:r>
      <w:r w:rsidR="00A33E65" w:rsidRPr="00A33E65">
        <w:rPr>
          <w:rFonts w:eastAsia="Times New Roman"/>
          <w:b/>
          <w:noProof/>
          <w:sz w:val="22"/>
          <w:szCs w:val="22"/>
          <w:lang w:eastAsia="es-ES"/>
        </w:rPr>
        <w:t>A</w:t>
      </w:r>
      <w:r w:rsidR="00393EA7" w:rsidRPr="00A33E65">
        <w:rPr>
          <w:rFonts w:eastAsia="Times New Roman"/>
          <w:b/>
          <w:noProof/>
          <w:sz w:val="22"/>
          <w:szCs w:val="22"/>
          <w:lang w:eastAsia="es-ES"/>
        </w:rPr>
        <w:t>viso a las diferentes autoridades</w:t>
      </w:r>
      <w:r w:rsidR="00393EA7" w:rsidRPr="00A33E65">
        <w:rPr>
          <w:rFonts w:eastAsia="Times New Roman"/>
          <w:noProof/>
          <w:sz w:val="22"/>
          <w:szCs w:val="22"/>
          <w:lang w:eastAsia="es-ES"/>
        </w:rPr>
        <w:t xml:space="preserve">. Los interesados en iniciar la operación de estaciones de servicio y/o talleres de conversión deberán informarlo previamente al ministerio competente y a la Superintendencia de Industria y Comercio, mediante comunicación escrita en la que indique localización, dirección y fecha a partir de la cual entrará en operación, anexando </w:t>
      </w:r>
      <w:r w:rsidR="00393EA7" w:rsidRPr="00A33E65">
        <w:rPr>
          <w:rFonts w:eastAsia="Times New Roman"/>
          <w:noProof/>
          <w:sz w:val="22"/>
          <w:szCs w:val="22"/>
          <w:lang w:eastAsia="es-ES"/>
        </w:rPr>
        <w:lastRenderedPageBreak/>
        <w:t>copia simple de las pólizas de seguros establecidas en el artículo 6.2 del presente decreto, según corresponda.</w:t>
      </w:r>
    </w:p>
    <w:p w14:paraId="143EA03B" w14:textId="77777777" w:rsidR="002F5AC3" w:rsidRPr="0034061C" w:rsidRDefault="002F5AC3" w:rsidP="00416B13">
      <w:pPr>
        <w:pStyle w:val="Prrafodelista"/>
        <w:tabs>
          <w:tab w:val="left" w:pos="1701"/>
        </w:tabs>
        <w:ind w:left="0" w:right="-425"/>
        <w:jc w:val="both"/>
        <w:rPr>
          <w:rFonts w:cs="Arial"/>
          <w:b/>
          <w:noProof/>
          <w:sz w:val="22"/>
          <w:szCs w:val="22"/>
        </w:rPr>
      </w:pPr>
    </w:p>
    <w:p w14:paraId="7ECAFF69" w14:textId="77777777" w:rsidR="00637329" w:rsidRPr="0034061C" w:rsidRDefault="00637329" w:rsidP="00416B13">
      <w:pPr>
        <w:pStyle w:val="Prrafodelista"/>
        <w:tabs>
          <w:tab w:val="left" w:pos="1701"/>
        </w:tabs>
        <w:ind w:left="0" w:right="-425"/>
        <w:jc w:val="center"/>
        <w:rPr>
          <w:rFonts w:cs="Arial"/>
          <w:noProof/>
          <w:sz w:val="22"/>
          <w:szCs w:val="22"/>
        </w:rPr>
      </w:pPr>
    </w:p>
    <w:p w14:paraId="4CB5578E" w14:textId="4A3BDFB1" w:rsidR="00637329" w:rsidRDefault="00637329" w:rsidP="00416B13">
      <w:pPr>
        <w:pStyle w:val="Prrafodelista"/>
        <w:tabs>
          <w:tab w:val="left" w:pos="1701"/>
        </w:tabs>
        <w:ind w:left="0" w:right="-425"/>
        <w:jc w:val="center"/>
        <w:rPr>
          <w:rFonts w:cs="Arial"/>
          <w:b/>
          <w:noProof/>
          <w:sz w:val="22"/>
          <w:szCs w:val="22"/>
        </w:rPr>
      </w:pPr>
      <w:r>
        <w:rPr>
          <w:rFonts w:cs="Arial"/>
          <w:b/>
          <w:noProof/>
          <w:sz w:val="22"/>
          <w:szCs w:val="22"/>
        </w:rPr>
        <w:t>SECCIÓN 2º</w:t>
      </w:r>
    </w:p>
    <w:p w14:paraId="0B6FF9FF" w14:textId="0776D6BC" w:rsidR="00637329" w:rsidRDefault="00637329" w:rsidP="00416B13">
      <w:pPr>
        <w:pStyle w:val="Prrafodelista"/>
        <w:tabs>
          <w:tab w:val="left" w:pos="1701"/>
        </w:tabs>
        <w:ind w:left="0" w:right="-425"/>
        <w:jc w:val="center"/>
        <w:rPr>
          <w:rFonts w:cs="Arial"/>
          <w:b/>
          <w:noProof/>
          <w:sz w:val="22"/>
          <w:szCs w:val="22"/>
        </w:rPr>
      </w:pPr>
      <w:r w:rsidRPr="0034061C">
        <w:rPr>
          <w:rFonts w:cs="Arial"/>
          <w:b/>
          <w:noProof/>
          <w:sz w:val="22"/>
          <w:szCs w:val="22"/>
        </w:rPr>
        <w:t>OBLIGACIONES</w:t>
      </w:r>
    </w:p>
    <w:p w14:paraId="39AC3D69" w14:textId="1E5AB0B1" w:rsidR="00AD0481" w:rsidRPr="00AD0481" w:rsidRDefault="00253BDF" w:rsidP="00416B13">
      <w:pPr>
        <w:pStyle w:val="NormalWeb"/>
        <w:shd w:val="clear" w:color="auto" w:fill="FFFFFF"/>
        <w:ind w:right="-425"/>
        <w:jc w:val="both"/>
        <w:rPr>
          <w:rFonts w:ascii="Arial" w:hAnsi="Arial" w:cs="Arial"/>
          <w:color w:val="000000"/>
          <w:sz w:val="22"/>
          <w:szCs w:val="22"/>
        </w:rPr>
      </w:pPr>
      <w:r w:rsidRPr="00AD0481">
        <w:rPr>
          <w:rFonts w:ascii="Arial" w:hAnsi="Arial" w:cs="Arial"/>
          <w:b/>
          <w:noProof/>
          <w:sz w:val="22"/>
          <w:szCs w:val="22"/>
        </w:rPr>
        <w:t>Artículo 2.2.2.8.</w:t>
      </w:r>
      <w:r w:rsidR="00AB2C7B">
        <w:rPr>
          <w:rFonts w:ascii="Arial" w:hAnsi="Arial" w:cs="Arial"/>
          <w:b/>
          <w:noProof/>
          <w:sz w:val="22"/>
          <w:szCs w:val="22"/>
        </w:rPr>
        <w:t>6</w:t>
      </w:r>
      <w:r w:rsidR="002F5AC3" w:rsidRPr="00AD0481">
        <w:rPr>
          <w:rFonts w:ascii="Arial" w:hAnsi="Arial" w:cs="Arial"/>
          <w:b/>
          <w:noProof/>
          <w:sz w:val="22"/>
          <w:szCs w:val="22"/>
        </w:rPr>
        <w:t xml:space="preserve">.  </w:t>
      </w:r>
      <w:r w:rsidR="00AD0481" w:rsidRPr="00AD0481">
        <w:rPr>
          <w:rFonts w:ascii="Arial" w:hAnsi="Arial" w:cs="Arial"/>
          <w:b/>
          <w:bCs/>
          <w:color w:val="000000"/>
          <w:sz w:val="22"/>
          <w:szCs w:val="22"/>
        </w:rPr>
        <w:t>Obligaciones de las estaciones de servicio y los talleres de conversión.</w:t>
      </w:r>
      <w:r w:rsidR="00AD0481" w:rsidRPr="00AD0481">
        <w:rPr>
          <w:rStyle w:val="apple-converted-space"/>
          <w:rFonts w:ascii="Arial" w:hAnsi="Arial" w:cs="Arial"/>
          <w:color w:val="000000"/>
          <w:sz w:val="22"/>
          <w:szCs w:val="22"/>
        </w:rPr>
        <w:t> </w:t>
      </w:r>
      <w:r w:rsidR="002D6663">
        <w:rPr>
          <w:rStyle w:val="apple-converted-space"/>
          <w:rFonts w:ascii="Arial" w:hAnsi="Arial" w:cs="Arial"/>
          <w:color w:val="000000"/>
          <w:sz w:val="22"/>
          <w:szCs w:val="22"/>
        </w:rPr>
        <w:t xml:space="preserve">  </w:t>
      </w:r>
      <w:r w:rsidR="00AD0481" w:rsidRPr="00AD0481">
        <w:rPr>
          <w:rFonts w:ascii="Arial" w:hAnsi="Arial" w:cs="Arial"/>
          <w:color w:val="000000"/>
          <w:sz w:val="22"/>
          <w:szCs w:val="22"/>
        </w:rPr>
        <w:t>En todo momento, desde que inician operaciones las estaciones de servicio y los talleres de conversión, deberán cumplir con las siguientes obligaciones:</w:t>
      </w:r>
    </w:p>
    <w:p w14:paraId="1FBCC7E7" w14:textId="4E1F406A" w:rsidR="00AD0481" w:rsidRPr="00AD0481" w:rsidRDefault="00AD0481" w:rsidP="00416B13">
      <w:pPr>
        <w:pStyle w:val="NormalWeb"/>
        <w:shd w:val="clear" w:color="auto" w:fill="FFFFFF"/>
        <w:ind w:left="284" w:right="-425"/>
        <w:jc w:val="both"/>
        <w:rPr>
          <w:rFonts w:ascii="Arial" w:hAnsi="Arial" w:cs="Arial"/>
          <w:color w:val="000000"/>
          <w:sz w:val="22"/>
          <w:szCs w:val="22"/>
        </w:rPr>
      </w:pPr>
      <w:r w:rsidRPr="00AD0481">
        <w:rPr>
          <w:rFonts w:ascii="Arial" w:hAnsi="Arial" w:cs="Arial"/>
          <w:color w:val="000000"/>
          <w:sz w:val="22"/>
          <w:szCs w:val="22"/>
        </w:rPr>
        <w:t>1. Mantener vigentes las licencias, permisos o autorizaciones expedidas por las alcaldías, las curadurías urbanas y las autoridades ambientales competentes.</w:t>
      </w:r>
    </w:p>
    <w:p w14:paraId="284DABD5" w14:textId="60C01990" w:rsidR="00AD0481" w:rsidRPr="00AD0481" w:rsidRDefault="00AD0481" w:rsidP="00416B13">
      <w:pPr>
        <w:pStyle w:val="NormalWeb"/>
        <w:shd w:val="clear" w:color="auto" w:fill="FFFFFF"/>
        <w:ind w:left="284" w:right="-425"/>
        <w:jc w:val="both"/>
        <w:rPr>
          <w:rFonts w:ascii="Arial" w:hAnsi="Arial" w:cs="Arial"/>
          <w:color w:val="000000"/>
          <w:sz w:val="22"/>
          <w:szCs w:val="22"/>
        </w:rPr>
      </w:pPr>
      <w:r w:rsidRPr="00AD0481">
        <w:rPr>
          <w:rFonts w:ascii="Arial" w:hAnsi="Arial" w:cs="Arial"/>
          <w:color w:val="000000"/>
          <w:sz w:val="22"/>
          <w:szCs w:val="22"/>
        </w:rPr>
        <w:t>2. Adquirir con posterioridad a la obtención de la totalidad de las licencias, en un término no superior a treinta (30) días y mantener vigentes dos pólizas de seguros, a saber:</w:t>
      </w:r>
    </w:p>
    <w:p w14:paraId="46C5C5B9" w14:textId="1D550671" w:rsidR="00AD0481" w:rsidRPr="00AD0481" w:rsidRDefault="00AD0481" w:rsidP="00416B13">
      <w:pPr>
        <w:pStyle w:val="NormalWeb"/>
        <w:shd w:val="clear" w:color="auto" w:fill="FFFFFF"/>
        <w:ind w:left="284" w:right="-425"/>
        <w:jc w:val="both"/>
        <w:rPr>
          <w:rFonts w:ascii="Arial" w:hAnsi="Arial" w:cs="Arial"/>
          <w:color w:val="000000"/>
          <w:sz w:val="22"/>
          <w:szCs w:val="22"/>
        </w:rPr>
      </w:pPr>
      <w:r w:rsidRPr="00AD0481">
        <w:rPr>
          <w:rFonts w:ascii="Arial" w:hAnsi="Arial" w:cs="Arial"/>
          <w:color w:val="000000"/>
          <w:sz w:val="22"/>
          <w:szCs w:val="22"/>
        </w:rPr>
        <w:t xml:space="preserve">- Responsabilidad civil extracontractual, RCE, para asegurar los perjuicios patrimoniales que cause a terceras personas en desarrollo de sus actividades normales por daños a bienes, lesiones o muerte de personas, de acuerdo con las condiciones generales de la póliza y la ley colombiana; la póliza deberá incluir una cláusula de restablecimiento automático del valor asegurado a cargo de la estación de servicio o el taller de conversión cuando quiera que, por ocurrencia de siniestros, el valor asegurado mínimo disminuya. </w:t>
      </w:r>
      <w:r w:rsidR="00057D8F">
        <w:rPr>
          <w:rFonts w:ascii="Arial" w:hAnsi="Arial" w:cs="Arial"/>
          <w:color w:val="000000"/>
          <w:sz w:val="22"/>
          <w:szCs w:val="22"/>
        </w:rPr>
        <w:t>El</w:t>
      </w:r>
      <w:r w:rsidRPr="00AD0481">
        <w:rPr>
          <w:rFonts w:ascii="Arial" w:hAnsi="Arial" w:cs="Arial"/>
          <w:color w:val="000000"/>
          <w:sz w:val="22"/>
          <w:szCs w:val="22"/>
        </w:rPr>
        <w:t xml:space="preserve"> ministerio competente señala</w:t>
      </w:r>
      <w:r w:rsidR="00057D8F">
        <w:rPr>
          <w:rFonts w:ascii="Arial" w:hAnsi="Arial" w:cs="Arial"/>
          <w:color w:val="000000"/>
          <w:sz w:val="22"/>
          <w:szCs w:val="22"/>
        </w:rPr>
        <w:t>rá</w:t>
      </w:r>
      <w:r w:rsidRPr="00AD0481">
        <w:rPr>
          <w:rFonts w:ascii="Arial" w:hAnsi="Arial" w:cs="Arial"/>
          <w:color w:val="000000"/>
          <w:sz w:val="22"/>
          <w:szCs w:val="22"/>
        </w:rPr>
        <w:t xml:space="preserve"> las condiciones particulares de la póliza</w:t>
      </w:r>
      <w:r w:rsidRPr="00057D8F">
        <w:rPr>
          <w:rFonts w:ascii="Arial" w:hAnsi="Arial" w:cs="Arial"/>
          <w:color w:val="000000"/>
          <w:sz w:val="22"/>
          <w:szCs w:val="22"/>
        </w:rPr>
        <w:t xml:space="preserve"> para las estaciones de servicio de G</w:t>
      </w:r>
      <w:r w:rsidR="00057D8F" w:rsidRPr="00057D8F">
        <w:rPr>
          <w:rFonts w:ascii="Arial" w:hAnsi="Arial" w:cs="Arial"/>
          <w:color w:val="000000"/>
          <w:sz w:val="22"/>
          <w:szCs w:val="22"/>
        </w:rPr>
        <w:t>LP</w:t>
      </w:r>
      <w:r w:rsidRPr="00057D8F">
        <w:rPr>
          <w:rFonts w:ascii="Arial" w:hAnsi="Arial" w:cs="Arial"/>
          <w:color w:val="000000"/>
          <w:sz w:val="22"/>
          <w:szCs w:val="22"/>
        </w:rPr>
        <w:t xml:space="preserve"> y talleres de conversión.</w:t>
      </w:r>
    </w:p>
    <w:p w14:paraId="2C3F1EA7" w14:textId="77777777" w:rsidR="00AD0481" w:rsidRPr="00AD0481" w:rsidRDefault="00AD0481" w:rsidP="00416B13">
      <w:pPr>
        <w:pStyle w:val="NormalWeb"/>
        <w:shd w:val="clear" w:color="auto" w:fill="FFFFFF"/>
        <w:ind w:left="284" w:right="-425"/>
        <w:jc w:val="both"/>
        <w:rPr>
          <w:rFonts w:ascii="Arial" w:hAnsi="Arial" w:cs="Arial"/>
          <w:color w:val="000000"/>
          <w:sz w:val="22"/>
          <w:szCs w:val="22"/>
        </w:rPr>
      </w:pPr>
      <w:r w:rsidRPr="00AD0481">
        <w:rPr>
          <w:rFonts w:ascii="Arial" w:hAnsi="Arial" w:cs="Arial"/>
          <w:color w:val="000000"/>
          <w:sz w:val="22"/>
          <w:szCs w:val="22"/>
        </w:rPr>
        <w:t xml:space="preserve">- Cumplimiento de disposiciones legales, en la que figure como beneficiario el ministerio competente, para amparar el incumplimiento de las normas y reglamentaciones que deben observar en el ejercicio de su actividad, cuyo valor asegurado no podrá ser inferior </w:t>
      </w:r>
      <w:r w:rsidRPr="00057D8F">
        <w:rPr>
          <w:rFonts w:ascii="Arial" w:hAnsi="Arial" w:cs="Arial"/>
          <w:color w:val="000000"/>
          <w:sz w:val="22"/>
          <w:szCs w:val="22"/>
        </w:rPr>
        <w:t>al 5% del valor de la inversión, actualizado anualmente por el índice de precios al consumidor, IPC, para el año siguiente, de acuerdo a los cálculos del Banco de la República.</w:t>
      </w:r>
    </w:p>
    <w:p w14:paraId="0C87BB59" w14:textId="030B143E" w:rsidR="00AD0481" w:rsidRDefault="00AD0481" w:rsidP="00416B13">
      <w:pPr>
        <w:pStyle w:val="NormalWeb"/>
        <w:shd w:val="clear" w:color="auto" w:fill="FFFFFF"/>
        <w:ind w:left="284" w:right="-425"/>
        <w:jc w:val="both"/>
        <w:rPr>
          <w:rFonts w:ascii="Arial" w:hAnsi="Arial" w:cs="Arial"/>
          <w:color w:val="000000"/>
          <w:sz w:val="22"/>
          <w:szCs w:val="22"/>
        </w:rPr>
      </w:pPr>
      <w:r w:rsidRPr="00AD0481">
        <w:rPr>
          <w:rFonts w:ascii="Arial" w:hAnsi="Arial" w:cs="Arial"/>
          <w:color w:val="000000"/>
          <w:sz w:val="22"/>
          <w:szCs w:val="22"/>
        </w:rPr>
        <w:t xml:space="preserve">3. Obtener, y mantener los certificados de conformidad de que trata el presente decreto, expedidos por un organismo de certificación acreditado, sobre el cumplimiento de los requisitos técnicos contemplados en la reglamentación vigente o aquella que la </w:t>
      </w:r>
      <w:r w:rsidR="00057D8F">
        <w:rPr>
          <w:rFonts w:ascii="Arial" w:hAnsi="Arial" w:cs="Arial"/>
          <w:color w:val="000000"/>
          <w:sz w:val="22"/>
          <w:szCs w:val="22"/>
        </w:rPr>
        <w:t xml:space="preserve">sustituya o </w:t>
      </w:r>
      <w:r w:rsidRPr="00AD0481">
        <w:rPr>
          <w:rFonts w:ascii="Arial" w:hAnsi="Arial" w:cs="Arial"/>
          <w:color w:val="000000"/>
          <w:sz w:val="22"/>
          <w:szCs w:val="22"/>
        </w:rPr>
        <w:t>modifique.</w:t>
      </w:r>
    </w:p>
    <w:p w14:paraId="374FE91F" w14:textId="77777777" w:rsidR="00416B13" w:rsidRDefault="00416B13" w:rsidP="00416B13">
      <w:pPr>
        <w:pStyle w:val="Prrafodelista"/>
        <w:tabs>
          <w:tab w:val="left" w:pos="1701"/>
        </w:tabs>
        <w:ind w:left="0" w:right="-425"/>
        <w:jc w:val="center"/>
        <w:rPr>
          <w:rFonts w:cs="Arial"/>
          <w:b/>
          <w:noProof/>
          <w:sz w:val="22"/>
          <w:szCs w:val="22"/>
        </w:rPr>
      </w:pPr>
      <w:r>
        <w:rPr>
          <w:rFonts w:cs="Arial"/>
          <w:b/>
          <w:noProof/>
          <w:sz w:val="22"/>
          <w:szCs w:val="22"/>
        </w:rPr>
        <w:t>SECCIÓN 4º</w:t>
      </w:r>
    </w:p>
    <w:p w14:paraId="48060B3A" w14:textId="0FAF20BC" w:rsidR="00416B13" w:rsidRDefault="00416B13" w:rsidP="00416B13">
      <w:pPr>
        <w:pStyle w:val="Prrafodelista"/>
        <w:tabs>
          <w:tab w:val="left" w:pos="1701"/>
        </w:tabs>
        <w:ind w:left="0" w:right="-425"/>
        <w:jc w:val="center"/>
        <w:rPr>
          <w:rFonts w:cs="Arial"/>
          <w:b/>
          <w:noProof/>
          <w:sz w:val="22"/>
          <w:szCs w:val="22"/>
        </w:rPr>
      </w:pPr>
      <w:r w:rsidRPr="0034061C">
        <w:rPr>
          <w:rFonts w:cs="Arial"/>
          <w:b/>
          <w:noProof/>
          <w:sz w:val="22"/>
          <w:szCs w:val="22"/>
        </w:rPr>
        <w:t>REQUISITOS TÉCNICOS Y VERIFICACIÓN DE LA CONFORMIDAD</w:t>
      </w:r>
    </w:p>
    <w:p w14:paraId="4C877C67" w14:textId="77777777" w:rsidR="00416B13" w:rsidRPr="00AD0481" w:rsidRDefault="00416B13" w:rsidP="00416B13">
      <w:pPr>
        <w:pStyle w:val="Prrafodelista"/>
        <w:tabs>
          <w:tab w:val="left" w:pos="1701"/>
        </w:tabs>
        <w:ind w:left="0" w:right="-425"/>
        <w:jc w:val="center"/>
        <w:rPr>
          <w:rFonts w:cs="Arial"/>
          <w:color w:val="000000"/>
          <w:sz w:val="22"/>
          <w:szCs w:val="22"/>
        </w:rPr>
      </w:pPr>
    </w:p>
    <w:p w14:paraId="50C9A559" w14:textId="64270769" w:rsidR="00E26901" w:rsidRPr="00E26901" w:rsidRDefault="00253BDF" w:rsidP="00E26901">
      <w:pPr>
        <w:pStyle w:val="NormalWeb"/>
        <w:shd w:val="clear" w:color="auto" w:fill="FFFFFF"/>
        <w:ind w:right="-425"/>
        <w:jc w:val="both"/>
        <w:rPr>
          <w:rFonts w:ascii="Arial" w:hAnsi="Arial" w:cs="Arial"/>
          <w:color w:val="000000"/>
          <w:sz w:val="22"/>
          <w:szCs w:val="22"/>
        </w:rPr>
      </w:pPr>
      <w:r w:rsidRPr="00E26901">
        <w:rPr>
          <w:rFonts w:ascii="Arial" w:hAnsi="Arial" w:cs="Arial"/>
          <w:b/>
          <w:noProof/>
          <w:sz w:val="22"/>
          <w:szCs w:val="22"/>
        </w:rPr>
        <w:t>Artículo 2.2.2.8.</w:t>
      </w:r>
      <w:r w:rsidR="00AB2C7B">
        <w:rPr>
          <w:rFonts w:ascii="Arial" w:hAnsi="Arial" w:cs="Arial"/>
          <w:b/>
          <w:noProof/>
          <w:sz w:val="22"/>
          <w:szCs w:val="22"/>
        </w:rPr>
        <w:t>7</w:t>
      </w:r>
      <w:r w:rsidRPr="00E26901">
        <w:rPr>
          <w:rFonts w:ascii="Arial" w:hAnsi="Arial" w:cs="Arial"/>
          <w:b/>
          <w:noProof/>
          <w:sz w:val="22"/>
          <w:szCs w:val="22"/>
        </w:rPr>
        <w:t xml:space="preserve">.  </w:t>
      </w:r>
      <w:r w:rsidR="00E26901" w:rsidRPr="00E26901">
        <w:rPr>
          <w:rFonts w:ascii="Arial" w:hAnsi="Arial" w:cs="Arial"/>
          <w:b/>
          <w:bCs/>
          <w:color w:val="000000"/>
          <w:sz w:val="22"/>
          <w:szCs w:val="22"/>
        </w:rPr>
        <w:t>Expedición de reglamentos técnicos.</w:t>
      </w:r>
      <w:r w:rsidR="00E26901" w:rsidRPr="00E26901">
        <w:rPr>
          <w:rStyle w:val="apple-converted-space"/>
          <w:rFonts w:ascii="Arial" w:hAnsi="Arial" w:cs="Arial"/>
          <w:color w:val="000000"/>
          <w:sz w:val="22"/>
          <w:szCs w:val="22"/>
        </w:rPr>
        <w:t> </w:t>
      </w:r>
      <w:r w:rsidR="00E26901" w:rsidRPr="00E26901">
        <w:rPr>
          <w:rFonts w:ascii="Arial" w:hAnsi="Arial" w:cs="Arial"/>
          <w:color w:val="000000"/>
          <w:sz w:val="22"/>
          <w:szCs w:val="22"/>
        </w:rPr>
        <w:t xml:space="preserve">Los ministerios competentes para reglamentar las diferentes actividades relacionadas con el </w:t>
      </w:r>
      <w:r w:rsidR="005A77EF" w:rsidRPr="0034061C">
        <w:rPr>
          <w:rFonts w:ascii="Arial" w:hAnsi="Arial" w:cs="Arial"/>
          <w:noProof/>
          <w:sz w:val="22"/>
          <w:szCs w:val="22"/>
        </w:rPr>
        <w:t>gas licuado de petróleo (GLP) como carburante en motores de combustión interna, como carburante en transporte automotor (autogás)</w:t>
      </w:r>
      <w:r w:rsidR="005A77EF">
        <w:rPr>
          <w:rFonts w:ascii="Arial" w:hAnsi="Arial" w:cs="Arial"/>
          <w:color w:val="000000"/>
          <w:sz w:val="22"/>
          <w:szCs w:val="22"/>
          <w:shd w:val="clear" w:color="auto" w:fill="FFFFFF"/>
        </w:rPr>
        <w:t xml:space="preserve"> y demás usos alternativos del GLP</w:t>
      </w:r>
      <w:r w:rsidR="00E26901" w:rsidRPr="00E26901">
        <w:rPr>
          <w:rFonts w:ascii="Arial" w:hAnsi="Arial" w:cs="Arial"/>
          <w:color w:val="000000"/>
          <w:sz w:val="22"/>
          <w:szCs w:val="22"/>
        </w:rPr>
        <w:t>, expedirán los reglamentos técnicos respectivos y determinarán los requisitos obligatorios que deben cumplirse en cada una de ellas.</w:t>
      </w:r>
    </w:p>
    <w:p w14:paraId="413EAB1C" w14:textId="1621E903" w:rsidR="00E26901" w:rsidRPr="00E26901" w:rsidRDefault="005A77EF" w:rsidP="00E26901">
      <w:pPr>
        <w:pStyle w:val="NormalWeb"/>
        <w:shd w:val="clear" w:color="auto" w:fill="FFFFFF"/>
        <w:ind w:right="-425"/>
        <w:jc w:val="both"/>
        <w:rPr>
          <w:rFonts w:ascii="Arial" w:hAnsi="Arial" w:cs="Arial"/>
          <w:color w:val="000000"/>
          <w:sz w:val="22"/>
          <w:szCs w:val="22"/>
        </w:rPr>
      </w:pPr>
      <w:r>
        <w:rPr>
          <w:rFonts w:ascii="Arial" w:hAnsi="Arial" w:cs="Arial"/>
          <w:b/>
          <w:bCs/>
          <w:color w:val="000000"/>
          <w:sz w:val="22"/>
          <w:szCs w:val="22"/>
        </w:rPr>
        <w:t>Parágrafo</w:t>
      </w:r>
      <w:r w:rsidR="00E26901" w:rsidRPr="00E26901">
        <w:rPr>
          <w:rFonts w:ascii="Arial" w:hAnsi="Arial" w:cs="Arial"/>
          <w:b/>
          <w:bCs/>
          <w:color w:val="000000"/>
          <w:sz w:val="22"/>
          <w:szCs w:val="22"/>
        </w:rPr>
        <w:t>.</w:t>
      </w:r>
      <w:r w:rsidR="00E26901" w:rsidRPr="00E26901">
        <w:rPr>
          <w:rStyle w:val="apple-converted-space"/>
          <w:rFonts w:ascii="Arial" w:hAnsi="Arial" w:cs="Arial"/>
          <w:color w:val="000000"/>
          <w:sz w:val="22"/>
          <w:szCs w:val="22"/>
        </w:rPr>
        <w:t> </w:t>
      </w:r>
      <w:r w:rsidR="00E26901" w:rsidRPr="00BD4FF1">
        <w:rPr>
          <w:rFonts w:ascii="Arial" w:hAnsi="Arial" w:cs="Arial"/>
          <w:b/>
          <w:color w:val="000000"/>
          <w:sz w:val="22"/>
          <w:szCs w:val="22"/>
        </w:rPr>
        <w:t>Procedimiento para verificar el cumplimiento de los requisitos técnicos</w:t>
      </w:r>
      <w:r w:rsidR="00E26901" w:rsidRPr="00E26901">
        <w:rPr>
          <w:rFonts w:ascii="Arial" w:hAnsi="Arial" w:cs="Arial"/>
          <w:color w:val="000000"/>
          <w:sz w:val="22"/>
          <w:szCs w:val="22"/>
        </w:rPr>
        <w:t>. Los oferentes de servicios y productos de G</w:t>
      </w:r>
      <w:r w:rsidR="003221B2">
        <w:rPr>
          <w:rFonts w:ascii="Arial" w:hAnsi="Arial" w:cs="Arial"/>
          <w:color w:val="000000"/>
          <w:sz w:val="22"/>
          <w:szCs w:val="22"/>
        </w:rPr>
        <w:t xml:space="preserve">LP </w:t>
      </w:r>
      <w:r w:rsidR="003221B2" w:rsidRPr="003221B2">
        <w:rPr>
          <w:rFonts w:ascii="Arial" w:hAnsi="Arial" w:cs="Arial"/>
          <w:sz w:val="22"/>
          <w:szCs w:val="22"/>
        </w:rPr>
        <w:t xml:space="preserve">como carburante en motores de combustión interna, como carburante en transporte automotor (autogás) y demás usos alternativos del </w:t>
      </w:r>
      <w:r w:rsidR="003221B2">
        <w:rPr>
          <w:rFonts w:ascii="Arial" w:hAnsi="Arial" w:cs="Arial"/>
          <w:sz w:val="22"/>
          <w:szCs w:val="22"/>
        </w:rPr>
        <w:t>GLP</w:t>
      </w:r>
      <w:r w:rsidR="00E26901" w:rsidRPr="00E26901">
        <w:rPr>
          <w:rFonts w:ascii="Arial" w:hAnsi="Arial" w:cs="Arial"/>
          <w:color w:val="000000"/>
          <w:sz w:val="22"/>
          <w:szCs w:val="22"/>
        </w:rPr>
        <w:t xml:space="preserve"> deberán asegurar el cumplimiento de los requisitos, procedimientos, pruebas y ensayos establecidos en los reglamentos técnicos y deberán obtener los certificados de conformidad a que haya lugar, debidamente expedidos por un organismo de certificación acreditado</w:t>
      </w:r>
      <w:r w:rsidR="00E26901" w:rsidRPr="005A77EF">
        <w:rPr>
          <w:rFonts w:ascii="Arial" w:hAnsi="Arial" w:cs="Arial"/>
          <w:color w:val="000000"/>
          <w:sz w:val="22"/>
          <w:szCs w:val="22"/>
        </w:rPr>
        <w:t>.</w:t>
      </w:r>
    </w:p>
    <w:p w14:paraId="6B59ACED" w14:textId="628746EB" w:rsidR="002F5AC3" w:rsidRPr="00543DB6" w:rsidRDefault="00E26901" w:rsidP="00E26901">
      <w:pPr>
        <w:pStyle w:val="Prrafodelista"/>
        <w:tabs>
          <w:tab w:val="left" w:pos="1701"/>
        </w:tabs>
        <w:ind w:left="0" w:right="-425"/>
        <w:jc w:val="both"/>
        <w:rPr>
          <w:rFonts w:cs="Arial"/>
          <w:b/>
          <w:noProof/>
          <w:sz w:val="22"/>
          <w:szCs w:val="22"/>
          <w:lang w:val="es-CO"/>
        </w:rPr>
      </w:pPr>
      <w:r w:rsidRPr="00543DB6">
        <w:rPr>
          <w:rFonts w:cs="Arial"/>
          <w:b/>
          <w:noProof/>
          <w:sz w:val="22"/>
          <w:szCs w:val="22"/>
        </w:rPr>
        <w:lastRenderedPageBreak/>
        <w:t>Artículo 2.2.2.8.</w:t>
      </w:r>
      <w:r w:rsidR="00AB2C7B">
        <w:rPr>
          <w:rFonts w:cs="Arial"/>
          <w:b/>
          <w:noProof/>
          <w:sz w:val="22"/>
          <w:szCs w:val="22"/>
        </w:rPr>
        <w:t>8</w:t>
      </w:r>
      <w:r w:rsidRPr="00543DB6">
        <w:rPr>
          <w:rFonts w:cs="Arial"/>
          <w:b/>
          <w:noProof/>
          <w:sz w:val="22"/>
          <w:szCs w:val="22"/>
        </w:rPr>
        <w:t xml:space="preserve">.  </w:t>
      </w:r>
      <w:r w:rsidRPr="00543DB6">
        <w:rPr>
          <w:rFonts w:cs="Arial"/>
          <w:b/>
          <w:bCs/>
          <w:color w:val="000000"/>
          <w:sz w:val="22"/>
          <w:szCs w:val="22"/>
          <w:shd w:val="clear" w:color="auto" w:fill="FFFFFF"/>
        </w:rPr>
        <w:t>Organismos de certificación acreditados.</w:t>
      </w:r>
      <w:r w:rsidRPr="00543DB6">
        <w:rPr>
          <w:rStyle w:val="apple-converted-space"/>
          <w:rFonts w:cs="Arial"/>
          <w:color w:val="000000"/>
          <w:sz w:val="22"/>
          <w:szCs w:val="22"/>
          <w:shd w:val="clear" w:color="auto" w:fill="FFFFFF"/>
        </w:rPr>
        <w:t> </w:t>
      </w:r>
      <w:r w:rsidRPr="00543DB6">
        <w:rPr>
          <w:rFonts w:cs="Arial"/>
          <w:color w:val="000000"/>
          <w:sz w:val="22"/>
          <w:szCs w:val="22"/>
          <w:shd w:val="clear" w:color="auto" w:fill="FFFFFF"/>
        </w:rPr>
        <w:t>Los organismos de certificación acreditados expedirán los certificados de conformidad a que hace referencia el presente decreto. En lo pertinente, se aplicarán a estos organismos las disposiciones contenidas en el Decreto 2269 de 1993, en los títulos IV y V de la circular única de la Superintendencia de Industria y Comercio -Circular Externa 10 de 2001-</w:t>
      </w:r>
      <w:r w:rsidR="004759CB">
        <w:rPr>
          <w:rFonts w:cs="Arial"/>
          <w:color w:val="000000"/>
          <w:sz w:val="22"/>
          <w:szCs w:val="22"/>
          <w:shd w:val="clear" w:color="auto" w:fill="FFFFFF"/>
        </w:rPr>
        <w:t>, la Resolución 41713 de 2014</w:t>
      </w:r>
      <w:r w:rsidRPr="00543DB6">
        <w:rPr>
          <w:rFonts w:cs="Arial"/>
          <w:color w:val="000000"/>
          <w:sz w:val="22"/>
          <w:szCs w:val="22"/>
          <w:shd w:val="clear" w:color="auto" w:fill="FFFFFF"/>
        </w:rPr>
        <w:t xml:space="preserve"> y las normas que modifiquen, aclaren, adicionen o reglamenten estas disposiciones.</w:t>
      </w:r>
    </w:p>
    <w:p w14:paraId="1C5760B9" w14:textId="77777777" w:rsidR="00E26901" w:rsidRPr="00543DB6" w:rsidRDefault="00E26901" w:rsidP="00E26901">
      <w:pPr>
        <w:pStyle w:val="Prrafodelista"/>
        <w:tabs>
          <w:tab w:val="left" w:pos="1701"/>
        </w:tabs>
        <w:ind w:left="0" w:right="-425"/>
        <w:jc w:val="both"/>
        <w:rPr>
          <w:rFonts w:cs="Arial"/>
          <w:b/>
          <w:noProof/>
          <w:sz w:val="22"/>
          <w:szCs w:val="22"/>
        </w:rPr>
      </w:pPr>
    </w:p>
    <w:p w14:paraId="207791B4" w14:textId="1602E91E" w:rsidR="00E26901" w:rsidRPr="00E26901" w:rsidRDefault="00E26901" w:rsidP="00E26901">
      <w:pPr>
        <w:pStyle w:val="Prrafodelista"/>
        <w:tabs>
          <w:tab w:val="left" w:pos="1701"/>
        </w:tabs>
        <w:ind w:left="0" w:right="-425"/>
        <w:jc w:val="both"/>
        <w:rPr>
          <w:rFonts w:cs="Arial"/>
          <w:color w:val="000000"/>
          <w:sz w:val="22"/>
          <w:szCs w:val="22"/>
          <w:shd w:val="clear" w:color="auto" w:fill="FFFFFF"/>
        </w:rPr>
      </w:pPr>
      <w:r w:rsidRPr="00543DB6">
        <w:rPr>
          <w:rFonts w:cs="Arial"/>
          <w:b/>
          <w:noProof/>
          <w:sz w:val="22"/>
          <w:szCs w:val="22"/>
        </w:rPr>
        <w:t>Artículo 2.2.2.8.</w:t>
      </w:r>
      <w:r w:rsidR="00AB2C7B">
        <w:rPr>
          <w:rFonts w:cs="Arial"/>
          <w:b/>
          <w:noProof/>
          <w:sz w:val="22"/>
          <w:szCs w:val="22"/>
        </w:rPr>
        <w:t>9</w:t>
      </w:r>
      <w:r w:rsidRPr="00543DB6">
        <w:rPr>
          <w:rFonts w:cs="Arial"/>
          <w:b/>
          <w:noProof/>
          <w:sz w:val="22"/>
          <w:szCs w:val="22"/>
        </w:rPr>
        <w:t xml:space="preserve">.  </w:t>
      </w:r>
      <w:r w:rsidRPr="00543DB6">
        <w:rPr>
          <w:rFonts w:cs="Arial"/>
          <w:b/>
          <w:bCs/>
          <w:color w:val="000000"/>
          <w:sz w:val="22"/>
          <w:szCs w:val="22"/>
          <w:shd w:val="clear" w:color="auto" w:fill="FFFFFF"/>
        </w:rPr>
        <w:t>Organismos de inspección.</w:t>
      </w:r>
      <w:r w:rsidRPr="00543DB6">
        <w:rPr>
          <w:rStyle w:val="apple-converted-space"/>
          <w:rFonts w:cs="Arial"/>
          <w:color w:val="000000"/>
          <w:sz w:val="22"/>
          <w:szCs w:val="22"/>
          <w:shd w:val="clear" w:color="auto" w:fill="FFFFFF"/>
        </w:rPr>
        <w:t> </w:t>
      </w:r>
      <w:r w:rsidRPr="00543DB6">
        <w:rPr>
          <w:rFonts w:cs="Arial"/>
          <w:color w:val="000000"/>
          <w:sz w:val="22"/>
          <w:szCs w:val="22"/>
          <w:shd w:val="clear" w:color="auto" w:fill="FFFFFF"/>
        </w:rPr>
        <w:t>Los organismos de inspección acreditados por la Superintendencia de Industria y Comercio ejecutarán los servicios de inspección a nombre del organismo de certificación acreditado que los solicite, quien será el único responsable ante la Superintendencia de Industria y Comercio. En lo pertinente, se aplicarán a estos organismos las disposiciones contenidas en el Decreto 2269 de 1993, en el título V de la circular única de la Superintendencia de Industria y Comercio -Circular Externa 10 de 2001- y las normas que modifiquen, aclaren, adicionen o reglamenten estas disposiciones.</w:t>
      </w:r>
    </w:p>
    <w:p w14:paraId="50551C94" w14:textId="77777777" w:rsidR="00E26901" w:rsidRPr="00E26901" w:rsidRDefault="00E26901" w:rsidP="00E26901">
      <w:pPr>
        <w:pStyle w:val="Prrafodelista"/>
        <w:tabs>
          <w:tab w:val="left" w:pos="1701"/>
        </w:tabs>
        <w:ind w:left="0" w:right="-425"/>
        <w:jc w:val="both"/>
        <w:rPr>
          <w:rFonts w:cs="Arial"/>
          <w:color w:val="000000"/>
          <w:sz w:val="22"/>
          <w:szCs w:val="22"/>
          <w:shd w:val="clear" w:color="auto" w:fill="FFFFFF"/>
        </w:rPr>
      </w:pPr>
    </w:p>
    <w:p w14:paraId="5FBF2066" w14:textId="41C6DE8D" w:rsidR="00E26901" w:rsidRDefault="00E26901" w:rsidP="00416B13">
      <w:pPr>
        <w:pStyle w:val="Prrafodelista"/>
        <w:tabs>
          <w:tab w:val="left" w:pos="1701"/>
        </w:tabs>
        <w:ind w:left="0" w:right="-425"/>
        <w:jc w:val="both"/>
        <w:rPr>
          <w:rFonts w:cs="Arial"/>
          <w:b/>
          <w:noProof/>
          <w:sz w:val="22"/>
          <w:szCs w:val="22"/>
        </w:rPr>
      </w:pPr>
      <w:r w:rsidRPr="00E26901">
        <w:rPr>
          <w:rFonts w:cs="Arial"/>
          <w:b/>
          <w:noProof/>
          <w:sz w:val="22"/>
          <w:szCs w:val="22"/>
        </w:rPr>
        <w:t>Artículo 2.2.2.8.</w:t>
      </w:r>
      <w:r w:rsidR="00AB2C7B">
        <w:rPr>
          <w:rFonts w:cs="Arial"/>
          <w:b/>
          <w:noProof/>
          <w:sz w:val="22"/>
          <w:szCs w:val="22"/>
        </w:rPr>
        <w:t>10</w:t>
      </w:r>
      <w:r w:rsidRPr="00E26901">
        <w:rPr>
          <w:rFonts w:cs="Arial"/>
          <w:b/>
          <w:noProof/>
          <w:sz w:val="22"/>
          <w:szCs w:val="22"/>
        </w:rPr>
        <w:t xml:space="preserve">.  </w:t>
      </w:r>
      <w:r w:rsidRPr="00E26901">
        <w:rPr>
          <w:rFonts w:cs="Arial"/>
          <w:b/>
          <w:bCs/>
          <w:color w:val="000000"/>
          <w:sz w:val="22"/>
          <w:szCs w:val="22"/>
          <w:shd w:val="clear" w:color="auto" w:fill="FFFFFF"/>
        </w:rPr>
        <w:t>Vigilancia y control de los reglamentos técnicos.</w:t>
      </w:r>
      <w:r w:rsidRPr="00E26901">
        <w:rPr>
          <w:rStyle w:val="apple-converted-space"/>
          <w:rFonts w:cs="Arial"/>
          <w:color w:val="000000"/>
          <w:sz w:val="22"/>
          <w:szCs w:val="22"/>
          <w:shd w:val="clear" w:color="auto" w:fill="FFFFFF"/>
        </w:rPr>
        <w:t> </w:t>
      </w:r>
      <w:r w:rsidR="00543DB6">
        <w:rPr>
          <w:rStyle w:val="apple-converted-space"/>
          <w:rFonts w:cs="Arial"/>
          <w:color w:val="000000"/>
          <w:sz w:val="22"/>
          <w:szCs w:val="22"/>
          <w:shd w:val="clear" w:color="auto" w:fill="FFFFFF"/>
        </w:rPr>
        <w:t xml:space="preserve">Es competencia de </w:t>
      </w:r>
      <w:r w:rsidRPr="00E26901">
        <w:rPr>
          <w:rFonts w:cs="Arial"/>
          <w:color w:val="000000"/>
          <w:sz w:val="22"/>
          <w:szCs w:val="22"/>
          <w:shd w:val="clear" w:color="auto" w:fill="FFFFFF"/>
        </w:rPr>
        <w:t>la Superintendencia de Industria y Comercio el control del cumplimiento de los reglamentos técnicos para garantizar la seguridad y calidad en el ejercicio de las actividades relacionadas con el uso de</w:t>
      </w:r>
      <w:r w:rsidR="00820333">
        <w:rPr>
          <w:rFonts w:cs="Arial"/>
          <w:color w:val="000000"/>
          <w:sz w:val="22"/>
          <w:szCs w:val="22"/>
          <w:shd w:val="clear" w:color="auto" w:fill="FFFFFF"/>
        </w:rPr>
        <w:t xml:space="preserve">l </w:t>
      </w:r>
      <w:r w:rsidR="00820333" w:rsidRPr="00E26901">
        <w:rPr>
          <w:rFonts w:cs="Arial"/>
          <w:color w:val="000000"/>
          <w:sz w:val="22"/>
          <w:szCs w:val="22"/>
        </w:rPr>
        <w:t>G</w:t>
      </w:r>
      <w:r w:rsidR="00820333">
        <w:rPr>
          <w:rFonts w:cs="Arial"/>
          <w:color w:val="000000"/>
          <w:sz w:val="22"/>
          <w:szCs w:val="22"/>
        </w:rPr>
        <w:t xml:space="preserve">LP </w:t>
      </w:r>
      <w:r w:rsidR="00820333" w:rsidRPr="003221B2">
        <w:rPr>
          <w:rFonts w:cs="Arial"/>
          <w:sz w:val="22"/>
          <w:szCs w:val="22"/>
        </w:rPr>
        <w:t xml:space="preserve">como carburante en motores de combustión interna, como carburante en transporte automotor (autogás) y demás usos alternativos del </w:t>
      </w:r>
      <w:r w:rsidR="00820333">
        <w:rPr>
          <w:rFonts w:cs="Arial"/>
          <w:sz w:val="22"/>
          <w:szCs w:val="22"/>
        </w:rPr>
        <w:t>GLP.</w:t>
      </w:r>
    </w:p>
    <w:p w14:paraId="4C70B6D7" w14:textId="77777777" w:rsidR="00E26901" w:rsidRPr="0056386C" w:rsidRDefault="00E26901" w:rsidP="00416B13">
      <w:pPr>
        <w:pStyle w:val="Prrafodelista"/>
        <w:tabs>
          <w:tab w:val="left" w:pos="1701"/>
        </w:tabs>
        <w:ind w:left="0" w:right="-425"/>
        <w:jc w:val="both"/>
        <w:rPr>
          <w:rFonts w:cs="Arial"/>
          <w:b/>
          <w:noProof/>
          <w:sz w:val="22"/>
          <w:szCs w:val="22"/>
        </w:rPr>
      </w:pPr>
    </w:p>
    <w:p w14:paraId="010CCD30" w14:textId="1C042A13" w:rsidR="00820333" w:rsidRPr="00BC034A" w:rsidRDefault="00820333" w:rsidP="0056386C">
      <w:pPr>
        <w:pStyle w:val="Prrafodelista"/>
        <w:tabs>
          <w:tab w:val="left" w:pos="1701"/>
        </w:tabs>
        <w:ind w:left="0" w:right="-425"/>
        <w:jc w:val="center"/>
        <w:rPr>
          <w:rFonts w:cs="Arial"/>
          <w:b/>
          <w:noProof/>
          <w:sz w:val="22"/>
          <w:szCs w:val="22"/>
        </w:rPr>
      </w:pPr>
      <w:r w:rsidRPr="00BC034A">
        <w:rPr>
          <w:rFonts w:cs="Arial"/>
          <w:b/>
          <w:noProof/>
          <w:sz w:val="22"/>
          <w:szCs w:val="22"/>
        </w:rPr>
        <w:t>SECCIÓN 5º</w:t>
      </w:r>
    </w:p>
    <w:p w14:paraId="177F535E" w14:textId="1735E59E" w:rsidR="00BA7C3E" w:rsidRPr="00BC034A" w:rsidRDefault="0056386C" w:rsidP="0056386C">
      <w:pPr>
        <w:pStyle w:val="Prrafodelista"/>
        <w:tabs>
          <w:tab w:val="left" w:pos="1701"/>
        </w:tabs>
        <w:ind w:left="0" w:right="-425"/>
        <w:jc w:val="center"/>
        <w:rPr>
          <w:rFonts w:cs="Arial"/>
          <w:b/>
          <w:noProof/>
          <w:sz w:val="22"/>
          <w:szCs w:val="22"/>
        </w:rPr>
      </w:pPr>
      <w:r w:rsidRPr="00BC034A">
        <w:rPr>
          <w:rFonts w:cs="Arial"/>
          <w:b/>
          <w:noProof/>
          <w:sz w:val="22"/>
          <w:szCs w:val="22"/>
        </w:rPr>
        <w:t>REGLAS SOBRE LIBRE COMPETENCIA</w:t>
      </w:r>
    </w:p>
    <w:p w14:paraId="09B6A0A4" w14:textId="77777777" w:rsidR="0056386C" w:rsidRPr="00BC034A" w:rsidRDefault="0056386C" w:rsidP="00416B13">
      <w:pPr>
        <w:pStyle w:val="Prrafodelista"/>
        <w:tabs>
          <w:tab w:val="left" w:pos="1701"/>
        </w:tabs>
        <w:ind w:left="0" w:right="-425"/>
        <w:jc w:val="both"/>
        <w:rPr>
          <w:rFonts w:cs="Arial"/>
          <w:b/>
          <w:noProof/>
          <w:sz w:val="22"/>
          <w:szCs w:val="22"/>
        </w:rPr>
      </w:pPr>
    </w:p>
    <w:p w14:paraId="46FF1FED" w14:textId="178918F5" w:rsidR="003349AA" w:rsidRPr="0056386C" w:rsidRDefault="00253BDF" w:rsidP="00416B13">
      <w:pPr>
        <w:pStyle w:val="Prrafodelista"/>
        <w:tabs>
          <w:tab w:val="left" w:pos="1701"/>
        </w:tabs>
        <w:ind w:left="0" w:right="-425"/>
        <w:jc w:val="both"/>
        <w:rPr>
          <w:rFonts w:cs="Arial"/>
          <w:b/>
          <w:noProof/>
          <w:sz w:val="22"/>
          <w:szCs w:val="22"/>
        </w:rPr>
      </w:pPr>
      <w:r w:rsidRPr="00BC034A">
        <w:rPr>
          <w:rFonts w:cs="Arial"/>
          <w:b/>
          <w:noProof/>
          <w:sz w:val="22"/>
          <w:szCs w:val="22"/>
        </w:rPr>
        <w:t>Artículo 2.2.2.8.</w:t>
      </w:r>
      <w:r w:rsidR="00AB2C7B">
        <w:rPr>
          <w:rFonts w:cs="Arial"/>
          <w:b/>
          <w:noProof/>
          <w:sz w:val="22"/>
          <w:szCs w:val="22"/>
        </w:rPr>
        <w:t>11</w:t>
      </w:r>
      <w:r w:rsidR="00BA7C3E" w:rsidRPr="00BC034A">
        <w:rPr>
          <w:rFonts w:cs="Arial"/>
          <w:b/>
          <w:noProof/>
          <w:sz w:val="22"/>
          <w:szCs w:val="22"/>
        </w:rPr>
        <w:t xml:space="preserve">.  </w:t>
      </w:r>
      <w:r w:rsidR="0056386C" w:rsidRPr="00BC034A">
        <w:rPr>
          <w:rFonts w:cs="Arial"/>
          <w:b/>
          <w:bCs/>
          <w:color w:val="000000"/>
          <w:sz w:val="22"/>
          <w:szCs w:val="22"/>
          <w:shd w:val="clear" w:color="auto" w:fill="FFFFFF"/>
        </w:rPr>
        <w:t>Funciones de la Superintendencia de Industria y Comercio.</w:t>
      </w:r>
      <w:r w:rsidR="0056386C" w:rsidRPr="00BC034A">
        <w:rPr>
          <w:rStyle w:val="apple-converted-space"/>
          <w:rFonts w:cs="Arial"/>
          <w:color w:val="000000"/>
          <w:sz w:val="22"/>
          <w:szCs w:val="22"/>
          <w:shd w:val="clear" w:color="auto" w:fill="FFFFFF"/>
        </w:rPr>
        <w:t> </w:t>
      </w:r>
      <w:r w:rsidR="0056386C" w:rsidRPr="00BC034A">
        <w:rPr>
          <w:rFonts w:cs="Arial"/>
          <w:color w:val="000000"/>
          <w:sz w:val="22"/>
          <w:szCs w:val="22"/>
          <w:shd w:val="clear" w:color="auto" w:fill="FFFFFF"/>
        </w:rPr>
        <w:t xml:space="preserve">La Superintendencia de Industria y Comercio vigilará a las empresas con el fin de investigar y sancionar, si fuere del caso, las prácticas que puedan constituir restricciones indebidas a la libre competencia en los términos del Decreto 2153 de 1992, en particular los artículos 46 a 52, y las normas que lo complementen, modifiquen o adicionen. De conformidad con lo dispuesto en dicho decreto los productores, transportadores, distribuidores y comercializadores de GLP se abstendrán de cualquier actuación que pueda conducir a discriminar indebidamente o dar trato preferente a algunos comercializadores de </w:t>
      </w:r>
      <w:r w:rsidR="001B3867" w:rsidRPr="00BC034A">
        <w:rPr>
          <w:rFonts w:cs="Arial"/>
          <w:color w:val="000000"/>
          <w:sz w:val="22"/>
          <w:szCs w:val="22"/>
          <w:shd w:val="clear" w:color="auto" w:fill="FFFFFF"/>
        </w:rPr>
        <w:t xml:space="preserve">GLP </w:t>
      </w:r>
      <w:r w:rsidR="0056386C" w:rsidRPr="00BC034A">
        <w:rPr>
          <w:rFonts w:cs="Arial"/>
          <w:color w:val="000000"/>
          <w:sz w:val="22"/>
          <w:szCs w:val="22"/>
          <w:shd w:val="clear" w:color="auto" w:fill="FFFFFF"/>
        </w:rPr>
        <w:t>en perjuicio de otros.</w:t>
      </w:r>
    </w:p>
    <w:p w14:paraId="48D84244" w14:textId="77777777" w:rsidR="0056386C" w:rsidRPr="0056386C" w:rsidRDefault="0056386C" w:rsidP="00416B13">
      <w:pPr>
        <w:pStyle w:val="Prrafodelista"/>
        <w:tabs>
          <w:tab w:val="left" w:pos="1701"/>
        </w:tabs>
        <w:ind w:left="0" w:right="-425"/>
        <w:jc w:val="both"/>
        <w:rPr>
          <w:rFonts w:cs="Arial"/>
          <w:b/>
          <w:noProof/>
          <w:sz w:val="22"/>
          <w:szCs w:val="22"/>
        </w:rPr>
      </w:pPr>
    </w:p>
    <w:p w14:paraId="2B72FDF3" w14:textId="6CC887BB" w:rsidR="0056386C" w:rsidRPr="0056386C" w:rsidRDefault="0056386C" w:rsidP="00416B13">
      <w:pPr>
        <w:pStyle w:val="Prrafodelista"/>
        <w:tabs>
          <w:tab w:val="left" w:pos="1701"/>
        </w:tabs>
        <w:ind w:left="0" w:right="-425"/>
        <w:jc w:val="both"/>
        <w:rPr>
          <w:rFonts w:cs="Arial"/>
          <w:b/>
          <w:noProof/>
          <w:sz w:val="22"/>
          <w:szCs w:val="22"/>
        </w:rPr>
      </w:pPr>
      <w:r w:rsidRPr="0056386C">
        <w:rPr>
          <w:rFonts w:cs="Arial"/>
          <w:b/>
          <w:noProof/>
          <w:sz w:val="22"/>
          <w:szCs w:val="22"/>
        </w:rPr>
        <w:t>Artículo 2.2.2.8.1</w:t>
      </w:r>
      <w:r w:rsidR="00AB2C7B">
        <w:rPr>
          <w:rFonts w:cs="Arial"/>
          <w:b/>
          <w:noProof/>
          <w:sz w:val="22"/>
          <w:szCs w:val="22"/>
        </w:rPr>
        <w:t>2</w:t>
      </w:r>
      <w:r w:rsidRPr="0056386C">
        <w:rPr>
          <w:rFonts w:cs="Arial"/>
          <w:b/>
          <w:noProof/>
          <w:sz w:val="22"/>
          <w:szCs w:val="22"/>
        </w:rPr>
        <w:t xml:space="preserve">.  </w:t>
      </w:r>
      <w:r w:rsidRPr="0056386C">
        <w:rPr>
          <w:rFonts w:cs="Arial"/>
          <w:b/>
          <w:bCs/>
          <w:color w:val="000000"/>
          <w:sz w:val="22"/>
          <w:szCs w:val="22"/>
          <w:shd w:val="clear" w:color="auto" w:fill="FFFFFF"/>
        </w:rPr>
        <w:t>Publicidad de los precios del G</w:t>
      </w:r>
      <w:r w:rsidR="009F24B6">
        <w:rPr>
          <w:rFonts w:cs="Arial"/>
          <w:b/>
          <w:bCs/>
          <w:color w:val="000000"/>
          <w:sz w:val="22"/>
          <w:szCs w:val="22"/>
          <w:shd w:val="clear" w:color="auto" w:fill="FFFFFF"/>
        </w:rPr>
        <w:t>LP vehicular</w:t>
      </w:r>
      <w:r w:rsidRPr="0056386C">
        <w:rPr>
          <w:rFonts w:cs="Arial"/>
          <w:b/>
          <w:bCs/>
          <w:color w:val="000000"/>
          <w:sz w:val="22"/>
          <w:szCs w:val="22"/>
          <w:shd w:val="clear" w:color="auto" w:fill="FFFFFF"/>
        </w:rPr>
        <w:t>.</w:t>
      </w:r>
      <w:r w:rsidRPr="0056386C">
        <w:rPr>
          <w:rStyle w:val="apple-converted-space"/>
          <w:rFonts w:cs="Arial"/>
          <w:color w:val="000000"/>
          <w:sz w:val="22"/>
          <w:szCs w:val="22"/>
          <w:shd w:val="clear" w:color="auto" w:fill="FFFFFF"/>
        </w:rPr>
        <w:t> </w:t>
      </w:r>
      <w:r w:rsidRPr="0056386C">
        <w:rPr>
          <w:rFonts w:cs="Arial"/>
          <w:color w:val="000000"/>
          <w:sz w:val="22"/>
          <w:szCs w:val="22"/>
          <w:shd w:val="clear" w:color="auto" w:fill="FFFFFF"/>
        </w:rPr>
        <w:t xml:space="preserve">Con el propósito de asegurar que los precios reflejen las condiciones de un mercado competitivo, las estaciones de servicio para suministro de gas </w:t>
      </w:r>
      <w:r w:rsidR="00C322EF">
        <w:rPr>
          <w:rFonts w:cs="Arial"/>
          <w:color w:val="000000"/>
          <w:sz w:val="22"/>
          <w:szCs w:val="22"/>
          <w:shd w:val="clear" w:color="auto" w:fill="FFFFFF"/>
        </w:rPr>
        <w:t>licuado de petróleo</w:t>
      </w:r>
      <w:r w:rsidRPr="0056386C">
        <w:rPr>
          <w:rFonts w:cs="Arial"/>
          <w:color w:val="000000"/>
          <w:sz w:val="22"/>
          <w:szCs w:val="22"/>
          <w:shd w:val="clear" w:color="auto" w:fill="FFFFFF"/>
        </w:rPr>
        <w:t xml:space="preserve"> vehicular divulgarán sus precios al público en aviso ubicado en un sitio claramente visible de la estación de servicio, sin perjuicio de las facultades atribuidas en esta materia a la Superintendencia de Industria y Comercio en </w:t>
      </w:r>
      <w:r w:rsidRPr="00275F33">
        <w:rPr>
          <w:rFonts w:cs="Arial"/>
          <w:color w:val="000000"/>
          <w:sz w:val="22"/>
          <w:szCs w:val="22"/>
          <w:shd w:val="clear" w:color="auto" w:fill="FFFFFF"/>
        </w:rPr>
        <w:t>el Decreto 3466 de 1982.</w:t>
      </w:r>
      <w:r w:rsidRPr="0056386C">
        <w:rPr>
          <w:rFonts w:cs="Arial"/>
          <w:b/>
          <w:noProof/>
          <w:sz w:val="22"/>
          <w:szCs w:val="22"/>
        </w:rPr>
        <w:t xml:space="preserve">  </w:t>
      </w:r>
    </w:p>
    <w:p w14:paraId="7585258C" w14:textId="77777777" w:rsidR="0056386C" w:rsidRDefault="0056386C" w:rsidP="00416B13">
      <w:pPr>
        <w:pStyle w:val="Prrafodelista"/>
        <w:tabs>
          <w:tab w:val="left" w:pos="1701"/>
        </w:tabs>
        <w:ind w:left="0" w:right="-425"/>
        <w:jc w:val="both"/>
        <w:rPr>
          <w:rFonts w:cs="Arial"/>
          <w:b/>
          <w:noProof/>
          <w:sz w:val="22"/>
          <w:szCs w:val="22"/>
        </w:rPr>
      </w:pPr>
    </w:p>
    <w:p w14:paraId="27BE2A73" w14:textId="42B857A5" w:rsidR="00BC6A2E" w:rsidRPr="0056386C" w:rsidRDefault="00BC6A2E" w:rsidP="00BC6A2E">
      <w:pPr>
        <w:pStyle w:val="Prrafodelista"/>
        <w:tabs>
          <w:tab w:val="left" w:pos="1701"/>
        </w:tabs>
        <w:ind w:left="0" w:right="-425"/>
        <w:jc w:val="center"/>
        <w:rPr>
          <w:rFonts w:cs="Arial"/>
          <w:b/>
          <w:noProof/>
          <w:sz w:val="22"/>
          <w:szCs w:val="22"/>
        </w:rPr>
      </w:pPr>
      <w:r w:rsidRPr="0056386C">
        <w:rPr>
          <w:rFonts w:cs="Arial"/>
          <w:b/>
          <w:noProof/>
          <w:sz w:val="22"/>
          <w:szCs w:val="22"/>
        </w:rPr>
        <w:t xml:space="preserve">SECCIÓN </w:t>
      </w:r>
      <w:r>
        <w:rPr>
          <w:rFonts w:cs="Arial"/>
          <w:b/>
          <w:noProof/>
          <w:sz w:val="22"/>
          <w:szCs w:val="22"/>
        </w:rPr>
        <w:t>6</w:t>
      </w:r>
      <w:r w:rsidRPr="0056386C">
        <w:rPr>
          <w:rFonts w:cs="Arial"/>
          <w:b/>
          <w:noProof/>
          <w:sz w:val="22"/>
          <w:szCs w:val="22"/>
        </w:rPr>
        <w:t>º</w:t>
      </w:r>
    </w:p>
    <w:p w14:paraId="456F342D" w14:textId="503A7B88" w:rsidR="00BC6A2E" w:rsidRPr="0056386C" w:rsidRDefault="00BC6A2E" w:rsidP="00BC6A2E">
      <w:pPr>
        <w:pStyle w:val="Prrafodelista"/>
        <w:tabs>
          <w:tab w:val="left" w:pos="1701"/>
        </w:tabs>
        <w:ind w:left="0" w:right="-425"/>
        <w:jc w:val="center"/>
        <w:rPr>
          <w:rFonts w:cs="Arial"/>
          <w:b/>
          <w:noProof/>
          <w:sz w:val="22"/>
          <w:szCs w:val="22"/>
        </w:rPr>
      </w:pPr>
      <w:r>
        <w:rPr>
          <w:rFonts w:cs="Arial"/>
          <w:b/>
          <w:noProof/>
          <w:sz w:val="22"/>
          <w:szCs w:val="22"/>
        </w:rPr>
        <w:t>RÉGIMEN SANCIONATORIO</w:t>
      </w:r>
    </w:p>
    <w:p w14:paraId="25C23D80" w14:textId="77777777" w:rsidR="00BC6A2E" w:rsidRDefault="00BC6A2E" w:rsidP="00416B13">
      <w:pPr>
        <w:pStyle w:val="Prrafodelista"/>
        <w:tabs>
          <w:tab w:val="left" w:pos="1701"/>
        </w:tabs>
        <w:ind w:left="0" w:right="-425"/>
        <w:jc w:val="both"/>
        <w:rPr>
          <w:rFonts w:cs="Arial"/>
          <w:b/>
          <w:noProof/>
          <w:sz w:val="22"/>
          <w:szCs w:val="22"/>
        </w:rPr>
      </w:pPr>
    </w:p>
    <w:p w14:paraId="3C29F89F" w14:textId="3B3728D1" w:rsidR="00180D05" w:rsidRPr="00BC6A2E" w:rsidRDefault="00253BDF" w:rsidP="00416B13">
      <w:pPr>
        <w:pStyle w:val="Prrafodelista"/>
        <w:tabs>
          <w:tab w:val="left" w:pos="1701"/>
        </w:tabs>
        <w:ind w:left="0" w:right="-425"/>
        <w:jc w:val="both"/>
        <w:rPr>
          <w:rFonts w:cs="Arial"/>
          <w:noProof/>
          <w:sz w:val="22"/>
          <w:szCs w:val="22"/>
        </w:rPr>
      </w:pPr>
      <w:r>
        <w:rPr>
          <w:rFonts w:cs="Arial"/>
          <w:b/>
          <w:noProof/>
          <w:sz w:val="22"/>
          <w:szCs w:val="22"/>
        </w:rPr>
        <w:t>Artículo 2.2.2.8.</w:t>
      </w:r>
      <w:r w:rsidR="00AB2C7B">
        <w:rPr>
          <w:rFonts w:cs="Arial"/>
          <w:b/>
          <w:noProof/>
          <w:sz w:val="22"/>
          <w:szCs w:val="22"/>
        </w:rPr>
        <w:t>13</w:t>
      </w:r>
      <w:r w:rsidRPr="0034061C">
        <w:rPr>
          <w:rFonts w:cs="Arial"/>
          <w:b/>
          <w:noProof/>
          <w:sz w:val="22"/>
          <w:szCs w:val="22"/>
        </w:rPr>
        <w:t>.</w:t>
      </w:r>
      <w:r>
        <w:rPr>
          <w:rFonts w:cs="Arial"/>
          <w:b/>
          <w:noProof/>
          <w:sz w:val="22"/>
          <w:szCs w:val="22"/>
        </w:rPr>
        <w:t xml:space="preserve">  </w:t>
      </w:r>
      <w:r w:rsidR="00180D05" w:rsidRPr="0034061C">
        <w:rPr>
          <w:rFonts w:cs="Arial"/>
          <w:b/>
          <w:noProof/>
          <w:sz w:val="22"/>
          <w:szCs w:val="22"/>
        </w:rPr>
        <w:t>Sanciones.</w:t>
      </w:r>
      <w:r w:rsidR="00BC6A2E">
        <w:rPr>
          <w:rFonts w:cs="Arial"/>
          <w:b/>
          <w:noProof/>
          <w:sz w:val="22"/>
          <w:szCs w:val="22"/>
        </w:rPr>
        <w:t xml:space="preserve">  </w:t>
      </w:r>
      <w:r w:rsidR="00BC6A2E" w:rsidRPr="00BC6A2E">
        <w:rPr>
          <w:rFonts w:cs="Arial"/>
          <w:noProof/>
          <w:sz w:val="22"/>
          <w:szCs w:val="22"/>
        </w:rPr>
        <w:t>En el evento en que las estaciones de servicio y los talleres de conversión incumplan las obligaciones previstas en el presente decreto, les serán impuestas por las autoridades competentes para el efecto las sanciones previstas en este acto administrativo.</w:t>
      </w:r>
    </w:p>
    <w:p w14:paraId="3133CB85" w14:textId="77777777" w:rsidR="00180D05" w:rsidRPr="0034061C" w:rsidRDefault="00180D05" w:rsidP="00416B13">
      <w:pPr>
        <w:pStyle w:val="Prrafodelista"/>
        <w:tabs>
          <w:tab w:val="left" w:pos="1701"/>
        </w:tabs>
        <w:ind w:left="0" w:right="-425"/>
        <w:jc w:val="both"/>
        <w:rPr>
          <w:rFonts w:cs="Arial"/>
          <w:b/>
          <w:noProof/>
          <w:sz w:val="22"/>
          <w:szCs w:val="22"/>
        </w:rPr>
      </w:pPr>
    </w:p>
    <w:p w14:paraId="27FE1227" w14:textId="14F2F475" w:rsidR="00180D05" w:rsidRPr="00732DE2" w:rsidRDefault="00253BDF" w:rsidP="00416B13">
      <w:pPr>
        <w:pStyle w:val="Prrafodelista"/>
        <w:tabs>
          <w:tab w:val="left" w:pos="1701"/>
        </w:tabs>
        <w:ind w:left="0" w:right="-425"/>
        <w:jc w:val="both"/>
        <w:rPr>
          <w:rFonts w:cs="Arial"/>
          <w:noProof/>
          <w:sz w:val="22"/>
          <w:szCs w:val="22"/>
        </w:rPr>
      </w:pPr>
      <w:r>
        <w:rPr>
          <w:rFonts w:cs="Arial"/>
          <w:b/>
          <w:noProof/>
          <w:sz w:val="22"/>
          <w:szCs w:val="22"/>
        </w:rPr>
        <w:t>Artículo 2.2.2.8.</w:t>
      </w:r>
      <w:r w:rsidR="00AB2C7B">
        <w:rPr>
          <w:rFonts w:cs="Arial"/>
          <w:b/>
          <w:noProof/>
          <w:sz w:val="22"/>
          <w:szCs w:val="22"/>
        </w:rPr>
        <w:t>14</w:t>
      </w:r>
      <w:r w:rsidRPr="0034061C">
        <w:rPr>
          <w:rFonts w:cs="Arial"/>
          <w:b/>
          <w:noProof/>
          <w:sz w:val="22"/>
          <w:szCs w:val="22"/>
        </w:rPr>
        <w:t xml:space="preserve">.  </w:t>
      </w:r>
      <w:r w:rsidR="00180D05" w:rsidRPr="0034061C">
        <w:rPr>
          <w:rFonts w:cs="Arial"/>
          <w:b/>
          <w:noProof/>
          <w:sz w:val="22"/>
          <w:szCs w:val="22"/>
        </w:rPr>
        <w:t>Sanciones urbanísticas.</w:t>
      </w:r>
      <w:r w:rsidR="00732DE2">
        <w:rPr>
          <w:rFonts w:cs="Arial"/>
          <w:b/>
          <w:noProof/>
          <w:sz w:val="22"/>
          <w:szCs w:val="22"/>
        </w:rPr>
        <w:t xml:space="preserve">  </w:t>
      </w:r>
      <w:r w:rsidR="00732DE2" w:rsidRPr="00732DE2">
        <w:rPr>
          <w:rFonts w:cs="Arial"/>
          <w:noProof/>
          <w:sz w:val="22"/>
          <w:szCs w:val="22"/>
        </w:rPr>
        <w:t xml:space="preserve">Las autoridades distritales o municipales aplicarán las sanciones establecidas </w:t>
      </w:r>
      <w:r w:rsidR="00732DE2" w:rsidRPr="00830020">
        <w:rPr>
          <w:rFonts w:cs="Arial"/>
          <w:noProof/>
          <w:sz w:val="22"/>
          <w:szCs w:val="22"/>
        </w:rPr>
        <w:t>en la Ley 388 de 1997 y en las normas que la modifiquen, aclaren, adicionen o reglamenten, en lo que se refiere al incumplimiento d</w:t>
      </w:r>
      <w:r w:rsidR="00732DE2" w:rsidRPr="00732DE2">
        <w:rPr>
          <w:rFonts w:cs="Arial"/>
          <w:noProof/>
          <w:sz w:val="22"/>
          <w:szCs w:val="22"/>
        </w:rPr>
        <w:t>e normas urbanísticas en cada distrito o municipio.</w:t>
      </w:r>
    </w:p>
    <w:p w14:paraId="7E0045F6" w14:textId="77777777" w:rsidR="00180D05" w:rsidRPr="0034061C" w:rsidRDefault="00180D05" w:rsidP="00416B13">
      <w:pPr>
        <w:pStyle w:val="Prrafodelista"/>
        <w:tabs>
          <w:tab w:val="left" w:pos="1701"/>
        </w:tabs>
        <w:ind w:left="0" w:right="-425"/>
        <w:jc w:val="both"/>
        <w:rPr>
          <w:rFonts w:cs="Arial"/>
          <w:b/>
          <w:noProof/>
          <w:sz w:val="22"/>
          <w:szCs w:val="22"/>
        </w:rPr>
      </w:pPr>
    </w:p>
    <w:p w14:paraId="6B88E44D" w14:textId="5305A19E" w:rsidR="00180D05" w:rsidRPr="00732DE2" w:rsidRDefault="00253BDF" w:rsidP="00416B13">
      <w:pPr>
        <w:pStyle w:val="Prrafodelista"/>
        <w:tabs>
          <w:tab w:val="left" w:pos="1701"/>
        </w:tabs>
        <w:ind w:left="0" w:right="-425"/>
        <w:jc w:val="both"/>
        <w:rPr>
          <w:rFonts w:cs="Arial"/>
          <w:noProof/>
          <w:sz w:val="22"/>
          <w:szCs w:val="22"/>
        </w:rPr>
      </w:pPr>
      <w:r>
        <w:rPr>
          <w:rFonts w:cs="Arial"/>
          <w:b/>
          <w:noProof/>
          <w:sz w:val="22"/>
          <w:szCs w:val="22"/>
        </w:rPr>
        <w:t>Artículo 2.2.2.8.1</w:t>
      </w:r>
      <w:r w:rsidR="00AB2C7B">
        <w:rPr>
          <w:rFonts w:cs="Arial"/>
          <w:b/>
          <w:noProof/>
          <w:sz w:val="22"/>
          <w:szCs w:val="22"/>
        </w:rPr>
        <w:t>5</w:t>
      </w:r>
      <w:r w:rsidRPr="0034061C">
        <w:rPr>
          <w:rFonts w:cs="Arial"/>
          <w:b/>
          <w:noProof/>
          <w:sz w:val="22"/>
          <w:szCs w:val="22"/>
        </w:rPr>
        <w:t xml:space="preserve">.  </w:t>
      </w:r>
      <w:r w:rsidR="00180D05" w:rsidRPr="0034061C">
        <w:rPr>
          <w:rFonts w:cs="Arial"/>
          <w:b/>
          <w:noProof/>
          <w:sz w:val="22"/>
          <w:szCs w:val="22"/>
        </w:rPr>
        <w:t>Sanciones ambientales.</w:t>
      </w:r>
      <w:r w:rsidR="00732DE2">
        <w:rPr>
          <w:rFonts w:cs="Arial"/>
          <w:b/>
          <w:noProof/>
          <w:sz w:val="22"/>
          <w:szCs w:val="22"/>
        </w:rPr>
        <w:t xml:space="preserve">  </w:t>
      </w:r>
      <w:r w:rsidR="00732DE2" w:rsidRPr="00732DE2">
        <w:rPr>
          <w:rFonts w:cs="Arial"/>
          <w:noProof/>
          <w:sz w:val="22"/>
          <w:szCs w:val="22"/>
        </w:rPr>
        <w:t xml:space="preserve">Las autoridades ambientales aplicarán las sanciones establecidas </w:t>
      </w:r>
      <w:r w:rsidR="00732DE2" w:rsidRPr="00830020">
        <w:rPr>
          <w:rFonts w:cs="Arial"/>
          <w:noProof/>
          <w:sz w:val="22"/>
          <w:szCs w:val="22"/>
        </w:rPr>
        <w:t>en la Ley 99 de 1993 y en las norm</w:t>
      </w:r>
      <w:r w:rsidR="00732DE2" w:rsidRPr="00732DE2">
        <w:rPr>
          <w:rFonts w:cs="Arial"/>
          <w:noProof/>
          <w:sz w:val="22"/>
          <w:szCs w:val="22"/>
        </w:rPr>
        <w:t>as que la modifiquen, aclaren, adicionen o reglamenten, en lo que se refiere al incumplimiento de normas de protección ambiental.</w:t>
      </w:r>
    </w:p>
    <w:p w14:paraId="7DAB5A93" w14:textId="77777777" w:rsidR="00180D05" w:rsidRPr="0034061C" w:rsidRDefault="00180D05" w:rsidP="00416B13">
      <w:pPr>
        <w:pStyle w:val="Prrafodelista"/>
        <w:tabs>
          <w:tab w:val="left" w:pos="1701"/>
        </w:tabs>
        <w:ind w:left="0" w:right="-425"/>
        <w:jc w:val="both"/>
        <w:rPr>
          <w:rFonts w:cs="Arial"/>
          <w:b/>
          <w:noProof/>
          <w:sz w:val="22"/>
          <w:szCs w:val="22"/>
        </w:rPr>
      </w:pPr>
    </w:p>
    <w:p w14:paraId="7D4ABC65" w14:textId="59378F22" w:rsidR="00180D05" w:rsidRPr="00732DE2" w:rsidRDefault="00253BDF" w:rsidP="00416B13">
      <w:pPr>
        <w:pStyle w:val="Prrafodelista"/>
        <w:tabs>
          <w:tab w:val="left" w:pos="1701"/>
        </w:tabs>
        <w:ind w:left="0" w:right="-425"/>
        <w:jc w:val="both"/>
        <w:rPr>
          <w:rFonts w:cs="Arial"/>
          <w:noProof/>
          <w:sz w:val="22"/>
          <w:szCs w:val="22"/>
        </w:rPr>
      </w:pPr>
      <w:r w:rsidRPr="00412BCE">
        <w:rPr>
          <w:rFonts w:cs="Arial"/>
          <w:b/>
          <w:noProof/>
          <w:sz w:val="22"/>
          <w:szCs w:val="22"/>
        </w:rPr>
        <w:t>Artículo 2.2.2.8.1</w:t>
      </w:r>
      <w:r w:rsidR="00AB2C7B">
        <w:rPr>
          <w:rFonts w:cs="Arial"/>
          <w:b/>
          <w:noProof/>
          <w:sz w:val="22"/>
          <w:szCs w:val="22"/>
        </w:rPr>
        <w:t>6</w:t>
      </w:r>
      <w:r w:rsidRPr="00412BCE">
        <w:rPr>
          <w:rFonts w:cs="Arial"/>
          <w:b/>
          <w:noProof/>
          <w:sz w:val="22"/>
          <w:szCs w:val="22"/>
        </w:rPr>
        <w:t xml:space="preserve">.  </w:t>
      </w:r>
      <w:r w:rsidR="00180D05" w:rsidRPr="00412BCE">
        <w:rPr>
          <w:rFonts w:cs="Arial"/>
          <w:b/>
          <w:noProof/>
          <w:sz w:val="22"/>
          <w:szCs w:val="22"/>
        </w:rPr>
        <w:t>Sanci</w:t>
      </w:r>
      <w:r w:rsidR="003349AA" w:rsidRPr="00412BCE">
        <w:rPr>
          <w:rFonts w:cs="Arial"/>
          <w:b/>
          <w:noProof/>
          <w:sz w:val="22"/>
          <w:szCs w:val="22"/>
        </w:rPr>
        <w:t>o</w:t>
      </w:r>
      <w:r w:rsidR="00180D05" w:rsidRPr="00412BCE">
        <w:rPr>
          <w:rFonts w:cs="Arial"/>
          <w:b/>
          <w:noProof/>
          <w:sz w:val="22"/>
          <w:szCs w:val="22"/>
        </w:rPr>
        <w:t>nes por incu</w:t>
      </w:r>
      <w:bookmarkStart w:id="0" w:name="_GoBack"/>
      <w:bookmarkEnd w:id="0"/>
      <w:r w:rsidR="00180D05" w:rsidRPr="00412BCE">
        <w:rPr>
          <w:rFonts w:cs="Arial"/>
          <w:b/>
          <w:noProof/>
          <w:sz w:val="22"/>
          <w:szCs w:val="22"/>
        </w:rPr>
        <w:t xml:space="preserve">mplimiento de los reglamentos técnicos. </w:t>
      </w:r>
      <w:r w:rsidR="00732DE2" w:rsidRPr="00412BCE">
        <w:rPr>
          <w:rStyle w:val="apple-converted-space"/>
          <w:rFonts w:cs="Arial"/>
          <w:color w:val="000000"/>
          <w:sz w:val="27"/>
          <w:szCs w:val="27"/>
          <w:shd w:val="clear" w:color="auto" w:fill="FFFFFF"/>
        </w:rPr>
        <w:t> </w:t>
      </w:r>
      <w:r w:rsidR="00732DE2" w:rsidRPr="00412BCE">
        <w:rPr>
          <w:rFonts w:cs="Arial"/>
          <w:noProof/>
          <w:sz w:val="22"/>
          <w:szCs w:val="22"/>
        </w:rPr>
        <w:t>El incumplimiento de las disposiciones contenidas en los reglamentos técnicos será sancionado por la Superintendencia de Industria y Comercio de conformidad con lo previsto en el artículo 24 del Decreto 3466 de 1982.</w:t>
      </w:r>
    </w:p>
    <w:p w14:paraId="0DB7C113" w14:textId="77777777" w:rsidR="00180D05" w:rsidRDefault="00180D05" w:rsidP="00416B13">
      <w:pPr>
        <w:pStyle w:val="Prrafodelista"/>
        <w:tabs>
          <w:tab w:val="left" w:pos="1701"/>
        </w:tabs>
        <w:ind w:left="0" w:right="-425"/>
        <w:jc w:val="both"/>
        <w:rPr>
          <w:rFonts w:cs="Arial"/>
          <w:b/>
          <w:noProof/>
          <w:sz w:val="22"/>
          <w:szCs w:val="22"/>
        </w:rPr>
      </w:pPr>
    </w:p>
    <w:p w14:paraId="34A963D2" w14:textId="4F5C8BF7" w:rsidR="00732DE2" w:rsidRDefault="00732DE2" w:rsidP="00732DE2">
      <w:pPr>
        <w:pStyle w:val="Prrafodelista"/>
        <w:tabs>
          <w:tab w:val="left" w:pos="1701"/>
        </w:tabs>
        <w:ind w:left="0" w:right="-425"/>
        <w:jc w:val="center"/>
        <w:rPr>
          <w:rFonts w:cs="Arial"/>
          <w:b/>
          <w:noProof/>
          <w:sz w:val="22"/>
          <w:szCs w:val="22"/>
        </w:rPr>
      </w:pPr>
      <w:r w:rsidRPr="0056386C">
        <w:rPr>
          <w:rFonts w:cs="Arial"/>
          <w:b/>
          <w:noProof/>
          <w:sz w:val="22"/>
          <w:szCs w:val="22"/>
        </w:rPr>
        <w:t xml:space="preserve">SECCIÓN </w:t>
      </w:r>
      <w:r>
        <w:rPr>
          <w:rFonts w:cs="Arial"/>
          <w:b/>
          <w:noProof/>
          <w:sz w:val="22"/>
          <w:szCs w:val="22"/>
        </w:rPr>
        <w:t>7</w:t>
      </w:r>
      <w:r w:rsidRPr="0056386C">
        <w:rPr>
          <w:rFonts w:cs="Arial"/>
          <w:b/>
          <w:noProof/>
          <w:sz w:val="22"/>
          <w:szCs w:val="22"/>
        </w:rPr>
        <w:t>º</w:t>
      </w:r>
    </w:p>
    <w:p w14:paraId="6F2D9DE7" w14:textId="04C5D3FB" w:rsidR="00732DE2" w:rsidRPr="0056386C" w:rsidRDefault="00732DE2" w:rsidP="00732DE2">
      <w:pPr>
        <w:pStyle w:val="Prrafodelista"/>
        <w:tabs>
          <w:tab w:val="left" w:pos="1701"/>
        </w:tabs>
        <w:ind w:left="0" w:right="-425"/>
        <w:jc w:val="center"/>
        <w:rPr>
          <w:rFonts w:cs="Arial"/>
          <w:b/>
          <w:noProof/>
          <w:sz w:val="22"/>
          <w:szCs w:val="22"/>
        </w:rPr>
      </w:pPr>
      <w:r w:rsidRPr="0034061C">
        <w:rPr>
          <w:rFonts w:cs="Arial"/>
          <w:b/>
          <w:noProof/>
          <w:sz w:val="22"/>
          <w:szCs w:val="22"/>
        </w:rPr>
        <w:t>DISPOSICIONES FINALES</w:t>
      </w:r>
    </w:p>
    <w:p w14:paraId="45AA631F" w14:textId="77777777" w:rsidR="00732DE2" w:rsidRPr="0034061C" w:rsidRDefault="00732DE2" w:rsidP="00416B13">
      <w:pPr>
        <w:pStyle w:val="Prrafodelista"/>
        <w:tabs>
          <w:tab w:val="left" w:pos="1701"/>
        </w:tabs>
        <w:ind w:left="0" w:right="-425"/>
        <w:jc w:val="both"/>
        <w:rPr>
          <w:rFonts w:cs="Arial"/>
          <w:b/>
          <w:noProof/>
          <w:sz w:val="22"/>
          <w:szCs w:val="22"/>
        </w:rPr>
      </w:pPr>
    </w:p>
    <w:p w14:paraId="11592386" w14:textId="5EF9207A" w:rsidR="00180D05" w:rsidRPr="0034061C" w:rsidRDefault="00253BDF" w:rsidP="00416B13">
      <w:pPr>
        <w:pStyle w:val="Prrafodelista"/>
        <w:tabs>
          <w:tab w:val="left" w:pos="1701"/>
        </w:tabs>
        <w:ind w:left="0" w:right="-425"/>
        <w:jc w:val="both"/>
        <w:rPr>
          <w:rFonts w:cs="Arial"/>
          <w:color w:val="000000"/>
          <w:sz w:val="22"/>
          <w:szCs w:val="22"/>
          <w:shd w:val="clear" w:color="auto" w:fill="FFFFFF"/>
        </w:rPr>
      </w:pPr>
      <w:r>
        <w:rPr>
          <w:rFonts w:cs="Arial"/>
          <w:b/>
          <w:noProof/>
          <w:sz w:val="22"/>
          <w:szCs w:val="22"/>
        </w:rPr>
        <w:t>Artículo 2.2.2.8.1</w:t>
      </w:r>
      <w:r w:rsidR="00AB2C7B">
        <w:rPr>
          <w:rFonts w:cs="Arial"/>
          <w:b/>
          <w:noProof/>
          <w:sz w:val="22"/>
          <w:szCs w:val="22"/>
        </w:rPr>
        <w:t>7</w:t>
      </w:r>
      <w:r w:rsidR="00BA7C3E" w:rsidRPr="0034061C">
        <w:rPr>
          <w:rFonts w:cs="Arial"/>
          <w:b/>
          <w:noProof/>
          <w:sz w:val="22"/>
          <w:szCs w:val="22"/>
        </w:rPr>
        <w:t xml:space="preserve">.  </w:t>
      </w:r>
      <w:r w:rsidR="00180D05" w:rsidRPr="006B60DE">
        <w:rPr>
          <w:rFonts w:cs="Arial"/>
          <w:color w:val="000000"/>
          <w:sz w:val="22"/>
          <w:szCs w:val="22"/>
          <w:shd w:val="clear" w:color="auto" w:fill="FFFFFF"/>
        </w:rPr>
        <w:t xml:space="preserve">A partir de la entrada en vigencia del presente decreto no se requerirá </w:t>
      </w:r>
      <w:r w:rsidR="00697980" w:rsidRPr="006B60DE">
        <w:rPr>
          <w:rFonts w:cs="Arial"/>
          <w:color w:val="000000"/>
          <w:sz w:val="22"/>
          <w:szCs w:val="22"/>
          <w:shd w:val="clear" w:color="auto" w:fill="FFFFFF"/>
        </w:rPr>
        <w:t xml:space="preserve">informar </w:t>
      </w:r>
      <w:r w:rsidR="00180D05" w:rsidRPr="006B60DE">
        <w:rPr>
          <w:rFonts w:cs="Arial"/>
          <w:color w:val="000000"/>
          <w:sz w:val="22"/>
          <w:szCs w:val="22"/>
          <w:shd w:val="clear" w:color="auto" w:fill="FFFFFF"/>
        </w:rPr>
        <w:t>a</w:t>
      </w:r>
      <w:r w:rsidR="006B60DE" w:rsidRPr="006B60DE">
        <w:rPr>
          <w:rFonts w:cs="Arial"/>
          <w:color w:val="000000"/>
          <w:sz w:val="22"/>
          <w:szCs w:val="22"/>
          <w:shd w:val="clear" w:color="auto" w:fill="FFFFFF"/>
        </w:rPr>
        <w:t xml:space="preserve"> </w:t>
      </w:r>
      <w:r w:rsidR="00180D05" w:rsidRPr="006B60DE">
        <w:rPr>
          <w:rFonts w:cs="Arial"/>
          <w:color w:val="000000"/>
          <w:sz w:val="22"/>
          <w:szCs w:val="22"/>
          <w:shd w:val="clear" w:color="auto" w:fill="FFFFFF"/>
        </w:rPr>
        <w:t>l</w:t>
      </w:r>
      <w:r w:rsidR="006B60DE" w:rsidRPr="006B60DE">
        <w:rPr>
          <w:rFonts w:cs="Arial"/>
          <w:color w:val="000000"/>
          <w:sz w:val="22"/>
          <w:szCs w:val="22"/>
          <w:shd w:val="clear" w:color="auto" w:fill="FFFFFF"/>
        </w:rPr>
        <w:t>a Dirección de Hidrocarburos del</w:t>
      </w:r>
      <w:r w:rsidR="00180D05" w:rsidRPr="006B60DE">
        <w:rPr>
          <w:rFonts w:cs="Arial"/>
          <w:color w:val="000000"/>
          <w:sz w:val="22"/>
          <w:szCs w:val="22"/>
          <w:shd w:val="clear" w:color="auto" w:fill="FFFFFF"/>
        </w:rPr>
        <w:t xml:space="preserve"> Ministerio de Minas y Energía </w:t>
      </w:r>
      <w:r w:rsidR="006B60DE" w:rsidRPr="006B60DE">
        <w:rPr>
          <w:rFonts w:cs="Arial"/>
          <w:color w:val="000000"/>
          <w:sz w:val="22"/>
          <w:szCs w:val="22"/>
          <w:shd w:val="clear" w:color="auto" w:fill="FFFFFF"/>
        </w:rPr>
        <w:t xml:space="preserve">sobre la realización de pruebas piloto en el territorio colombiano con el fin de evaluar el comportamiento del GLP como carburante en motores de combustión, interna, así como en transporte automotor, entre otros usos alternativos. </w:t>
      </w:r>
    </w:p>
    <w:p w14:paraId="0C4A1C53" w14:textId="77777777" w:rsidR="00BE7ADD" w:rsidRPr="0034061C" w:rsidRDefault="00BE7ADD" w:rsidP="00416B13">
      <w:pPr>
        <w:pStyle w:val="Prrafodelista"/>
        <w:tabs>
          <w:tab w:val="left" w:pos="1701"/>
        </w:tabs>
        <w:ind w:left="0" w:right="-425"/>
        <w:jc w:val="both"/>
        <w:rPr>
          <w:rFonts w:cs="Arial"/>
          <w:noProof/>
          <w:sz w:val="22"/>
          <w:szCs w:val="22"/>
        </w:rPr>
      </w:pPr>
    </w:p>
    <w:p w14:paraId="374F4F42" w14:textId="74EFF64F" w:rsidR="00F50843" w:rsidRDefault="00F172EC" w:rsidP="00F50843">
      <w:pPr>
        <w:ind w:right="-425"/>
        <w:rPr>
          <w:rFonts w:cs="Arial"/>
          <w:color w:val="000000"/>
          <w:sz w:val="22"/>
          <w:szCs w:val="22"/>
          <w:shd w:val="clear" w:color="auto" w:fill="FFFFFF"/>
        </w:rPr>
      </w:pPr>
      <w:r>
        <w:rPr>
          <w:rFonts w:cs="Arial"/>
          <w:b/>
          <w:noProof/>
          <w:sz w:val="22"/>
          <w:szCs w:val="22"/>
        </w:rPr>
        <w:t>Artículo 2.2.2.8.1</w:t>
      </w:r>
      <w:r w:rsidR="00AB2C7B">
        <w:rPr>
          <w:rFonts w:cs="Arial"/>
          <w:b/>
          <w:noProof/>
          <w:sz w:val="22"/>
          <w:szCs w:val="22"/>
        </w:rPr>
        <w:t>8</w:t>
      </w:r>
      <w:r w:rsidRPr="0034061C">
        <w:rPr>
          <w:rFonts w:cs="Arial"/>
          <w:b/>
          <w:noProof/>
          <w:sz w:val="22"/>
          <w:szCs w:val="22"/>
        </w:rPr>
        <w:t xml:space="preserve">.  </w:t>
      </w:r>
      <w:r w:rsidR="00BE7ADD" w:rsidRPr="0034061C">
        <w:rPr>
          <w:rFonts w:cs="Arial"/>
          <w:b/>
          <w:bCs/>
          <w:color w:val="000000"/>
          <w:sz w:val="22"/>
          <w:szCs w:val="22"/>
          <w:shd w:val="clear" w:color="auto" w:fill="FFFFFF"/>
        </w:rPr>
        <w:t>Vigencia y derogatorias.</w:t>
      </w:r>
      <w:r w:rsidR="00BE7ADD" w:rsidRPr="0034061C">
        <w:rPr>
          <w:rStyle w:val="apple-converted-space"/>
          <w:rFonts w:cs="Arial"/>
          <w:color w:val="000000"/>
          <w:sz w:val="22"/>
          <w:szCs w:val="22"/>
          <w:shd w:val="clear" w:color="auto" w:fill="FFFFFF"/>
        </w:rPr>
        <w:t> </w:t>
      </w:r>
      <w:r w:rsidR="00BE7ADD" w:rsidRPr="0034061C">
        <w:rPr>
          <w:rFonts w:cs="Arial"/>
          <w:color w:val="000000"/>
          <w:sz w:val="22"/>
          <w:szCs w:val="22"/>
          <w:shd w:val="clear" w:color="auto" w:fill="FFFFFF"/>
        </w:rPr>
        <w:t>El presente decreto rige a partir de la fecha de su publicación en el Diario Oficial.</w:t>
      </w:r>
    </w:p>
    <w:p w14:paraId="743B334C" w14:textId="77777777" w:rsidR="00F50843" w:rsidRDefault="00F50843" w:rsidP="00F50843">
      <w:pPr>
        <w:ind w:right="-425"/>
        <w:jc w:val="center"/>
        <w:rPr>
          <w:rFonts w:cs="Arial"/>
          <w:b/>
          <w:color w:val="000000"/>
          <w:sz w:val="22"/>
          <w:szCs w:val="22"/>
          <w:shd w:val="clear" w:color="auto" w:fill="FFFFFF"/>
        </w:rPr>
      </w:pPr>
    </w:p>
    <w:p w14:paraId="1E2BE831" w14:textId="77777777" w:rsidR="00F50843" w:rsidRDefault="00F50843" w:rsidP="00F50843">
      <w:pPr>
        <w:ind w:right="-425"/>
        <w:jc w:val="center"/>
        <w:rPr>
          <w:rFonts w:cs="Arial"/>
          <w:b/>
          <w:color w:val="000000"/>
          <w:sz w:val="22"/>
          <w:szCs w:val="22"/>
          <w:shd w:val="clear" w:color="auto" w:fill="FFFFFF"/>
        </w:rPr>
      </w:pPr>
    </w:p>
    <w:p w14:paraId="41A6A75B" w14:textId="696C2102" w:rsidR="004C6731" w:rsidRPr="0034061C" w:rsidRDefault="00F50843" w:rsidP="00F50843">
      <w:pPr>
        <w:ind w:right="-425"/>
        <w:jc w:val="center"/>
        <w:rPr>
          <w:rFonts w:cs="Arial"/>
          <w:b/>
          <w:sz w:val="22"/>
          <w:szCs w:val="22"/>
        </w:rPr>
      </w:pPr>
      <w:r w:rsidRPr="00F50843">
        <w:rPr>
          <w:rFonts w:cs="Arial"/>
          <w:b/>
          <w:color w:val="000000"/>
          <w:sz w:val="22"/>
          <w:szCs w:val="22"/>
          <w:shd w:val="clear" w:color="auto" w:fill="FFFFFF"/>
        </w:rPr>
        <w:t>P</w:t>
      </w:r>
      <w:r w:rsidR="004C6731" w:rsidRPr="0034061C">
        <w:rPr>
          <w:rFonts w:cs="Arial"/>
          <w:b/>
          <w:sz w:val="22"/>
          <w:szCs w:val="22"/>
        </w:rPr>
        <w:t>UBLÍQUESE Y CÚMPLASE</w:t>
      </w:r>
    </w:p>
    <w:p w14:paraId="259F4102" w14:textId="3F4B7430" w:rsidR="00CE682B" w:rsidRPr="0034061C" w:rsidRDefault="00975556" w:rsidP="00416B13">
      <w:pPr>
        <w:tabs>
          <w:tab w:val="left" w:pos="2410"/>
        </w:tabs>
        <w:ind w:right="-425"/>
        <w:jc w:val="both"/>
        <w:rPr>
          <w:rFonts w:cs="Arial"/>
          <w:sz w:val="22"/>
          <w:szCs w:val="22"/>
        </w:rPr>
      </w:pPr>
      <w:r w:rsidRPr="0034061C">
        <w:rPr>
          <w:rFonts w:cs="Arial"/>
          <w:sz w:val="22"/>
          <w:szCs w:val="22"/>
        </w:rPr>
        <w:tab/>
      </w:r>
      <w:r w:rsidR="00BD1CEE" w:rsidRPr="0034061C">
        <w:rPr>
          <w:rFonts w:cs="Arial"/>
          <w:sz w:val="22"/>
          <w:szCs w:val="22"/>
        </w:rPr>
        <w:tab/>
        <w:t xml:space="preserve">         </w:t>
      </w:r>
      <w:r w:rsidR="004C6731" w:rsidRPr="0034061C">
        <w:rPr>
          <w:rFonts w:cs="Arial"/>
          <w:sz w:val="22"/>
          <w:szCs w:val="22"/>
        </w:rPr>
        <w:t>Dado en Bogotá, D. C.,</w:t>
      </w:r>
      <w:r w:rsidRPr="0034061C">
        <w:rPr>
          <w:rFonts w:cs="Arial"/>
          <w:sz w:val="22"/>
          <w:szCs w:val="22"/>
        </w:rPr>
        <w:t xml:space="preserve"> </w:t>
      </w:r>
      <w:r w:rsidR="00900A21" w:rsidRPr="0034061C">
        <w:rPr>
          <w:rFonts w:cs="Arial"/>
          <w:sz w:val="22"/>
          <w:szCs w:val="22"/>
        </w:rPr>
        <w:t>a los</w:t>
      </w:r>
    </w:p>
    <w:p w14:paraId="698DA8AA" w14:textId="77777777" w:rsidR="00A23EF7" w:rsidRPr="0034061C" w:rsidRDefault="00A23EF7" w:rsidP="00416B13">
      <w:pPr>
        <w:ind w:right="-425"/>
        <w:jc w:val="center"/>
        <w:rPr>
          <w:rFonts w:cs="Arial"/>
          <w:sz w:val="22"/>
          <w:szCs w:val="22"/>
        </w:rPr>
      </w:pPr>
    </w:p>
    <w:p w14:paraId="78F5A7F8" w14:textId="77777777" w:rsidR="00CE682B" w:rsidRPr="0034061C" w:rsidRDefault="00CE682B" w:rsidP="00416B13">
      <w:pPr>
        <w:ind w:right="-425"/>
        <w:jc w:val="center"/>
        <w:rPr>
          <w:rFonts w:cs="Arial"/>
          <w:sz w:val="22"/>
          <w:szCs w:val="22"/>
        </w:rPr>
      </w:pPr>
    </w:p>
    <w:p w14:paraId="4CB5368B" w14:textId="77777777" w:rsidR="00900A21" w:rsidRPr="0034061C" w:rsidRDefault="00900A21" w:rsidP="00416B13">
      <w:pPr>
        <w:ind w:right="-425"/>
        <w:jc w:val="center"/>
        <w:rPr>
          <w:rFonts w:cs="Arial"/>
          <w:sz w:val="22"/>
          <w:szCs w:val="22"/>
        </w:rPr>
      </w:pPr>
    </w:p>
    <w:p w14:paraId="5EFA5BEB" w14:textId="77777777" w:rsidR="00900A21" w:rsidRPr="0034061C" w:rsidRDefault="00900A21" w:rsidP="00416B13">
      <w:pPr>
        <w:ind w:right="-425"/>
        <w:jc w:val="center"/>
        <w:rPr>
          <w:rFonts w:cs="Arial"/>
          <w:sz w:val="22"/>
          <w:szCs w:val="22"/>
        </w:rPr>
      </w:pPr>
    </w:p>
    <w:p w14:paraId="45A53604" w14:textId="77777777" w:rsidR="00900A21" w:rsidRDefault="00900A21" w:rsidP="00416B13">
      <w:pPr>
        <w:ind w:right="-425"/>
        <w:jc w:val="center"/>
        <w:rPr>
          <w:rFonts w:cs="Arial"/>
          <w:sz w:val="22"/>
          <w:szCs w:val="22"/>
        </w:rPr>
      </w:pPr>
    </w:p>
    <w:p w14:paraId="2FACA073" w14:textId="77777777" w:rsidR="00277174" w:rsidRPr="0034061C" w:rsidRDefault="00277174" w:rsidP="00416B13">
      <w:pPr>
        <w:ind w:right="-425"/>
        <w:jc w:val="center"/>
        <w:rPr>
          <w:rFonts w:cs="Arial"/>
          <w:sz w:val="22"/>
          <w:szCs w:val="22"/>
        </w:rPr>
      </w:pPr>
    </w:p>
    <w:p w14:paraId="6E1603A7" w14:textId="77777777" w:rsidR="00900A21" w:rsidRDefault="00900A21" w:rsidP="00416B13">
      <w:pPr>
        <w:ind w:right="-425"/>
        <w:jc w:val="center"/>
        <w:rPr>
          <w:rFonts w:cs="Arial"/>
          <w:sz w:val="22"/>
          <w:szCs w:val="22"/>
        </w:rPr>
      </w:pPr>
    </w:p>
    <w:p w14:paraId="127C5A92" w14:textId="77777777" w:rsidR="00F50843" w:rsidRDefault="00F50843" w:rsidP="00416B13">
      <w:pPr>
        <w:ind w:right="-425"/>
        <w:jc w:val="center"/>
        <w:rPr>
          <w:rFonts w:cs="Arial"/>
          <w:sz w:val="22"/>
          <w:szCs w:val="22"/>
        </w:rPr>
      </w:pPr>
    </w:p>
    <w:p w14:paraId="47AB4098" w14:textId="77777777" w:rsidR="00F50843" w:rsidRDefault="00F50843" w:rsidP="00416B13">
      <w:pPr>
        <w:ind w:right="-425"/>
        <w:jc w:val="center"/>
        <w:rPr>
          <w:rFonts w:cs="Arial"/>
          <w:sz w:val="22"/>
          <w:szCs w:val="22"/>
        </w:rPr>
      </w:pPr>
    </w:p>
    <w:p w14:paraId="0FD9F1D8" w14:textId="77777777" w:rsidR="00F50843" w:rsidRPr="0034061C" w:rsidRDefault="00F50843" w:rsidP="00416B13">
      <w:pPr>
        <w:ind w:right="-425"/>
        <w:jc w:val="center"/>
        <w:rPr>
          <w:rFonts w:cs="Arial"/>
          <w:sz w:val="22"/>
          <w:szCs w:val="22"/>
        </w:rPr>
      </w:pPr>
    </w:p>
    <w:p w14:paraId="0339DCCB" w14:textId="77777777" w:rsidR="00CE682B" w:rsidRPr="0034061C" w:rsidRDefault="00CE682B" w:rsidP="00416B13">
      <w:pPr>
        <w:ind w:right="-425"/>
        <w:jc w:val="center"/>
        <w:rPr>
          <w:rFonts w:cs="Arial"/>
          <w:sz w:val="22"/>
          <w:szCs w:val="22"/>
        </w:rPr>
      </w:pPr>
    </w:p>
    <w:p w14:paraId="5DD8096C" w14:textId="77777777" w:rsidR="00CE682B" w:rsidRPr="0034061C" w:rsidRDefault="00CE682B" w:rsidP="00416B13">
      <w:pPr>
        <w:ind w:right="-425"/>
        <w:jc w:val="center"/>
        <w:rPr>
          <w:rFonts w:cs="Arial"/>
          <w:sz w:val="22"/>
          <w:szCs w:val="22"/>
        </w:rPr>
      </w:pPr>
    </w:p>
    <w:p w14:paraId="43EE5E7C" w14:textId="5B4A7A0D" w:rsidR="004C6731" w:rsidRPr="0034061C" w:rsidRDefault="003C22F2" w:rsidP="00416B13">
      <w:pPr>
        <w:ind w:right="-425"/>
        <w:jc w:val="center"/>
        <w:rPr>
          <w:rFonts w:cs="Arial"/>
          <w:b/>
          <w:sz w:val="22"/>
          <w:szCs w:val="22"/>
        </w:rPr>
      </w:pPr>
      <w:r w:rsidRPr="0034061C">
        <w:rPr>
          <w:rFonts w:cs="Arial"/>
          <w:b/>
          <w:sz w:val="22"/>
          <w:szCs w:val="22"/>
        </w:rPr>
        <w:t>GERMAN ARCE ZAPATA</w:t>
      </w:r>
    </w:p>
    <w:p w14:paraId="2AAB9B42" w14:textId="77777777" w:rsidR="00F40FAE" w:rsidRPr="0034061C" w:rsidRDefault="004C6731" w:rsidP="00416B13">
      <w:pPr>
        <w:ind w:right="-425"/>
        <w:jc w:val="center"/>
        <w:rPr>
          <w:rFonts w:cs="Arial"/>
          <w:b/>
          <w:sz w:val="22"/>
          <w:szCs w:val="22"/>
        </w:rPr>
      </w:pPr>
      <w:r w:rsidRPr="0034061C">
        <w:rPr>
          <w:rFonts w:cs="Arial"/>
          <w:b/>
          <w:sz w:val="22"/>
          <w:szCs w:val="22"/>
        </w:rPr>
        <w:t>Ministro de Minas y Energía</w:t>
      </w:r>
    </w:p>
    <w:p w14:paraId="51D96340" w14:textId="77777777" w:rsidR="00916E5D" w:rsidRDefault="00916E5D" w:rsidP="00416B13">
      <w:pPr>
        <w:ind w:right="-425"/>
        <w:jc w:val="center"/>
        <w:rPr>
          <w:rFonts w:cs="Arial"/>
          <w:b/>
          <w:sz w:val="22"/>
          <w:szCs w:val="22"/>
        </w:rPr>
      </w:pPr>
    </w:p>
    <w:p w14:paraId="371FB127" w14:textId="77777777" w:rsidR="00F50843" w:rsidRDefault="00F50843" w:rsidP="00416B13">
      <w:pPr>
        <w:ind w:right="-425"/>
        <w:jc w:val="center"/>
        <w:rPr>
          <w:rFonts w:cs="Arial"/>
          <w:b/>
          <w:sz w:val="22"/>
          <w:szCs w:val="22"/>
        </w:rPr>
      </w:pPr>
    </w:p>
    <w:p w14:paraId="55DBFC29" w14:textId="77777777" w:rsidR="00F50843" w:rsidRDefault="00F50843" w:rsidP="00416B13">
      <w:pPr>
        <w:ind w:right="-425"/>
        <w:jc w:val="center"/>
        <w:rPr>
          <w:rFonts w:cs="Arial"/>
          <w:b/>
          <w:sz w:val="22"/>
          <w:szCs w:val="22"/>
        </w:rPr>
      </w:pPr>
    </w:p>
    <w:p w14:paraId="7365864F" w14:textId="77777777" w:rsidR="00F50843" w:rsidRDefault="00F50843" w:rsidP="00416B13">
      <w:pPr>
        <w:ind w:right="-425"/>
        <w:jc w:val="center"/>
        <w:rPr>
          <w:rFonts w:cs="Arial"/>
          <w:b/>
          <w:sz w:val="22"/>
          <w:szCs w:val="22"/>
        </w:rPr>
      </w:pPr>
    </w:p>
    <w:p w14:paraId="07D237AA" w14:textId="77777777" w:rsidR="00900A21" w:rsidRPr="0034061C" w:rsidRDefault="00900A21" w:rsidP="00416B13">
      <w:pPr>
        <w:ind w:right="-425"/>
        <w:jc w:val="center"/>
        <w:rPr>
          <w:rFonts w:cs="Arial"/>
          <w:b/>
          <w:sz w:val="22"/>
          <w:szCs w:val="22"/>
        </w:rPr>
      </w:pPr>
    </w:p>
    <w:p w14:paraId="26AE252A" w14:textId="77777777" w:rsidR="00900A21" w:rsidRPr="0034061C" w:rsidRDefault="00900A21" w:rsidP="00416B13">
      <w:pPr>
        <w:ind w:right="-425"/>
        <w:jc w:val="center"/>
        <w:rPr>
          <w:rFonts w:cs="Arial"/>
          <w:b/>
          <w:sz w:val="22"/>
          <w:szCs w:val="22"/>
        </w:rPr>
      </w:pPr>
    </w:p>
    <w:p w14:paraId="01D47CC6" w14:textId="77777777" w:rsidR="00900A21" w:rsidRPr="0034061C" w:rsidRDefault="00900A21" w:rsidP="00416B13">
      <w:pPr>
        <w:ind w:right="-425"/>
        <w:jc w:val="center"/>
        <w:rPr>
          <w:rFonts w:cs="Arial"/>
          <w:b/>
          <w:sz w:val="22"/>
          <w:szCs w:val="22"/>
        </w:rPr>
      </w:pPr>
    </w:p>
    <w:p w14:paraId="1BC175E1" w14:textId="77777777" w:rsidR="00916E5D" w:rsidRPr="0034061C" w:rsidRDefault="00916E5D" w:rsidP="00416B13">
      <w:pPr>
        <w:ind w:right="-425"/>
        <w:jc w:val="center"/>
        <w:rPr>
          <w:rFonts w:cs="Arial"/>
          <w:b/>
          <w:sz w:val="22"/>
          <w:szCs w:val="22"/>
        </w:rPr>
      </w:pPr>
    </w:p>
    <w:p w14:paraId="29E5CE81" w14:textId="423B7B08" w:rsidR="007D02A6" w:rsidRPr="0034061C" w:rsidRDefault="007D02A6" w:rsidP="00416B13">
      <w:pPr>
        <w:ind w:right="-425"/>
        <w:jc w:val="center"/>
        <w:rPr>
          <w:rFonts w:cs="Arial"/>
          <w:b/>
          <w:sz w:val="22"/>
          <w:szCs w:val="22"/>
        </w:rPr>
      </w:pPr>
      <w:r w:rsidRPr="0034061C">
        <w:rPr>
          <w:rFonts w:cs="Arial"/>
          <w:b/>
          <w:sz w:val="22"/>
          <w:szCs w:val="22"/>
        </w:rPr>
        <w:t xml:space="preserve">MARÍA </w:t>
      </w:r>
      <w:r w:rsidR="00024340">
        <w:rPr>
          <w:rFonts w:cs="Arial"/>
          <w:b/>
          <w:sz w:val="22"/>
          <w:szCs w:val="22"/>
        </w:rPr>
        <w:t>LORENA GUTIÉRREZ</w:t>
      </w:r>
    </w:p>
    <w:p w14:paraId="702FF41A" w14:textId="77777777" w:rsidR="007D02A6" w:rsidRPr="0034061C" w:rsidRDefault="007D02A6" w:rsidP="00416B13">
      <w:pPr>
        <w:ind w:right="-425"/>
        <w:jc w:val="center"/>
        <w:rPr>
          <w:rFonts w:cs="Arial"/>
          <w:b/>
          <w:sz w:val="22"/>
          <w:szCs w:val="22"/>
        </w:rPr>
      </w:pPr>
      <w:r w:rsidRPr="0034061C">
        <w:rPr>
          <w:rFonts w:cs="Arial"/>
          <w:b/>
          <w:sz w:val="22"/>
          <w:szCs w:val="22"/>
        </w:rPr>
        <w:t>Ministra de Comercio, Industria y Turismo</w:t>
      </w:r>
    </w:p>
    <w:p w14:paraId="67D3F43B" w14:textId="77777777" w:rsidR="00916E5D" w:rsidRPr="0034061C" w:rsidRDefault="00916E5D" w:rsidP="00416B13">
      <w:pPr>
        <w:ind w:right="-425"/>
        <w:jc w:val="center"/>
        <w:rPr>
          <w:rFonts w:cs="Arial"/>
          <w:b/>
          <w:sz w:val="22"/>
          <w:szCs w:val="22"/>
        </w:rPr>
      </w:pPr>
    </w:p>
    <w:p w14:paraId="18DE879A" w14:textId="77777777" w:rsidR="00F50843" w:rsidRDefault="00F50843" w:rsidP="00416B13">
      <w:pPr>
        <w:ind w:right="-425"/>
        <w:jc w:val="center"/>
        <w:rPr>
          <w:rFonts w:cs="Arial"/>
          <w:b/>
          <w:sz w:val="22"/>
          <w:szCs w:val="22"/>
        </w:rPr>
      </w:pPr>
    </w:p>
    <w:p w14:paraId="2C04DF03" w14:textId="77777777" w:rsidR="00F50843" w:rsidRDefault="00F50843" w:rsidP="00416B13">
      <w:pPr>
        <w:ind w:right="-425"/>
        <w:jc w:val="center"/>
        <w:rPr>
          <w:rFonts w:cs="Arial"/>
          <w:b/>
          <w:sz w:val="22"/>
          <w:szCs w:val="22"/>
        </w:rPr>
      </w:pPr>
    </w:p>
    <w:p w14:paraId="51EC352E" w14:textId="77777777" w:rsidR="00F50843" w:rsidRDefault="00F50843" w:rsidP="00416B13">
      <w:pPr>
        <w:ind w:right="-425"/>
        <w:jc w:val="center"/>
        <w:rPr>
          <w:rFonts w:cs="Arial"/>
          <w:b/>
          <w:sz w:val="22"/>
          <w:szCs w:val="22"/>
        </w:rPr>
      </w:pPr>
    </w:p>
    <w:p w14:paraId="6DC0FD4D" w14:textId="77777777" w:rsidR="00F50843" w:rsidRPr="0034061C" w:rsidRDefault="00F50843" w:rsidP="00416B13">
      <w:pPr>
        <w:ind w:right="-425"/>
        <w:jc w:val="center"/>
        <w:rPr>
          <w:rFonts w:cs="Arial"/>
          <w:b/>
          <w:sz w:val="22"/>
          <w:szCs w:val="22"/>
        </w:rPr>
      </w:pPr>
    </w:p>
    <w:p w14:paraId="193E0C77" w14:textId="77777777" w:rsidR="00900A21" w:rsidRPr="0034061C" w:rsidRDefault="00900A21" w:rsidP="00416B13">
      <w:pPr>
        <w:ind w:right="-425"/>
        <w:jc w:val="center"/>
        <w:rPr>
          <w:rFonts w:cs="Arial"/>
          <w:b/>
          <w:sz w:val="22"/>
          <w:szCs w:val="22"/>
        </w:rPr>
      </w:pPr>
    </w:p>
    <w:p w14:paraId="7C70E48E" w14:textId="77777777" w:rsidR="00900A21" w:rsidRPr="0034061C" w:rsidRDefault="00900A21" w:rsidP="00416B13">
      <w:pPr>
        <w:ind w:right="-425"/>
        <w:jc w:val="center"/>
        <w:rPr>
          <w:rFonts w:cs="Arial"/>
          <w:b/>
          <w:sz w:val="22"/>
          <w:szCs w:val="22"/>
        </w:rPr>
      </w:pPr>
    </w:p>
    <w:p w14:paraId="32CFEC35" w14:textId="77777777" w:rsidR="00900A21" w:rsidRPr="0034061C" w:rsidRDefault="00900A21" w:rsidP="00416B13">
      <w:pPr>
        <w:ind w:right="-425"/>
        <w:jc w:val="center"/>
        <w:rPr>
          <w:rFonts w:cs="Arial"/>
          <w:b/>
          <w:sz w:val="22"/>
          <w:szCs w:val="22"/>
        </w:rPr>
      </w:pPr>
    </w:p>
    <w:p w14:paraId="02811F8B" w14:textId="335C4476" w:rsidR="00916E5D" w:rsidRPr="0034061C" w:rsidRDefault="00797CBF" w:rsidP="00416B13">
      <w:pPr>
        <w:ind w:right="-425"/>
        <w:jc w:val="center"/>
        <w:rPr>
          <w:rFonts w:cs="Arial"/>
          <w:sz w:val="22"/>
          <w:szCs w:val="22"/>
        </w:rPr>
      </w:pPr>
      <w:r>
        <w:rPr>
          <w:rFonts w:cs="Arial"/>
          <w:b/>
          <w:sz w:val="22"/>
          <w:szCs w:val="22"/>
        </w:rPr>
        <w:t>GERMÁN CARDONA GUTIÉRREZ</w:t>
      </w:r>
    </w:p>
    <w:p w14:paraId="0816AD8A" w14:textId="5D7BA435" w:rsidR="007A673F" w:rsidRPr="00587643" w:rsidRDefault="00916E5D" w:rsidP="00587643">
      <w:pPr>
        <w:ind w:left="2832" w:right="-425" w:firstLine="708"/>
        <w:jc w:val="center"/>
        <w:rPr>
          <w:rFonts w:cs="Arial"/>
          <w:color w:val="FFFFFF" w:themeColor="background1"/>
          <w:sz w:val="16"/>
          <w:szCs w:val="16"/>
        </w:rPr>
      </w:pPr>
      <w:r w:rsidRPr="0034061C">
        <w:rPr>
          <w:rFonts w:cs="Arial"/>
          <w:b/>
          <w:sz w:val="22"/>
          <w:szCs w:val="22"/>
        </w:rPr>
        <w:t>Ministro de Transporte</w:t>
      </w:r>
      <w:r w:rsidR="007A673F" w:rsidRPr="009654D5">
        <w:rPr>
          <w:rFonts w:cs="Arial"/>
          <w:color w:val="FFFFFF" w:themeColor="background1"/>
          <w:sz w:val="16"/>
          <w:szCs w:val="16"/>
        </w:rPr>
        <w:t xml:space="preserve">icina de astorios (Manuel </w:t>
      </w:r>
      <w:r w:rsidR="009D0ABC" w:rsidRPr="009654D5">
        <w:rPr>
          <w:rFonts w:cs="Arial"/>
          <w:color w:val="FFFFFF" w:themeColor="background1"/>
          <w:sz w:val="16"/>
          <w:szCs w:val="16"/>
        </w:rPr>
        <w:t>Soacha</w:t>
      </w:r>
      <w:r w:rsidR="00587643">
        <w:rPr>
          <w:rFonts w:cs="Arial"/>
          <w:color w:val="FFFFFF" w:themeColor="background1"/>
          <w:sz w:val="16"/>
          <w:szCs w:val="16"/>
        </w:rPr>
        <w:t>-correo electró</w:t>
      </w:r>
      <w:r w:rsidR="007A673F" w:rsidRPr="009654D5">
        <w:rPr>
          <w:rFonts w:cs="Arial"/>
          <w:b/>
          <w:color w:val="FFFFFF" w:themeColor="background1"/>
          <w:sz w:val="16"/>
          <w:szCs w:val="16"/>
        </w:rPr>
        <w:t>02/17)</w:t>
      </w:r>
    </w:p>
    <w:sectPr w:rsidR="007A673F" w:rsidRPr="00587643" w:rsidSect="00255B18">
      <w:headerReference w:type="default" r:id="rId11"/>
      <w:headerReference w:type="first" r:id="rId12"/>
      <w:pgSz w:w="12242" w:h="20163" w:code="5"/>
      <w:pgMar w:top="2552" w:right="1752" w:bottom="3119" w:left="1559" w:header="68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6C3CF" w14:textId="77777777" w:rsidR="00AE26E0" w:rsidRDefault="00AE26E0">
      <w:r>
        <w:separator/>
      </w:r>
    </w:p>
  </w:endnote>
  <w:endnote w:type="continuationSeparator" w:id="0">
    <w:p w14:paraId="16FFFB26" w14:textId="77777777" w:rsidR="00AE26E0" w:rsidRDefault="00AE26E0">
      <w:r>
        <w:continuationSeparator/>
      </w:r>
    </w:p>
  </w:endnote>
  <w:endnote w:type="continuationNotice" w:id="1">
    <w:p w14:paraId="7E6544ED" w14:textId="77777777" w:rsidR="00AE26E0" w:rsidRDefault="00AE2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D28B3" w14:textId="77777777" w:rsidR="00AE26E0" w:rsidRDefault="00AE26E0">
      <w:r>
        <w:separator/>
      </w:r>
    </w:p>
  </w:footnote>
  <w:footnote w:type="continuationSeparator" w:id="0">
    <w:p w14:paraId="752C46EF" w14:textId="77777777" w:rsidR="00AE26E0" w:rsidRDefault="00AE26E0">
      <w:r>
        <w:continuationSeparator/>
      </w:r>
    </w:p>
  </w:footnote>
  <w:footnote w:type="continuationNotice" w:id="1">
    <w:p w14:paraId="24889DFC" w14:textId="77777777" w:rsidR="00AE26E0" w:rsidRDefault="00AE26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34628" w14:textId="77777777" w:rsidR="00FF4E4A" w:rsidRDefault="00FF4E4A">
    <w:pPr>
      <w:pStyle w:val="Encabezado"/>
      <w:rPr>
        <w:b/>
        <w:sz w:val="20"/>
        <w:lang w:val="es-ES_tradnl"/>
      </w:rPr>
    </w:pPr>
  </w:p>
  <w:p w14:paraId="12A754E9" w14:textId="77777777" w:rsidR="00FF4E4A" w:rsidRDefault="00FF4E4A">
    <w:pPr>
      <w:pStyle w:val="Encabezado"/>
      <w:rPr>
        <w:b/>
        <w:sz w:val="20"/>
        <w:lang w:val="es-ES_tradnl"/>
      </w:rPr>
    </w:pPr>
  </w:p>
  <w:p w14:paraId="38712318" w14:textId="77777777" w:rsidR="00FF4E4A" w:rsidRDefault="00FF4E4A">
    <w:pPr>
      <w:pStyle w:val="Encabezado"/>
      <w:rPr>
        <w:b/>
        <w:sz w:val="20"/>
        <w:lang w:val="es-ES_tradnl"/>
      </w:rPr>
    </w:pPr>
  </w:p>
  <w:p w14:paraId="675C2F40" w14:textId="212C79BE" w:rsidR="00FF4E4A" w:rsidRPr="006C586E" w:rsidRDefault="004B549B">
    <w:pPr>
      <w:pStyle w:val="Encabezado"/>
      <w:rPr>
        <w:rStyle w:val="Nmerodepgina"/>
        <w:rFonts w:cs="Arial"/>
        <w:sz w:val="20"/>
      </w:rPr>
    </w:pPr>
    <w:r>
      <w:rPr>
        <w:b/>
        <w:sz w:val="20"/>
        <w:lang w:val="es-ES_tradnl"/>
      </w:rPr>
      <w:t xml:space="preserve">DECRETO No                                          DE                                                              </w:t>
    </w:r>
    <w:r w:rsidRPr="006C586E">
      <w:rPr>
        <w:rFonts w:cs="Arial"/>
        <w:sz w:val="20"/>
        <w:lang w:val="es-ES_tradnl"/>
      </w:rPr>
      <w:t xml:space="preserve">Hoja No. </w:t>
    </w:r>
    <w:r w:rsidR="001F0A1B" w:rsidRPr="006C586E">
      <w:rPr>
        <w:rStyle w:val="Nmerodepgina"/>
        <w:rFonts w:cs="Arial"/>
        <w:sz w:val="20"/>
      </w:rPr>
      <w:fldChar w:fldCharType="begin"/>
    </w:r>
    <w:r w:rsidRPr="006C586E">
      <w:rPr>
        <w:rStyle w:val="Nmerodepgina"/>
        <w:rFonts w:cs="Arial"/>
        <w:sz w:val="20"/>
      </w:rPr>
      <w:instrText xml:space="preserve"> PAGE </w:instrText>
    </w:r>
    <w:r w:rsidR="001F0A1B" w:rsidRPr="006C586E">
      <w:rPr>
        <w:rStyle w:val="Nmerodepgina"/>
        <w:rFonts w:cs="Arial"/>
        <w:sz w:val="20"/>
      </w:rPr>
      <w:fldChar w:fldCharType="separate"/>
    </w:r>
    <w:r w:rsidR="00A41583">
      <w:rPr>
        <w:rStyle w:val="Nmerodepgina"/>
        <w:rFonts w:cs="Arial"/>
        <w:noProof/>
        <w:sz w:val="20"/>
      </w:rPr>
      <w:t>6</w:t>
    </w:r>
    <w:r w:rsidR="001F0A1B" w:rsidRPr="006C586E">
      <w:rPr>
        <w:rStyle w:val="Nmerodepgina"/>
        <w:rFonts w:cs="Arial"/>
        <w:sz w:val="20"/>
      </w:rPr>
      <w:fldChar w:fldCharType="end"/>
    </w:r>
    <w:r w:rsidRPr="006C586E">
      <w:rPr>
        <w:rStyle w:val="Nmerodepgina"/>
        <w:rFonts w:cs="Arial"/>
        <w:sz w:val="20"/>
      </w:rPr>
      <w:t xml:space="preserve"> de  </w:t>
    </w:r>
    <w:r w:rsidR="001F0A1B" w:rsidRPr="006C586E">
      <w:rPr>
        <w:rStyle w:val="Nmerodepgina"/>
        <w:rFonts w:cs="Arial"/>
        <w:sz w:val="20"/>
      </w:rPr>
      <w:fldChar w:fldCharType="begin"/>
    </w:r>
    <w:r w:rsidRPr="006C586E">
      <w:rPr>
        <w:rStyle w:val="Nmerodepgina"/>
        <w:rFonts w:cs="Arial"/>
        <w:sz w:val="20"/>
      </w:rPr>
      <w:instrText xml:space="preserve"> NUMPAGES </w:instrText>
    </w:r>
    <w:r w:rsidR="001F0A1B" w:rsidRPr="006C586E">
      <w:rPr>
        <w:rStyle w:val="Nmerodepgina"/>
        <w:rFonts w:cs="Arial"/>
        <w:sz w:val="20"/>
      </w:rPr>
      <w:fldChar w:fldCharType="separate"/>
    </w:r>
    <w:r w:rsidR="00A41583">
      <w:rPr>
        <w:rStyle w:val="Nmerodepgina"/>
        <w:rFonts w:cs="Arial"/>
        <w:noProof/>
        <w:sz w:val="20"/>
      </w:rPr>
      <w:t>6</w:t>
    </w:r>
    <w:r w:rsidR="001F0A1B" w:rsidRPr="006C586E">
      <w:rPr>
        <w:rStyle w:val="Nmerodepgina"/>
        <w:rFonts w:cs="Arial"/>
        <w:sz w:val="20"/>
      </w:rPr>
      <w:fldChar w:fldCharType="end"/>
    </w:r>
  </w:p>
  <w:p w14:paraId="568D9ACB" w14:textId="77777777" w:rsidR="00FF4E4A" w:rsidRPr="00E43447" w:rsidRDefault="00E12B2E">
    <w:pPr>
      <w:pStyle w:val="Encabezado"/>
      <w:jc w:val="center"/>
      <w:rPr>
        <w:rStyle w:val="Nmerodepgina"/>
        <w:sz w:val="20"/>
      </w:rPr>
    </w:pPr>
    <w:r>
      <w:rPr>
        <w:noProof/>
      </w:rPr>
      <mc:AlternateContent>
        <mc:Choice Requires="wpg">
          <w:drawing>
            <wp:anchor distT="0" distB="0" distL="114300" distR="114300" simplePos="0" relativeHeight="251735552" behindDoc="0" locked="0" layoutInCell="1" allowOverlap="1" wp14:anchorId="0DE99BC7" wp14:editId="5609DC09">
              <wp:simplePos x="0" y="0"/>
              <wp:positionH relativeFrom="column">
                <wp:posOffset>-59055</wp:posOffset>
              </wp:positionH>
              <wp:positionV relativeFrom="paragraph">
                <wp:posOffset>53340</wp:posOffset>
              </wp:positionV>
              <wp:extent cx="6085840" cy="9910445"/>
              <wp:effectExtent l="0" t="0" r="10160" b="1460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9910445"/>
                        <a:chOff x="1906" y="2794"/>
                        <a:chExt cx="9515" cy="14637"/>
                      </a:xfrm>
                    </wpg:grpSpPr>
                    <wps:wsp>
                      <wps:cNvPr id="11" name="Line 2"/>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 name="Line 4"/>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FCD83F" id="Grupo 10" o:spid="_x0000_s1026" style="position:absolute;margin-left:-4.65pt;margin-top:4.2pt;width:479.2pt;height:780.35pt;z-index:251735552"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">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0vWsEA&#10;AADbAAAADwAAAGRycy9kb3ducmV2LnhtbERPTWvDMAy9F/YfjAa7NU4KLW1Wt4zBRnrb0rCzEqtJ&#10;aCwH22uyfz8PBr3p8T61P85mEDdyvresIEtSEMSN1T23Cqrz23ILwgdkjYNlUvBDHo6Hh8Uec20n&#10;/qRbGVoRQ9jnqKALYcyl9E1HBn1iR+LIXawzGCJ0rdQOpxhuBrlK04002HNs6HCk146aa/ltFLhi&#10;k72fMpea6qvelR/ZaS3rtVJPj/PLM4hAc7iL/92FjvNX8PdLPE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L1r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group>
          </w:pict>
        </mc:Fallback>
      </mc:AlternateContent>
    </w:r>
  </w:p>
  <w:p w14:paraId="117830D8" w14:textId="572EF8BC" w:rsidR="00FF4E4A" w:rsidRPr="00BE7ADD" w:rsidRDefault="00F40FAE" w:rsidP="00BE7ADD">
    <w:pPr>
      <w:widowControl w:val="0"/>
      <w:autoSpaceDE w:val="0"/>
      <w:autoSpaceDN w:val="0"/>
      <w:adjustRightInd w:val="0"/>
      <w:ind w:left="284" w:right="-142"/>
      <w:jc w:val="center"/>
      <w:rPr>
        <w:rFonts w:cs="Arial"/>
        <w:szCs w:val="24"/>
      </w:rPr>
    </w:pPr>
    <w:r w:rsidRPr="00BE7ADD">
      <w:rPr>
        <w:rFonts w:cs="Arial"/>
        <w:i/>
        <w:sz w:val="20"/>
        <w:szCs w:val="10"/>
      </w:rPr>
      <w:t>“</w:t>
    </w:r>
    <w:r w:rsidR="00BE7ADD" w:rsidRPr="00BE7ADD">
      <w:rPr>
        <w:rFonts w:cs="Arial"/>
        <w:sz w:val="20"/>
        <w:szCs w:val="10"/>
      </w:rPr>
      <w:t>Por el cual se adiciona el Decreto Único Reglamentario del Sector Administrativo de Minas y Energía, 1073 de 2015, con lineamientos para el uso del Gas Licuado del Petróleo-GLP como carburante de transporte automotor y otros usos</w:t>
    </w:r>
    <w:r w:rsidR="00B025C1" w:rsidRPr="00BE7ADD">
      <w:rPr>
        <w:rFonts w:cs="Arial"/>
        <w:sz w:val="20"/>
        <w:szCs w:val="10"/>
      </w:rPr>
      <w:t>”</w:t>
    </w:r>
    <w:r w:rsidR="00BE7ADD">
      <w:rPr>
        <w:rFonts w:cs="Arial"/>
        <w:i/>
        <w:sz w:val="36"/>
      </w:rPr>
      <w:t xml:space="preserve"> </w:t>
    </w:r>
    <w:r w:rsidR="004B549B">
      <w:rPr>
        <w:rFonts w:cs="Arial"/>
        <w:b/>
        <w:i/>
        <w:szCs w:val="24"/>
      </w:rPr>
      <w:t>________________________________</w:t>
    </w:r>
    <w:r w:rsidR="00436392">
      <w:rPr>
        <w:rFonts w:cs="Arial"/>
        <w:b/>
        <w:i/>
        <w:szCs w:val="24"/>
      </w:rPr>
      <w:t>______</w:t>
    </w:r>
    <w:r w:rsidR="00AD2A00">
      <w:rPr>
        <w:rFonts w:cs="Arial"/>
        <w:b/>
        <w:i/>
        <w:szCs w:val="24"/>
      </w:rPr>
      <w:t>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AB57C" w14:textId="77777777" w:rsidR="00FF4E4A" w:rsidRDefault="00E12B2E">
    <w:pPr>
      <w:pStyle w:val="Encabezado"/>
    </w:pPr>
    <w:r>
      <w:rPr>
        <w:noProof/>
      </w:rPr>
      <mc:AlternateContent>
        <mc:Choice Requires="wpg">
          <w:drawing>
            <wp:anchor distT="0" distB="0" distL="114300" distR="114300" simplePos="0" relativeHeight="251660288" behindDoc="0" locked="0" layoutInCell="0" allowOverlap="1" wp14:anchorId="534B2EB1" wp14:editId="064B2BF3">
              <wp:simplePos x="0" y="0"/>
              <wp:positionH relativeFrom="column">
                <wp:posOffset>1482725</wp:posOffset>
              </wp:positionH>
              <wp:positionV relativeFrom="paragraph">
                <wp:posOffset>-226060</wp:posOffset>
              </wp:positionV>
              <wp:extent cx="2830830" cy="150622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0830" cy="1506220"/>
                        <a:chOff x="4582" y="1215"/>
                        <a:chExt cx="4140" cy="2220"/>
                      </a:xfrm>
                    </wpg:grpSpPr>
                    <pic:pic xmlns:pic="http://schemas.openxmlformats.org/drawingml/2006/picture">
                      <pic:nvPicPr>
                        <pic:cNvPr id="7" name="Picture 12"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13"/>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BF54F" w14:textId="77777777" w:rsidR="00FF4E4A" w:rsidRPr="0084325C" w:rsidRDefault="004B549B" w:rsidP="00FF4E4A">
                            <w:pPr>
                              <w:jc w:val="center"/>
                              <w:rPr>
                                <w:rFonts w:cs="Arial"/>
                                <w:b/>
                              </w:rPr>
                            </w:pPr>
                            <w:r w:rsidRPr="0084325C">
                              <w:rPr>
                                <w:rFonts w:cs="Arial"/>
                                <w:b/>
                              </w:rPr>
                              <w:t>MINISTERIO DE MINAS Y ENERG</w:t>
                            </w:r>
                            <w:r>
                              <w:rPr>
                                <w:rFonts w:cs="Arial"/>
                                <w:b/>
                              </w:rPr>
                              <w:t>Í</w:t>
                            </w:r>
                            <w:r w:rsidRPr="0084325C">
                              <w:rPr>
                                <w:rFonts w:cs="Arial"/>
                                <w:b/>
                              </w:rPr>
                              <w:t>A</w:t>
                            </w:r>
                          </w:p>
                          <w:p w14:paraId="38DEAE78" w14:textId="77777777" w:rsidR="00FF4E4A" w:rsidRPr="0084325C" w:rsidRDefault="004B549B" w:rsidP="00FF4E4A">
                            <w:pPr>
                              <w:jc w:val="right"/>
                              <w:rPr>
                                <w:rFonts w:cs="Arial"/>
                                <w:b/>
                              </w:rPr>
                            </w:pPr>
                            <w:r w:rsidRPr="0084325C">
                              <w:rPr>
                                <w:rFonts w:cs="Arial"/>
                                <w:b/>
                              </w:rPr>
                              <w:t xml:space="preserve"> </w:t>
                            </w:r>
                          </w:p>
                        </w:txbxContent>
                      </wps:txbx>
                      <wps:bodyPr rot="0" vert="horz" wrap="square" lIns="91440" tIns="45720" rIns="91440" bIns="45720" anchor="t" anchorCtr="0" upright="1">
                        <a:noAutofit/>
                      </wps:bodyPr>
                    </wps:wsp>
                    <wps:wsp>
                      <wps:cNvPr id="9" name="Text Box 14"/>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FDEB5" w14:textId="77777777" w:rsidR="00FF4E4A" w:rsidRPr="0084325C" w:rsidRDefault="004B549B" w:rsidP="00FF4E4A">
                            <w:pPr>
                              <w:jc w:val="center"/>
                              <w:rPr>
                                <w:rFonts w:cs="Arial"/>
                                <w:sz w:val="20"/>
                                <w:lang w:val="es-ES_tradnl"/>
                              </w:rPr>
                            </w:pPr>
                            <w:r w:rsidRPr="0084325C">
                              <w:rPr>
                                <w:rFonts w:cs="Arial"/>
                                <w:b/>
                                <w:sz w:val="20"/>
                                <w:lang w:val="es-ES_tradnl"/>
                              </w:rPr>
                              <w:t>República de Colombia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B2EB1" id="Grupo 6" o:spid="_x0000_s1026" style="position:absolute;margin-left:116.75pt;margin-top:-17.8pt;width:222.9pt;height:118.6pt;z-index:251660288" coordorigin="4582,1215" coordsize="4140,2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JBrBAAAA2gAAAA8AAABkcnMvZG93bnJldi54bWxEj9Fqg0AURN8D/YflFvoW1wrGYrMJkpJg&#10;HmP7ARf3ViXuXeNu1fbru4VCHoeZOcNs94vpxUSj6ywreI5iEMS11R03Cj7ej+sXEM4ja+wtk4Jv&#10;crDfPay2mGs784WmyjciQNjlqKD1fsildHVLBl1kB+LgfdrRoA9ybKQecQ5w08skjjfSYMdhocWB&#10;Di3V1+rLBMq5zG7Jqbr+JOmSFdTbtzK1Sj09LsUrCE+Lv4f/26VWkMHflXAD5O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VJBr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3" o:spid="_x0000_s1028"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4E5BF54F" w14:textId="77777777" w:rsidR="00FF4E4A" w:rsidRPr="0084325C" w:rsidRDefault="004B549B" w:rsidP="00FF4E4A">
                      <w:pPr>
                        <w:jc w:val="center"/>
                        <w:rPr>
                          <w:rFonts w:cs="Arial"/>
                          <w:b/>
                        </w:rPr>
                      </w:pPr>
                      <w:r w:rsidRPr="0084325C">
                        <w:rPr>
                          <w:rFonts w:cs="Arial"/>
                          <w:b/>
                        </w:rPr>
                        <w:t>MINISTERIO DE MINAS Y ENERG</w:t>
                      </w:r>
                      <w:r>
                        <w:rPr>
                          <w:rFonts w:cs="Arial"/>
                          <w:b/>
                        </w:rPr>
                        <w:t>Í</w:t>
                      </w:r>
                      <w:r w:rsidRPr="0084325C">
                        <w:rPr>
                          <w:rFonts w:cs="Arial"/>
                          <w:b/>
                        </w:rPr>
                        <w:t>A</w:t>
                      </w:r>
                    </w:p>
                    <w:p w14:paraId="38DEAE78" w14:textId="77777777" w:rsidR="00FF4E4A" w:rsidRPr="0084325C" w:rsidRDefault="004B549B" w:rsidP="00FF4E4A">
                      <w:pPr>
                        <w:jc w:val="right"/>
                        <w:rPr>
                          <w:rFonts w:cs="Arial"/>
                          <w:b/>
                        </w:rPr>
                      </w:pPr>
                      <w:r w:rsidRPr="0084325C">
                        <w:rPr>
                          <w:rFonts w:cs="Arial"/>
                          <w:b/>
                        </w:rPr>
                        <w:t xml:space="preserve"> </w:t>
                      </w:r>
                    </w:p>
                  </w:txbxContent>
                </v:textbox>
              </v:shape>
              <v:shape id="Text Box 14" o:spid="_x0000_s1029"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646FDEB5" w14:textId="77777777" w:rsidR="00FF4E4A" w:rsidRPr="0084325C" w:rsidRDefault="004B549B" w:rsidP="00FF4E4A">
                      <w:pPr>
                        <w:jc w:val="center"/>
                        <w:rPr>
                          <w:rFonts w:cs="Arial"/>
                          <w:sz w:val="20"/>
                          <w:lang w:val="es-ES_tradnl"/>
                        </w:rPr>
                      </w:pPr>
                      <w:r w:rsidRPr="0084325C">
                        <w:rPr>
                          <w:rFonts w:cs="Arial"/>
                          <w:b/>
                          <w:sz w:val="20"/>
                          <w:lang w:val="es-ES_tradnl"/>
                        </w:rPr>
                        <w:t>República de Colombia</w:t>
                      </w:r>
                    </w:p>
                  </w:txbxContent>
                </v:textbox>
              </v:shape>
            </v:group>
          </w:pict>
        </mc:Fallback>
      </mc:AlternateContent>
    </w:r>
  </w:p>
  <w:p w14:paraId="48C14F48" w14:textId="77777777" w:rsidR="00FF4E4A" w:rsidRDefault="00E12B2E">
    <w:pPr>
      <w:pStyle w:val="Encabezado"/>
    </w:pPr>
    <w:r>
      <w:rPr>
        <w:noProof/>
      </w:rPr>
      <mc:AlternateContent>
        <mc:Choice Requires="wpg">
          <w:drawing>
            <wp:anchor distT="0" distB="0" distL="114300" distR="114300" simplePos="0" relativeHeight="251658240" behindDoc="0" locked="0" layoutInCell="1" allowOverlap="1" wp14:anchorId="0CE1AF1F" wp14:editId="4907E152">
              <wp:simplePos x="0" y="0"/>
              <wp:positionH relativeFrom="column">
                <wp:posOffset>-46990</wp:posOffset>
              </wp:positionH>
              <wp:positionV relativeFrom="paragraph">
                <wp:posOffset>203200</wp:posOffset>
              </wp:positionV>
              <wp:extent cx="6086475" cy="10200640"/>
              <wp:effectExtent l="0" t="0" r="28575" b="2921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10200640"/>
                        <a:chOff x="1906" y="2794"/>
                        <a:chExt cx="9515" cy="14637"/>
                      </a:xfrm>
                    </wpg:grpSpPr>
                    <wps:wsp>
                      <wps:cNvPr id="2" name="Line 7"/>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Freeform 8"/>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Line 9"/>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10"/>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DC615C" id="Grupo 1" o:spid="_x0000_s1026" style="position:absolute;margin-left:-3.7pt;margin-top:16pt;width:479.25pt;height:803.2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">
              <v:line id="Line 7"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nRO8IAAADaAAAADwAAAGRycy9kb3ducmV2LnhtbESPQWvCQBSE7wX/w/IEb3WjQinRVUSw&#10;Fm+mRejtkX0mMdm3cXej8d+7BcHjMDPfMItVbxpxJecrywom4wQEcW51xYWC35/t+ycIH5A1NpZJ&#10;wZ08rJaDtwWm2t74QNcsFCJC2KeooAyhTaX0eUkG/di2xNE7WWcwROkKqR3eItw0cpokH9JgxXGh&#10;xJY2JeV11hkFxy7jv3O9dQ12X7vd6Xip/Wyv1GjYr+cgAvXhFX62v7WCKfxfiTd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nRO8IAAADaAAAADwAAAAAAAAAAAAAA&#10;AAChAgAAZHJzL2Rvd25yZXYueG1sUEsFBgAAAAAEAAQA+QAAAJADAAAAAA==&#10;" strokeweight="1.5pt"/>
              <v:shape id="Freeform 8"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aJrcEA&#10;AADaAAAADwAAAGRycy9kb3ducmV2LnhtbESPQYvCMBSE7wv+h/CEva1pF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Wia3BAAAA2gAAAA8AAAAAAAAAAAAAAAAAmAIAAGRycy9kb3du&#10;cmV2LnhtbFBLBQYAAAAABAAEAPUAAACGAwAAAAA=&#10;" path="m,l2760,e" strokeweight="1.5pt">
                <v:path arrowok="t" o:connecttype="custom" o:connectlocs="0,0;9515,0" o:connectangles="0,0"/>
              </v:shape>
              <v:line id="Line 9"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zs1MIAAADaAAAADwAAAGRycy9kb3ducmV2LnhtbESPQWvCQBSE74L/YXmCN920F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ezs1MIAAADaAAAADwAAAAAAAAAAAAAA&#10;AAChAgAAZHJzL2Rvd25yZXYueG1sUEsFBgAAAAAEAAQA+QAAAJADAAAAAA==&#10;" strokeweight="1.5pt"/>
              <v:line id="Line 10"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9511F"/>
    <w:multiLevelType w:val="hybridMultilevel"/>
    <w:tmpl w:val="BD9447A2"/>
    <w:lvl w:ilvl="0" w:tplc="C1B835A6">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15:restartNumberingAfterBreak="0">
    <w:nsid w:val="08A66A95"/>
    <w:multiLevelType w:val="hybridMultilevel"/>
    <w:tmpl w:val="4F9C6B70"/>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 w15:restartNumberingAfterBreak="0">
    <w:nsid w:val="0B493199"/>
    <w:multiLevelType w:val="hybridMultilevel"/>
    <w:tmpl w:val="DF0EB444"/>
    <w:lvl w:ilvl="0" w:tplc="240A001B">
      <w:start w:val="1"/>
      <w:numFmt w:val="lowerRoman"/>
      <w:lvlText w:val="%1."/>
      <w:lvlJc w:val="righ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 w15:restartNumberingAfterBreak="0">
    <w:nsid w:val="0D441C48"/>
    <w:multiLevelType w:val="hybridMultilevel"/>
    <w:tmpl w:val="A6B864D4"/>
    <w:lvl w:ilvl="0" w:tplc="F28212E2">
      <w:start w:val="10"/>
      <w:numFmt w:val="decimal"/>
      <w:lvlText w:val="4.%1"/>
      <w:lvlJc w:val="left"/>
      <w:pPr>
        <w:ind w:left="2008" w:hanging="360"/>
      </w:pPr>
      <w:rPr>
        <w:rFonts w:hint="default"/>
        <w:b/>
      </w:r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4" w15:restartNumberingAfterBreak="0">
    <w:nsid w:val="0DD677C0"/>
    <w:multiLevelType w:val="hybridMultilevel"/>
    <w:tmpl w:val="A49ED82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1E42AC"/>
    <w:multiLevelType w:val="hybridMultilevel"/>
    <w:tmpl w:val="0C78B32C"/>
    <w:lvl w:ilvl="0" w:tplc="240A0017">
      <w:start w:val="1"/>
      <w:numFmt w:val="lowerLetter"/>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C808FA"/>
    <w:multiLevelType w:val="hybridMultilevel"/>
    <w:tmpl w:val="57C81FA8"/>
    <w:lvl w:ilvl="0" w:tplc="8ADCA382">
      <w:start w:val="1"/>
      <w:numFmt w:val="lowerRoman"/>
      <w:lvlText w:val="%1)"/>
      <w:lvlJc w:val="left"/>
      <w:pPr>
        <w:ind w:left="1080" w:hanging="720"/>
      </w:pPr>
      <w:rPr>
        <w:rFonts w:cs="Arial" w:hint="default"/>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D905F2"/>
    <w:multiLevelType w:val="hybridMultilevel"/>
    <w:tmpl w:val="3B1638A0"/>
    <w:lvl w:ilvl="0" w:tplc="6F12614C">
      <w:start w:val="1"/>
      <w:numFmt w:val="decimal"/>
      <w:lvlText w:val="Artículo 2.2.2.8. %1."/>
      <w:lvlJc w:val="left"/>
      <w:pPr>
        <w:ind w:left="1070" w:hanging="360"/>
      </w:pPr>
      <w:rPr>
        <w:rFonts w:hint="default"/>
        <w:b/>
      </w:rPr>
    </w:lvl>
    <w:lvl w:ilvl="1" w:tplc="240A0019" w:tentative="1">
      <w:start w:val="1"/>
      <w:numFmt w:val="lowerLetter"/>
      <w:lvlText w:val="%2."/>
      <w:lvlJc w:val="left"/>
      <w:pPr>
        <w:ind w:left="3349" w:hanging="360"/>
      </w:pPr>
    </w:lvl>
    <w:lvl w:ilvl="2" w:tplc="240A001B" w:tentative="1">
      <w:start w:val="1"/>
      <w:numFmt w:val="lowerRoman"/>
      <w:lvlText w:val="%3."/>
      <w:lvlJc w:val="right"/>
      <w:pPr>
        <w:ind w:left="4069" w:hanging="180"/>
      </w:pPr>
    </w:lvl>
    <w:lvl w:ilvl="3" w:tplc="240A000F" w:tentative="1">
      <w:start w:val="1"/>
      <w:numFmt w:val="decimal"/>
      <w:lvlText w:val="%4."/>
      <w:lvlJc w:val="left"/>
      <w:pPr>
        <w:ind w:left="4789" w:hanging="360"/>
      </w:pPr>
    </w:lvl>
    <w:lvl w:ilvl="4" w:tplc="240A0019" w:tentative="1">
      <w:start w:val="1"/>
      <w:numFmt w:val="lowerLetter"/>
      <w:lvlText w:val="%5."/>
      <w:lvlJc w:val="left"/>
      <w:pPr>
        <w:ind w:left="5509" w:hanging="360"/>
      </w:pPr>
    </w:lvl>
    <w:lvl w:ilvl="5" w:tplc="240A001B" w:tentative="1">
      <w:start w:val="1"/>
      <w:numFmt w:val="lowerRoman"/>
      <w:lvlText w:val="%6."/>
      <w:lvlJc w:val="right"/>
      <w:pPr>
        <w:ind w:left="6229" w:hanging="180"/>
      </w:pPr>
    </w:lvl>
    <w:lvl w:ilvl="6" w:tplc="240A000F" w:tentative="1">
      <w:start w:val="1"/>
      <w:numFmt w:val="decimal"/>
      <w:lvlText w:val="%7."/>
      <w:lvlJc w:val="left"/>
      <w:pPr>
        <w:ind w:left="6949" w:hanging="360"/>
      </w:pPr>
    </w:lvl>
    <w:lvl w:ilvl="7" w:tplc="240A0019" w:tentative="1">
      <w:start w:val="1"/>
      <w:numFmt w:val="lowerLetter"/>
      <w:lvlText w:val="%8."/>
      <w:lvlJc w:val="left"/>
      <w:pPr>
        <w:ind w:left="7669" w:hanging="360"/>
      </w:pPr>
    </w:lvl>
    <w:lvl w:ilvl="8" w:tplc="240A001B" w:tentative="1">
      <w:start w:val="1"/>
      <w:numFmt w:val="lowerRoman"/>
      <w:lvlText w:val="%9."/>
      <w:lvlJc w:val="right"/>
      <w:pPr>
        <w:ind w:left="8389" w:hanging="180"/>
      </w:pPr>
    </w:lvl>
  </w:abstractNum>
  <w:abstractNum w:abstractNumId="8" w15:restartNumberingAfterBreak="0">
    <w:nsid w:val="188B3F0A"/>
    <w:multiLevelType w:val="hybridMultilevel"/>
    <w:tmpl w:val="3B1638A0"/>
    <w:lvl w:ilvl="0" w:tplc="6F12614C">
      <w:start w:val="1"/>
      <w:numFmt w:val="decimal"/>
      <w:lvlText w:val="Artículo 2.2.2.8. %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19544F51"/>
    <w:multiLevelType w:val="multilevel"/>
    <w:tmpl w:val="AD203DB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9F8034A"/>
    <w:multiLevelType w:val="hybridMultilevel"/>
    <w:tmpl w:val="9F748C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60548D"/>
    <w:multiLevelType w:val="hybridMultilevel"/>
    <w:tmpl w:val="D474EBFA"/>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1E695E42"/>
    <w:multiLevelType w:val="hybridMultilevel"/>
    <w:tmpl w:val="5D9E0612"/>
    <w:lvl w:ilvl="0" w:tplc="E444CBCE">
      <w:start w:val="1"/>
      <w:numFmt w:val="decimal"/>
      <w:lvlText w:val="ARTÍCULO 2.2.3.2.4.4,1.%1."/>
      <w:lvlJc w:val="left"/>
      <w:pPr>
        <w:ind w:left="2630" w:hanging="360"/>
      </w:pPr>
      <w:rPr>
        <w:rFonts w:ascii="Arial" w:hAnsi="Arial" w:hint="default"/>
        <w:b/>
        <w:i w:val="0"/>
        <w:sz w:val="24"/>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3" w15:restartNumberingAfterBreak="0">
    <w:nsid w:val="26B4025A"/>
    <w:multiLevelType w:val="hybridMultilevel"/>
    <w:tmpl w:val="5A0CD40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B822A2"/>
    <w:multiLevelType w:val="hybridMultilevel"/>
    <w:tmpl w:val="C3B8231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90C7D0F"/>
    <w:multiLevelType w:val="hybridMultilevel"/>
    <w:tmpl w:val="146E13A6"/>
    <w:lvl w:ilvl="0" w:tplc="B70CC6C0">
      <w:start w:val="10"/>
      <w:numFmt w:val="decimal"/>
      <w:lvlText w:val="3.%1"/>
      <w:lvlJc w:val="left"/>
      <w:pPr>
        <w:ind w:left="100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C806A8F"/>
    <w:multiLevelType w:val="multilevel"/>
    <w:tmpl w:val="538452B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7" w15:restartNumberingAfterBreak="0">
    <w:nsid w:val="3129373C"/>
    <w:multiLevelType w:val="hybridMultilevel"/>
    <w:tmpl w:val="7D8CEAFC"/>
    <w:lvl w:ilvl="0" w:tplc="4A4CB676">
      <w:start w:val="1"/>
      <w:numFmt w:val="lowerLetter"/>
      <w:lvlText w:val="%1."/>
      <w:lvlJc w:val="left"/>
      <w:pPr>
        <w:tabs>
          <w:tab w:val="num" w:pos="1065"/>
        </w:tabs>
        <w:ind w:left="1065" w:hanging="70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4920583"/>
    <w:multiLevelType w:val="hybridMultilevel"/>
    <w:tmpl w:val="44D4EA0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9" w15:restartNumberingAfterBreak="0">
    <w:nsid w:val="36D840B2"/>
    <w:multiLevelType w:val="hybridMultilevel"/>
    <w:tmpl w:val="67B4D9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B63551"/>
    <w:multiLevelType w:val="hybridMultilevel"/>
    <w:tmpl w:val="F162F7D2"/>
    <w:lvl w:ilvl="0" w:tplc="FA3C789C">
      <w:start w:val="1"/>
      <w:numFmt w:val="decimal"/>
      <w:lvlText w:val="3.%1"/>
      <w:lvlJc w:val="left"/>
      <w:pPr>
        <w:ind w:left="100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2C836C4"/>
    <w:multiLevelType w:val="hybridMultilevel"/>
    <w:tmpl w:val="043E73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181910"/>
    <w:multiLevelType w:val="multilevel"/>
    <w:tmpl w:val="CBBEDCAA"/>
    <w:lvl w:ilvl="0">
      <w:start w:val="1"/>
      <w:numFmt w:val="decimal"/>
      <w:lvlText w:val="%1"/>
      <w:lvlJc w:val="left"/>
      <w:pPr>
        <w:ind w:left="360" w:hanging="360"/>
      </w:pPr>
      <w:rPr>
        <w:rFonts w:hint="default"/>
      </w:rPr>
    </w:lvl>
    <w:lvl w:ilvl="1">
      <w:start w:val="1"/>
      <w:numFmt w:val="decimal"/>
      <w:lvlText w:val="%2)"/>
      <w:lvlJc w:val="left"/>
      <w:pPr>
        <w:ind w:left="1004" w:hanging="360"/>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4DCD7FB5"/>
    <w:multiLevelType w:val="hybridMultilevel"/>
    <w:tmpl w:val="A61880A2"/>
    <w:lvl w:ilvl="0" w:tplc="5A34E89C">
      <w:start w:val="1"/>
      <w:numFmt w:val="lowerLetter"/>
      <w:lvlText w:val="%1)"/>
      <w:lvlJc w:val="left"/>
      <w:pPr>
        <w:ind w:left="786" w:hanging="360"/>
      </w:pPr>
      <w:rPr>
        <w:rFonts w:hint="default"/>
        <w:b w:val="0"/>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4" w15:restartNumberingAfterBreak="0">
    <w:nsid w:val="50CC5B7C"/>
    <w:multiLevelType w:val="hybridMultilevel"/>
    <w:tmpl w:val="BA8E6454"/>
    <w:lvl w:ilvl="0" w:tplc="240A001B">
      <w:start w:val="1"/>
      <w:numFmt w:val="lowerRoman"/>
      <w:lvlText w:val="%1."/>
      <w:lvlJc w:val="righ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5" w15:restartNumberingAfterBreak="0">
    <w:nsid w:val="53B20B2E"/>
    <w:multiLevelType w:val="hybridMultilevel"/>
    <w:tmpl w:val="070A7982"/>
    <w:lvl w:ilvl="0" w:tplc="DF1CCD22">
      <w:start w:val="1"/>
      <w:numFmt w:val="lowerLetter"/>
      <w:lvlText w:val="%1)"/>
      <w:lvlJc w:val="left"/>
      <w:pPr>
        <w:ind w:left="3201" w:hanging="360"/>
      </w:pPr>
      <w:rPr>
        <w:rFonts w:hint="default"/>
      </w:rPr>
    </w:lvl>
    <w:lvl w:ilvl="1" w:tplc="240A0019" w:tentative="1">
      <w:start w:val="1"/>
      <w:numFmt w:val="lowerLetter"/>
      <w:lvlText w:val="%2."/>
      <w:lvlJc w:val="left"/>
      <w:pPr>
        <w:ind w:left="3921" w:hanging="360"/>
      </w:pPr>
    </w:lvl>
    <w:lvl w:ilvl="2" w:tplc="240A001B" w:tentative="1">
      <w:start w:val="1"/>
      <w:numFmt w:val="lowerRoman"/>
      <w:lvlText w:val="%3."/>
      <w:lvlJc w:val="right"/>
      <w:pPr>
        <w:ind w:left="4641" w:hanging="180"/>
      </w:pPr>
    </w:lvl>
    <w:lvl w:ilvl="3" w:tplc="240A000F" w:tentative="1">
      <w:start w:val="1"/>
      <w:numFmt w:val="decimal"/>
      <w:lvlText w:val="%4."/>
      <w:lvlJc w:val="left"/>
      <w:pPr>
        <w:ind w:left="5361" w:hanging="360"/>
      </w:pPr>
    </w:lvl>
    <w:lvl w:ilvl="4" w:tplc="240A0019" w:tentative="1">
      <w:start w:val="1"/>
      <w:numFmt w:val="lowerLetter"/>
      <w:lvlText w:val="%5."/>
      <w:lvlJc w:val="left"/>
      <w:pPr>
        <w:ind w:left="6081" w:hanging="360"/>
      </w:pPr>
    </w:lvl>
    <w:lvl w:ilvl="5" w:tplc="240A001B" w:tentative="1">
      <w:start w:val="1"/>
      <w:numFmt w:val="lowerRoman"/>
      <w:lvlText w:val="%6."/>
      <w:lvlJc w:val="right"/>
      <w:pPr>
        <w:ind w:left="6801" w:hanging="180"/>
      </w:pPr>
    </w:lvl>
    <w:lvl w:ilvl="6" w:tplc="240A000F" w:tentative="1">
      <w:start w:val="1"/>
      <w:numFmt w:val="decimal"/>
      <w:lvlText w:val="%7."/>
      <w:lvlJc w:val="left"/>
      <w:pPr>
        <w:ind w:left="7521" w:hanging="360"/>
      </w:pPr>
    </w:lvl>
    <w:lvl w:ilvl="7" w:tplc="240A0019" w:tentative="1">
      <w:start w:val="1"/>
      <w:numFmt w:val="lowerLetter"/>
      <w:lvlText w:val="%8."/>
      <w:lvlJc w:val="left"/>
      <w:pPr>
        <w:ind w:left="8241" w:hanging="360"/>
      </w:pPr>
    </w:lvl>
    <w:lvl w:ilvl="8" w:tplc="240A001B" w:tentative="1">
      <w:start w:val="1"/>
      <w:numFmt w:val="lowerRoman"/>
      <w:lvlText w:val="%9."/>
      <w:lvlJc w:val="right"/>
      <w:pPr>
        <w:ind w:left="8961" w:hanging="180"/>
      </w:pPr>
    </w:lvl>
  </w:abstractNum>
  <w:abstractNum w:abstractNumId="26" w15:restartNumberingAfterBreak="0">
    <w:nsid w:val="587F41AE"/>
    <w:multiLevelType w:val="multilevel"/>
    <w:tmpl w:val="DE98E92E"/>
    <w:lvl w:ilvl="0">
      <w:start w:val="2"/>
      <w:numFmt w:val="decimal"/>
      <w:lvlText w:val="%1"/>
      <w:lvlJc w:val="left"/>
      <w:pPr>
        <w:ind w:left="525" w:hanging="525"/>
      </w:pPr>
      <w:rPr>
        <w:rFonts w:hint="default"/>
      </w:rPr>
    </w:lvl>
    <w:lvl w:ilvl="1">
      <w:start w:val="1"/>
      <w:numFmt w:val="decimal"/>
      <w:lvlText w:val="%1.%2"/>
      <w:lvlJc w:val="left"/>
      <w:pPr>
        <w:ind w:left="1239" w:hanging="525"/>
      </w:pPr>
      <w:rPr>
        <w:rFonts w:hint="default"/>
      </w:rPr>
    </w:lvl>
    <w:lvl w:ilvl="2">
      <w:start w:val="6"/>
      <w:numFmt w:val="decimal"/>
      <w:lvlText w:val="%1.%2.%3"/>
      <w:lvlJc w:val="left"/>
      <w:pPr>
        <w:ind w:left="1288" w:hanging="720"/>
      </w:pPr>
      <w:rPr>
        <w:rFonts w:hint="default"/>
        <w:b/>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27" w15:restartNumberingAfterBreak="0">
    <w:nsid w:val="5CBE2E23"/>
    <w:multiLevelType w:val="hybridMultilevel"/>
    <w:tmpl w:val="8202F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D0969AC"/>
    <w:multiLevelType w:val="hybridMultilevel"/>
    <w:tmpl w:val="DAE40E7A"/>
    <w:lvl w:ilvl="0" w:tplc="9C447FD8">
      <w:start w:val="1"/>
      <w:numFmt w:val="decimal"/>
      <w:lvlText w:val="4.%1"/>
      <w:lvlJc w:val="left"/>
      <w:pPr>
        <w:ind w:left="1004" w:hanging="360"/>
      </w:pPr>
      <w:rPr>
        <w:rFonts w:hint="default"/>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9" w15:restartNumberingAfterBreak="0">
    <w:nsid w:val="5E3609A5"/>
    <w:multiLevelType w:val="multilevel"/>
    <w:tmpl w:val="D1DA1B22"/>
    <w:lvl w:ilvl="0">
      <w:start w:val="2"/>
      <w:numFmt w:val="decimal"/>
      <w:lvlText w:val="%1"/>
      <w:lvlJc w:val="left"/>
      <w:pPr>
        <w:ind w:left="660" w:hanging="660"/>
      </w:pPr>
      <w:rPr>
        <w:rFonts w:hint="default"/>
      </w:rPr>
    </w:lvl>
    <w:lvl w:ilvl="1">
      <w:start w:val="1"/>
      <w:numFmt w:val="decimal"/>
      <w:lvlText w:val="%1.%2"/>
      <w:lvlJc w:val="left"/>
      <w:pPr>
        <w:ind w:left="1721" w:hanging="660"/>
      </w:pPr>
      <w:rPr>
        <w:rFonts w:hint="default"/>
      </w:rPr>
    </w:lvl>
    <w:lvl w:ilvl="2">
      <w:start w:val="11"/>
      <w:numFmt w:val="decimal"/>
      <w:lvlText w:val="%1.%2.%3"/>
      <w:lvlJc w:val="left"/>
      <w:pPr>
        <w:ind w:left="1430" w:hanging="720"/>
      </w:pPr>
      <w:rPr>
        <w:rFonts w:hint="default"/>
        <w:b/>
      </w:rPr>
    </w:lvl>
    <w:lvl w:ilvl="3">
      <w:start w:val="1"/>
      <w:numFmt w:val="decimal"/>
      <w:lvlText w:val="%1.%2.%3.%4"/>
      <w:lvlJc w:val="left"/>
      <w:pPr>
        <w:ind w:left="4263" w:hanging="108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745" w:hanging="1440"/>
      </w:pPr>
      <w:rPr>
        <w:rFonts w:hint="default"/>
      </w:rPr>
    </w:lvl>
    <w:lvl w:ilvl="6">
      <w:start w:val="1"/>
      <w:numFmt w:val="decimal"/>
      <w:lvlText w:val="%1.%2.%3.%4.%5.%6.%7"/>
      <w:lvlJc w:val="left"/>
      <w:pPr>
        <w:ind w:left="7806" w:hanging="1440"/>
      </w:pPr>
      <w:rPr>
        <w:rFonts w:hint="default"/>
      </w:rPr>
    </w:lvl>
    <w:lvl w:ilvl="7">
      <w:start w:val="1"/>
      <w:numFmt w:val="decimal"/>
      <w:lvlText w:val="%1.%2.%3.%4.%5.%6.%7.%8"/>
      <w:lvlJc w:val="left"/>
      <w:pPr>
        <w:ind w:left="9227" w:hanging="1800"/>
      </w:pPr>
      <w:rPr>
        <w:rFonts w:hint="default"/>
      </w:rPr>
    </w:lvl>
    <w:lvl w:ilvl="8">
      <w:start w:val="1"/>
      <w:numFmt w:val="decimal"/>
      <w:lvlText w:val="%1.%2.%3.%4.%5.%6.%7.%8.%9"/>
      <w:lvlJc w:val="left"/>
      <w:pPr>
        <w:ind w:left="10288" w:hanging="1800"/>
      </w:pPr>
      <w:rPr>
        <w:rFonts w:hint="default"/>
      </w:rPr>
    </w:lvl>
  </w:abstractNum>
  <w:abstractNum w:abstractNumId="30" w15:restartNumberingAfterBreak="0">
    <w:nsid w:val="69897A60"/>
    <w:multiLevelType w:val="hybridMultilevel"/>
    <w:tmpl w:val="23F018D8"/>
    <w:lvl w:ilvl="0" w:tplc="63CE6A3A">
      <w:start w:val="1"/>
      <w:numFmt w:val="decimal"/>
      <w:lvlText w:val="4.%1"/>
      <w:lvlJc w:val="left"/>
      <w:pPr>
        <w:ind w:left="100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A394AD5"/>
    <w:multiLevelType w:val="multilevel"/>
    <w:tmpl w:val="268C4E8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6FB24D24"/>
    <w:multiLevelType w:val="hybridMultilevel"/>
    <w:tmpl w:val="FC4C8FE2"/>
    <w:lvl w:ilvl="0" w:tplc="8588195A">
      <w:start w:val="1"/>
      <w:numFmt w:val="lowerRoman"/>
      <w:lvlText w:val="%1)"/>
      <w:lvlJc w:val="left"/>
      <w:pPr>
        <w:ind w:left="2136" w:hanging="72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3" w15:restartNumberingAfterBreak="0">
    <w:nsid w:val="73E447EA"/>
    <w:multiLevelType w:val="multilevel"/>
    <w:tmpl w:val="9E96852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5CC6833"/>
    <w:multiLevelType w:val="hybridMultilevel"/>
    <w:tmpl w:val="7DD0FD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9145298"/>
    <w:multiLevelType w:val="hybridMultilevel"/>
    <w:tmpl w:val="9C8C514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6" w15:restartNumberingAfterBreak="0">
    <w:nsid w:val="79F57647"/>
    <w:multiLevelType w:val="hybridMultilevel"/>
    <w:tmpl w:val="B7DE52BA"/>
    <w:lvl w:ilvl="0" w:tplc="95CA0A5C">
      <w:start w:val="2"/>
      <w:numFmt w:val="bullet"/>
      <w:lvlText w:val="-"/>
      <w:lvlJc w:val="left"/>
      <w:pPr>
        <w:ind w:left="1125" w:hanging="360"/>
      </w:pPr>
      <w:rPr>
        <w:rFonts w:ascii="Calibri" w:eastAsiaTheme="minorHAnsi" w:hAnsi="Calibri" w:cstheme="minorBidi"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7" w15:restartNumberingAfterBreak="0">
    <w:nsid w:val="7A4B74CB"/>
    <w:multiLevelType w:val="hybridMultilevel"/>
    <w:tmpl w:val="D01200E2"/>
    <w:lvl w:ilvl="0" w:tplc="FA3C789C">
      <w:start w:val="1"/>
      <w:numFmt w:val="decimal"/>
      <w:lvlText w:val="3.%1"/>
      <w:lvlJc w:val="left"/>
      <w:pPr>
        <w:ind w:left="1429" w:hanging="360"/>
      </w:pPr>
      <w:rPr>
        <w:rFonts w:hint="default"/>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17"/>
  </w:num>
  <w:num w:numId="2">
    <w:abstractNumId w:val="32"/>
  </w:num>
  <w:num w:numId="3">
    <w:abstractNumId w:val="6"/>
  </w:num>
  <w:num w:numId="4">
    <w:abstractNumId w:val="25"/>
  </w:num>
  <w:num w:numId="5">
    <w:abstractNumId w:val="5"/>
  </w:num>
  <w:num w:numId="6">
    <w:abstractNumId w:val="35"/>
  </w:num>
  <w:num w:numId="7">
    <w:abstractNumId w:val="24"/>
  </w:num>
  <w:num w:numId="8">
    <w:abstractNumId w:val="2"/>
  </w:num>
  <w:num w:numId="9">
    <w:abstractNumId w:val="4"/>
  </w:num>
  <w:num w:numId="10">
    <w:abstractNumId w:val="0"/>
  </w:num>
  <w:num w:numId="11">
    <w:abstractNumId w:val="19"/>
  </w:num>
  <w:num w:numId="12">
    <w:abstractNumId w:val="26"/>
  </w:num>
  <w:num w:numId="13">
    <w:abstractNumId w:val="29"/>
  </w:num>
  <w:num w:numId="14">
    <w:abstractNumId w:val="34"/>
  </w:num>
  <w:num w:numId="15">
    <w:abstractNumId w:val="10"/>
  </w:num>
  <w:num w:numId="16">
    <w:abstractNumId w:val="23"/>
  </w:num>
  <w:num w:numId="17">
    <w:abstractNumId w:val="36"/>
  </w:num>
  <w:num w:numId="18">
    <w:abstractNumId w:val="7"/>
  </w:num>
  <w:num w:numId="19">
    <w:abstractNumId w:val="18"/>
  </w:num>
  <w:num w:numId="20">
    <w:abstractNumId w:val="22"/>
  </w:num>
  <w:num w:numId="21">
    <w:abstractNumId w:val="16"/>
  </w:num>
  <w:num w:numId="22">
    <w:abstractNumId w:val="33"/>
  </w:num>
  <w:num w:numId="23">
    <w:abstractNumId w:val="9"/>
  </w:num>
  <w:num w:numId="24">
    <w:abstractNumId w:val="31"/>
  </w:num>
  <w:num w:numId="25">
    <w:abstractNumId w:val="20"/>
  </w:num>
  <w:num w:numId="26">
    <w:abstractNumId w:val="28"/>
  </w:num>
  <w:num w:numId="27">
    <w:abstractNumId w:val="37"/>
  </w:num>
  <w:num w:numId="28">
    <w:abstractNumId w:val="15"/>
  </w:num>
  <w:num w:numId="29">
    <w:abstractNumId w:val="3"/>
  </w:num>
  <w:num w:numId="30">
    <w:abstractNumId w:val="30"/>
  </w:num>
  <w:num w:numId="31">
    <w:abstractNumId w:val="11"/>
  </w:num>
  <w:num w:numId="32">
    <w:abstractNumId w:val="12"/>
  </w:num>
  <w:num w:numId="33">
    <w:abstractNumId w:val="13"/>
  </w:num>
  <w:num w:numId="34">
    <w:abstractNumId w:val="8"/>
  </w:num>
  <w:num w:numId="35">
    <w:abstractNumId w:val="21"/>
  </w:num>
  <w:num w:numId="36">
    <w:abstractNumId w:val="1"/>
  </w:num>
  <w:num w:numId="37">
    <w:abstractNumId w:val="2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C1"/>
    <w:rsid w:val="00001108"/>
    <w:rsid w:val="00001DF7"/>
    <w:rsid w:val="0000243C"/>
    <w:rsid w:val="00002E17"/>
    <w:rsid w:val="0000300A"/>
    <w:rsid w:val="00011255"/>
    <w:rsid w:val="00011D08"/>
    <w:rsid w:val="000175D5"/>
    <w:rsid w:val="0001767F"/>
    <w:rsid w:val="000220E8"/>
    <w:rsid w:val="000234D7"/>
    <w:rsid w:val="00024340"/>
    <w:rsid w:val="00025A83"/>
    <w:rsid w:val="0002649D"/>
    <w:rsid w:val="00026F38"/>
    <w:rsid w:val="00034AE1"/>
    <w:rsid w:val="0003681B"/>
    <w:rsid w:val="0004202B"/>
    <w:rsid w:val="000440B8"/>
    <w:rsid w:val="00045ACD"/>
    <w:rsid w:val="00046B47"/>
    <w:rsid w:val="00047148"/>
    <w:rsid w:val="000506F9"/>
    <w:rsid w:val="00051B50"/>
    <w:rsid w:val="00053C91"/>
    <w:rsid w:val="0005462D"/>
    <w:rsid w:val="00056B02"/>
    <w:rsid w:val="00057D8F"/>
    <w:rsid w:val="0006183E"/>
    <w:rsid w:val="0006538E"/>
    <w:rsid w:val="00073CDC"/>
    <w:rsid w:val="00077486"/>
    <w:rsid w:val="00082B72"/>
    <w:rsid w:val="0008331A"/>
    <w:rsid w:val="000864CD"/>
    <w:rsid w:val="00087130"/>
    <w:rsid w:val="00090D8C"/>
    <w:rsid w:val="00091E42"/>
    <w:rsid w:val="00095247"/>
    <w:rsid w:val="00095251"/>
    <w:rsid w:val="000956E6"/>
    <w:rsid w:val="00095F21"/>
    <w:rsid w:val="000965A7"/>
    <w:rsid w:val="000A18A8"/>
    <w:rsid w:val="000A3A05"/>
    <w:rsid w:val="000A3DD1"/>
    <w:rsid w:val="000A5162"/>
    <w:rsid w:val="000A5857"/>
    <w:rsid w:val="000B2D8F"/>
    <w:rsid w:val="000B319D"/>
    <w:rsid w:val="000B6A37"/>
    <w:rsid w:val="000C028D"/>
    <w:rsid w:val="000C12AA"/>
    <w:rsid w:val="000C2E56"/>
    <w:rsid w:val="000C3C15"/>
    <w:rsid w:val="000C45B5"/>
    <w:rsid w:val="000C4C2E"/>
    <w:rsid w:val="000C4DF1"/>
    <w:rsid w:val="000C5994"/>
    <w:rsid w:val="000C64C8"/>
    <w:rsid w:val="000D0BF5"/>
    <w:rsid w:val="000D2C91"/>
    <w:rsid w:val="000D3A55"/>
    <w:rsid w:val="000D64C3"/>
    <w:rsid w:val="000E01FB"/>
    <w:rsid w:val="000E0ECC"/>
    <w:rsid w:val="000E13E7"/>
    <w:rsid w:val="000E1723"/>
    <w:rsid w:val="000E2E01"/>
    <w:rsid w:val="000E4ACA"/>
    <w:rsid w:val="000E7449"/>
    <w:rsid w:val="000F17CD"/>
    <w:rsid w:val="000F5D38"/>
    <w:rsid w:val="000F5E94"/>
    <w:rsid w:val="000F7305"/>
    <w:rsid w:val="001004B8"/>
    <w:rsid w:val="00103494"/>
    <w:rsid w:val="00104E6B"/>
    <w:rsid w:val="00107321"/>
    <w:rsid w:val="00107A33"/>
    <w:rsid w:val="00115955"/>
    <w:rsid w:val="001168CF"/>
    <w:rsid w:val="001203B0"/>
    <w:rsid w:val="00121767"/>
    <w:rsid w:val="001227C8"/>
    <w:rsid w:val="00126835"/>
    <w:rsid w:val="00126D7D"/>
    <w:rsid w:val="00131F9B"/>
    <w:rsid w:val="0013212C"/>
    <w:rsid w:val="00132190"/>
    <w:rsid w:val="00132967"/>
    <w:rsid w:val="0013355C"/>
    <w:rsid w:val="001352A8"/>
    <w:rsid w:val="00135BF9"/>
    <w:rsid w:val="00144514"/>
    <w:rsid w:val="00146159"/>
    <w:rsid w:val="00146DAB"/>
    <w:rsid w:val="00150576"/>
    <w:rsid w:val="00151076"/>
    <w:rsid w:val="001571A3"/>
    <w:rsid w:val="00162A06"/>
    <w:rsid w:val="00163233"/>
    <w:rsid w:val="00163457"/>
    <w:rsid w:val="001639FA"/>
    <w:rsid w:val="00163E0E"/>
    <w:rsid w:val="00163F94"/>
    <w:rsid w:val="0016555A"/>
    <w:rsid w:val="001665F1"/>
    <w:rsid w:val="00167FEA"/>
    <w:rsid w:val="00175FDB"/>
    <w:rsid w:val="0017635A"/>
    <w:rsid w:val="001765CE"/>
    <w:rsid w:val="00180D05"/>
    <w:rsid w:val="001825DA"/>
    <w:rsid w:val="001851F3"/>
    <w:rsid w:val="00185BEA"/>
    <w:rsid w:val="00187715"/>
    <w:rsid w:val="00187CAE"/>
    <w:rsid w:val="00191B8A"/>
    <w:rsid w:val="0019419B"/>
    <w:rsid w:val="00194492"/>
    <w:rsid w:val="00196379"/>
    <w:rsid w:val="001A3374"/>
    <w:rsid w:val="001A3E74"/>
    <w:rsid w:val="001A5FA8"/>
    <w:rsid w:val="001B2958"/>
    <w:rsid w:val="001B3863"/>
    <w:rsid w:val="001B3867"/>
    <w:rsid w:val="001B404A"/>
    <w:rsid w:val="001B7B46"/>
    <w:rsid w:val="001C1C09"/>
    <w:rsid w:val="001C34A7"/>
    <w:rsid w:val="001C61D6"/>
    <w:rsid w:val="001C6987"/>
    <w:rsid w:val="001D41FC"/>
    <w:rsid w:val="001D435A"/>
    <w:rsid w:val="001D5772"/>
    <w:rsid w:val="001D5AAF"/>
    <w:rsid w:val="001D5B2F"/>
    <w:rsid w:val="001D5CC8"/>
    <w:rsid w:val="001D6E4B"/>
    <w:rsid w:val="001E2C58"/>
    <w:rsid w:val="001E4323"/>
    <w:rsid w:val="001E5023"/>
    <w:rsid w:val="001E5898"/>
    <w:rsid w:val="001E5EFB"/>
    <w:rsid w:val="001E7684"/>
    <w:rsid w:val="001F0297"/>
    <w:rsid w:val="001F0A1B"/>
    <w:rsid w:val="001F0BDF"/>
    <w:rsid w:val="001F3031"/>
    <w:rsid w:val="001F3221"/>
    <w:rsid w:val="001F46A0"/>
    <w:rsid w:val="001F58AB"/>
    <w:rsid w:val="001F58E2"/>
    <w:rsid w:val="001F6965"/>
    <w:rsid w:val="00200189"/>
    <w:rsid w:val="00201E32"/>
    <w:rsid w:val="002026B6"/>
    <w:rsid w:val="00211DDB"/>
    <w:rsid w:val="00211F0A"/>
    <w:rsid w:val="002131DA"/>
    <w:rsid w:val="00216339"/>
    <w:rsid w:val="00217ED4"/>
    <w:rsid w:val="0022224E"/>
    <w:rsid w:val="00223919"/>
    <w:rsid w:val="00224412"/>
    <w:rsid w:val="0022472D"/>
    <w:rsid w:val="002375B2"/>
    <w:rsid w:val="002404DE"/>
    <w:rsid w:val="002413CD"/>
    <w:rsid w:val="00241AFB"/>
    <w:rsid w:val="002425AD"/>
    <w:rsid w:val="00243021"/>
    <w:rsid w:val="002454C6"/>
    <w:rsid w:val="00246136"/>
    <w:rsid w:val="00246C67"/>
    <w:rsid w:val="002506FB"/>
    <w:rsid w:val="00253200"/>
    <w:rsid w:val="00253953"/>
    <w:rsid w:val="00253BDF"/>
    <w:rsid w:val="00254466"/>
    <w:rsid w:val="00254D6F"/>
    <w:rsid w:val="00255B18"/>
    <w:rsid w:val="00261270"/>
    <w:rsid w:val="00263667"/>
    <w:rsid w:val="00266585"/>
    <w:rsid w:val="00267AE7"/>
    <w:rsid w:val="00275F33"/>
    <w:rsid w:val="00276FD2"/>
    <w:rsid w:val="00277174"/>
    <w:rsid w:val="00280D41"/>
    <w:rsid w:val="002812D1"/>
    <w:rsid w:val="00285DCC"/>
    <w:rsid w:val="00286852"/>
    <w:rsid w:val="0028778B"/>
    <w:rsid w:val="002909E9"/>
    <w:rsid w:val="002918F6"/>
    <w:rsid w:val="00292587"/>
    <w:rsid w:val="00292AE2"/>
    <w:rsid w:val="00293237"/>
    <w:rsid w:val="0029566E"/>
    <w:rsid w:val="00296261"/>
    <w:rsid w:val="0029646B"/>
    <w:rsid w:val="00296C4F"/>
    <w:rsid w:val="00296E73"/>
    <w:rsid w:val="002A1AFB"/>
    <w:rsid w:val="002A4116"/>
    <w:rsid w:val="002B56AF"/>
    <w:rsid w:val="002B6E7D"/>
    <w:rsid w:val="002C0B50"/>
    <w:rsid w:val="002C3ED8"/>
    <w:rsid w:val="002C6777"/>
    <w:rsid w:val="002D0D8F"/>
    <w:rsid w:val="002D312D"/>
    <w:rsid w:val="002D3688"/>
    <w:rsid w:val="002D6663"/>
    <w:rsid w:val="002D6BF3"/>
    <w:rsid w:val="002E0B0C"/>
    <w:rsid w:val="002E5FAD"/>
    <w:rsid w:val="002F5429"/>
    <w:rsid w:val="002F5AC3"/>
    <w:rsid w:val="00303FB7"/>
    <w:rsid w:val="00307196"/>
    <w:rsid w:val="00307B29"/>
    <w:rsid w:val="00312E8B"/>
    <w:rsid w:val="00313CCD"/>
    <w:rsid w:val="003154C5"/>
    <w:rsid w:val="0031620A"/>
    <w:rsid w:val="00321157"/>
    <w:rsid w:val="0032122B"/>
    <w:rsid w:val="003221B2"/>
    <w:rsid w:val="00322C75"/>
    <w:rsid w:val="003245BD"/>
    <w:rsid w:val="003261B6"/>
    <w:rsid w:val="00330FDB"/>
    <w:rsid w:val="003349AA"/>
    <w:rsid w:val="003360B8"/>
    <w:rsid w:val="0033699C"/>
    <w:rsid w:val="00340225"/>
    <w:rsid w:val="0034061C"/>
    <w:rsid w:val="00340D0B"/>
    <w:rsid w:val="00344809"/>
    <w:rsid w:val="0035595A"/>
    <w:rsid w:val="003613B2"/>
    <w:rsid w:val="00363A1A"/>
    <w:rsid w:val="00363A1E"/>
    <w:rsid w:val="00364478"/>
    <w:rsid w:val="00364567"/>
    <w:rsid w:val="00365E1F"/>
    <w:rsid w:val="0037055C"/>
    <w:rsid w:val="00375DE7"/>
    <w:rsid w:val="00376A8B"/>
    <w:rsid w:val="003810F4"/>
    <w:rsid w:val="00383E02"/>
    <w:rsid w:val="0038411D"/>
    <w:rsid w:val="003846B7"/>
    <w:rsid w:val="00384A51"/>
    <w:rsid w:val="003932EF"/>
    <w:rsid w:val="003938DB"/>
    <w:rsid w:val="00393EA7"/>
    <w:rsid w:val="00395429"/>
    <w:rsid w:val="00397FF9"/>
    <w:rsid w:val="003A5520"/>
    <w:rsid w:val="003A7E18"/>
    <w:rsid w:val="003B22BA"/>
    <w:rsid w:val="003B2893"/>
    <w:rsid w:val="003B5A2F"/>
    <w:rsid w:val="003B7471"/>
    <w:rsid w:val="003C0082"/>
    <w:rsid w:val="003C016C"/>
    <w:rsid w:val="003C1499"/>
    <w:rsid w:val="003C1D24"/>
    <w:rsid w:val="003C22F2"/>
    <w:rsid w:val="003C2A18"/>
    <w:rsid w:val="003C2DDD"/>
    <w:rsid w:val="003C2E98"/>
    <w:rsid w:val="003C76E5"/>
    <w:rsid w:val="003C79EF"/>
    <w:rsid w:val="003D1138"/>
    <w:rsid w:val="003D2BFC"/>
    <w:rsid w:val="003D5848"/>
    <w:rsid w:val="003D7462"/>
    <w:rsid w:val="003E01A2"/>
    <w:rsid w:val="003E3378"/>
    <w:rsid w:val="003E52F9"/>
    <w:rsid w:val="003E59DE"/>
    <w:rsid w:val="003F1E2E"/>
    <w:rsid w:val="003F3DBD"/>
    <w:rsid w:val="003F629F"/>
    <w:rsid w:val="0040552B"/>
    <w:rsid w:val="004065C7"/>
    <w:rsid w:val="00406E0A"/>
    <w:rsid w:val="0040708B"/>
    <w:rsid w:val="004112EE"/>
    <w:rsid w:val="00412BCE"/>
    <w:rsid w:val="00414198"/>
    <w:rsid w:val="00416B13"/>
    <w:rsid w:val="004205AA"/>
    <w:rsid w:val="004242C7"/>
    <w:rsid w:val="00425660"/>
    <w:rsid w:val="00425DCC"/>
    <w:rsid w:val="0042618D"/>
    <w:rsid w:val="004266B2"/>
    <w:rsid w:val="00426F5C"/>
    <w:rsid w:val="00430CA7"/>
    <w:rsid w:val="00436392"/>
    <w:rsid w:val="00437894"/>
    <w:rsid w:val="00437965"/>
    <w:rsid w:val="00444AC7"/>
    <w:rsid w:val="00444B02"/>
    <w:rsid w:val="00447D1C"/>
    <w:rsid w:val="00447D8B"/>
    <w:rsid w:val="00450848"/>
    <w:rsid w:val="0045217F"/>
    <w:rsid w:val="004577DD"/>
    <w:rsid w:val="004578F0"/>
    <w:rsid w:val="00462ED9"/>
    <w:rsid w:val="00465ECA"/>
    <w:rsid w:val="00467004"/>
    <w:rsid w:val="00467335"/>
    <w:rsid w:val="004678B2"/>
    <w:rsid w:val="00470224"/>
    <w:rsid w:val="004759CB"/>
    <w:rsid w:val="00476139"/>
    <w:rsid w:val="004813B7"/>
    <w:rsid w:val="00481C8B"/>
    <w:rsid w:val="0048269F"/>
    <w:rsid w:val="0048616E"/>
    <w:rsid w:val="00487EA5"/>
    <w:rsid w:val="00490200"/>
    <w:rsid w:val="00490569"/>
    <w:rsid w:val="004933B0"/>
    <w:rsid w:val="00496DCD"/>
    <w:rsid w:val="004A58E0"/>
    <w:rsid w:val="004A6E8A"/>
    <w:rsid w:val="004A744B"/>
    <w:rsid w:val="004B1246"/>
    <w:rsid w:val="004B19DB"/>
    <w:rsid w:val="004B23C2"/>
    <w:rsid w:val="004B549B"/>
    <w:rsid w:val="004B7D45"/>
    <w:rsid w:val="004C0144"/>
    <w:rsid w:val="004C05B1"/>
    <w:rsid w:val="004C11BA"/>
    <w:rsid w:val="004C13D7"/>
    <w:rsid w:val="004C4205"/>
    <w:rsid w:val="004C4553"/>
    <w:rsid w:val="004C4A68"/>
    <w:rsid w:val="004C6731"/>
    <w:rsid w:val="004C7DFF"/>
    <w:rsid w:val="004D22B2"/>
    <w:rsid w:val="004D269D"/>
    <w:rsid w:val="004D4121"/>
    <w:rsid w:val="004D4CD3"/>
    <w:rsid w:val="004D5529"/>
    <w:rsid w:val="004D5985"/>
    <w:rsid w:val="004D79E0"/>
    <w:rsid w:val="004E5FC8"/>
    <w:rsid w:val="004F043C"/>
    <w:rsid w:val="004F377A"/>
    <w:rsid w:val="004F464B"/>
    <w:rsid w:val="00501E9F"/>
    <w:rsid w:val="00506E26"/>
    <w:rsid w:val="0051070F"/>
    <w:rsid w:val="00511029"/>
    <w:rsid w:val="00511438"/>
    <w:rsid w:val="00511A5C"/>
    <w:rsid w:val="00513133"/>
    <w:rsid w:val="00517D6F"/>
    <w:rsid w:val="005201F1"/>
    <w:rsid w:val="0052113A"/>
    <w:rsid w:val="0052531C"/>
    <w:rsid w:val="00525874"/>
    <w:rsid w:val="005258E6"/>
    <w:rsid w:val="00526C9C"/>
    <w:rsid w:val="00533204"/>
    <w:rsid w:val="00536279"/>
    <w:rsid w:val="005364C8"/>
    <w:rsid w:val="0054214A"/>
    <w:rsid w:val="005425E8"/>
    <w:rsid w:val="00542ED3"/>
    <w:rsid w:val="00543DB6"/>
    <w:rsid w:val="005462AB"/>
    <w:rsid w:val="00546710"/>
    <w:rsid w:val="005473AB"/>
    <w:rsid w:val="0054749A"/>
    <w:rsid w:val="0055328D"/>
    <w:rsid w:val="00554B84"/>
    <w:rsid w:val="0055550B"/>
    <w:rsid w:val="00556DC3"/>
    <w:rsid w:val="00556FCD"/>
    <w:rsid w:val="005570F3"/>
    <w:rsid w:val="00561E2D"/>
    <w:rsid w:val="0056386C"/>
    <w:rsid w:val="00563CC9"/>
    <w:rsid w:val="0056533D"/>
    <w:rsid w:val="005653AF"/>
    <w:rsid w:val="005734E8"/>
    <w:rsid w:val="005743AA"/>
    <w:rsid w:val="005753F3"/>
    <w:rsid w:val="00575F71"/>
    <w:rsid w:val="00576B9B"/>
    <w:rsid w:val="0057765D"/>
    <w:rsid w:val="00581166"/>
    <w:rsid w:val="0058127B"/>
    <w:rsid w:val="00582D2E"/>
    <w:rsid w:val="00583D31"/>
    <w:rsid w:val="00584239"/>
    <w:rsid w:val="00587643"/>
    <w:rsid w:val="00587761"/>
    <w:rsid w:val="00590384"/>
    <w:rsid w:val="00590F19"/>
    <w:rsid w:val="005958DE"/>
    <w:rsid w:val="00595CF4"/>
    <w:rsid w:val="005A050D"/>
    <w:rsid w:val="005A3BCA"/>
    <w:rsid w:val="005A3CF3"/>
    <w:rsid w:val="005A58A1"/>
    <w:rsid w:val="005A77EF"/>
    <w:rsid w:val="005A7D9A"/>
    <w:rsid w:val="005B1268"/>
    <w:rsid w:val="005B2090"/>
    <w:rsid w:val="005B2DF6"/>
    <w:rsid w:val="005B395C"/>
    <w:rsid w:val="005B3D5E"/>
    <w:rsid w:val="005B418B"/>
    <w:rsid w:val="005B5158"/>
    <w:rsid w:val="005B69B8"/>
    <w:rsid w:val="005B6E60"/>
    <w:rsid w:val="005C1AC9"/>
    <w:rsid w:val="005C1ECD"/>
    <w:rsid w:val="005C20A3"/>
    <w:rsid w:val="005C3DD1"/>
    <w:rsid w:val="005C4292"/>
    <w:rsid w:val="005C53E4"/>
    <w:rsid w:val="005C554F"/>
    <w:rsid w:val="005C62FC"/>
    <w:rsid w:val="005D3021"/>
    <w:rsid w:val="005D32AA"/>
    <w:rsid w:val="005D7131"/>
    <w:rsid w:val="005D75A6"/>
    <w:rsid w:val="005D7AD0"/>
    <w:rsid w:val="005E0D95"/>
    <w:rsid w:val="005E376F"/>
    <w:rsid w:val="005E5726"/>
    <w:rsid w:val="005F0D70"/>
    <w:rsid w:val="005F1093"/>
    <w:rsid w:val="005F16E5"/>
    <w:rsid w:val="005F31F8"/>
    <w:rsid w:val="005F4EAD"/>
    <w:rsid w:val="005F5FF6"/>
    <w:rsid w:val="005F6986"/>
    <w:rsid w:val="00603250"/>
    <w:rsid w:val="00605703"/>
    <w:rsid w:val="00605FC0"/>
    <w:rsid w:val="00606BC9"/>
    <w:rsid w:val="00607A3F"/>
    <w:rsid w:val="0061015D"/>
    <w:rsid w:val="00614700"/>
    <w:rsid w:val="006154FB"/>
    <w:rsid w:val="006171DA"/>
    <w:rsid w:val="006220AF"/>
    <w:rsid w:val="0062341D"/>
    <w:rsid w:val="0062381C"/>
    <w:rsid w:val="00624D53"/>
    <w:rsid w:val="00625970"/>
    <w:rsid w:val="00632E98"/>
    <w:rsid w:val="0063352B"/>
    <w:rsid w:val="00636E50"/>
    <w:rsid w:val="00637053"/>
    <w:rsid w:val="00637329"/>
    <w:rsid w:val="00644EFA"/>
    <w:rsid w:val="00645F38"/>
    <w:rsid w:val="0064664F"/>
    <w:rsid w:val="006501FA"/>
    <w:rsid w:val="00651985"/>
    <w:rsid w:val="006600D0"/>
    <w:rsid w:val="0066299C"/>
    <w:rsid w:val="0066661F"/>
    <w:rsid w:val="006667AB"/>
    <w:rsid w:val="006674C7"/>
    <w:rsid w:val="00670B27"/>
    <w:rsid w:val="00673237"/>
    <w:rsid w:val="00680D39"/>
    <w:rsid w:val="00681E87"/>
    <w:rsid w:val="00681FB9"/>
    <w:rsid w:val="006837D7"/>
    <w:rsid w:val="00684EF2"/>
    <w:rsid w:val="00691B23"/>
    <w:rsid w:val="00693696"/>
    <w:rsid w:val="0069370F"/>
    <w:rsid w:val="0069392D"/>
    <w:rsid w:val="00697980"/>
    <w:rsid w:val="006A600A"/>
    <w:rsid w:val="006B0B6E"/>
    <w:rsid w:val="006B1396"/>
    <w:rsid w:val="006B60DE"/>
    <w:rsid w:val="006B71E1"/>
    <w:rsid w:val="006B7821"/>
    <w:rsid w:val="006C156F"/>
    <w:rsid w:val="006C2294"/>
    <w:rsid w:val="006C6F4E"/>
    <w:rsid w:val="006D15DE"/>
    <w:rsid w:val="006D287C"/>
    <w:rsid w:val="006D328A"/>
    <w:rsid w:val="006D4AD3"/>
    <w:rsid w:val="006D5BD6"/>
    <w:rsid w:val="006D5D8B"/>
    <w:rsid w:val="006D6777"/>
    <w:rsid w:val="006E152D"/>
    <w:rsid w:val="006E5FB0"/>
    <w:rsid w:val="006E6659"/>
    <w:rsid w:val="006E7000"/>
    <w:rsid w:val="006F2C3B"/>
    <w:rsid w:val="006F35FC"/>
    <w:rsid w:val="006F520A"/>
    <w:rsid w:val="00701CE5"/>
    <w:rsid w:val="00706BF7"/>
    <w:rsid w:val="00711391"/>
    <w:rsid w:val="00713F50"/>
    <w:rsid w:val="00714FEB"/>
    <w:rsid w:val="00716440"/>
    <w:rsid w:val="00720F66"/>
    <w:rsid w:val="00721098"/>
    <w:rsid w:val="007234C4"/>
    <w:rsid w:val="00724E79"/>
    <w:rsid w:val="00726981"/>
    <w:rsid w:val="00732DE2"/>
    <w:rsid w:val="0073325B"/>
    <w:rsid w:val="0074129E"/>
    <w:rsid w:val="00751369"/>
    <w:rsid w:val="00752E97"/>
    <w:rsid w:val="007534B8"/>
    <w:rsid w:val="007579FD"/>
    <w:rsid w:val="00764A2A"/>
    <w:rsid w:val="00765A96"/>
    <w:rsid w:val="00773005"/>
    <w:rsid w:val="00774483"/>
    <w:rsid w:val="007779B7"/>
    <w:rsid w:val="007812C5"/>
    <w:rsid w:val="0078278F"/>
    <w:rsid w:val="007926A4"/>
    <w:rsid w:val="007931FB"/>
    <w:rsid w:val="00795261"/>
    <w:rsid w:val="00795937"/>
    <w:rsid w:val="00795DCB"/>
    <w:rsid w:val="00796396"/>
    <w:rsid w:val="00797CBF"/>
    <w:rsid w:val="00797EA5"/>
    <w:rsid w:val="007A17B3"/>
    <w:rsid w:val="007A5ACC"/>
    <w:rsid w:val="007A62D4"/>
    <w:rsid w:val="007A673F"/>
    <w:rsid w:val="007A70B1"/>
    <w:rsid w:val="007B02EE"/>
    <w:rsid w:val="007B0A10"/>
    <w:rsid w:val="007B1D77"/>
    <w:rsid w:val="007B37FD"/>
    <w:rsid w:val="007B6B9B"/>
    <w:rsid w:val="007B6E12"/>
    <w:rsid w:val="007B7DBA"/>
    <w:rsid w:val="007C371F"/>
    <w:rsid w:val="007C47F0"/>
    <w:rsid w:val="007C5BAF"/>
    <w:rsid w:val="007C6415"/>
    <w:rsid w:val="007C67D8"/>
    <w:rsid w:val="007D0287"/>
    <w:rsid w:val="007D02A6"/>
    <w:rsid w:val="007D160C"/>
    <w:rsid w:val="007D1F42"/>
    <w:rsid w:val="007D506D"/>
    <w:rsid w:val="007D57B4"/>
    <w:rsid w:val="007E03EA"/>
    <w:rsid w:val="007E1D81"/>
    <w:rsid w:val="007E42BB"/>
    <w:rsid w:val="007E4980"/>
    <w:rsid w:val="007E7425"/>
    <w:rsid w:val="007F0216"/>
    <w:rsid w:val="007F342E"/>
    <w:rsid w:val="007F4F13"/>
    <w:rsid w:val="007F6BBE"/>
    <w:rsid w:val="00800159"/>
    <w:rsid w:val="00801A96"/>
    <w:rsid w:val="00804278"/>
    <w:rsid w:val="0080564D"/>
    <w:rsid w:val="0080572F"/>
    <w:rsid w:val="00805E23"/>
    <w:rsid w:val="008062FD"/>
    <w:rsid w:val="00810E28"/>
    <w:rsid w:val="00811D33"/>
    <w:rsid w:val="00811F82"/>
    <w:rsid w:val="00812437"/>
    <w:rsid w:val="00820333"/>
    <w:rsid w:val="00821288"/>
    <w:rsid w:val="008254C6"/>
    <w:rsid w:val="00825572"/>
    <w:rsid w:val="00830020"/>
    <w:rsid w:val="00830F56"/>
    <w:rsid w:val="0083320F"/>
    <w:rsid w:val="00833ED9"/>
    <w:rsid w:val="00833F8B"/>
    <w:rsid w:val="008343D4"/>
    <w:rsid w:val="00836FED"/>
    <w:rsid w:val="00837045"/>
    <w:rsid w:val="0084122A"/>
    <w:rsid w:val="00841F31"/>
    <w:rsid w:val="00846EAE"/>
    <w:rsid w:val="00850C4B"/>
    <w:rsid w:val="008518FB"/>
    <w:rsid w:val="00851DB2"/>
    <w:rsid w:val="00853C27"/>
    <w:rsid w:val="008559C2"/>
    <w:rsid w:val="00857A1F"/>
    <w:rsid w:val="00861E18"/>
    <w:rsid w:val="00866E4A"/>
    <w:rsid w:val="00872281"/>
    <w:rsid w:val="00873ED0"/>
    <w:rsid w:val="00877E6B"/>
    <w:rsid w:val="00884197"/>
    <w:rsid w:val="008861E0"/>
    <w:rsid w:val="00890287"/>
    <w:rsid w:val="008918A4"/>
    <w:rsid w:val="00895ED2"/>
    <w:rsid w:val="008A056E"/>
    <w:rsid w:val="008A1E60"/>
    <w:rsid w:val="008A2BB1"/>
    <w:rsid w:val="008A5B91"/>
    <w:rsid w:val="008A748E"/>
    <w:rsid w:val="008A7716"/>
    <w:rsid w:val="008B32A3"/>
    <w:rsid w:val="008B42F6"/>
    <w:rsid w:val="008C03BE"/>
    <w:rsid w:val="008C0847"/>
    <w:rsid w:val="008C1B22"/>
    <w:rsid w:val="008C5C90"/>
    <w:rsid w:val="008C62E5"/>
    <w:rsid w:val="008C6D43"/>
    <w:rsid w:val="008D0064"/>
    <w:rsid w:val="008E1770"/>
    <w:rsid w:val="008E39C6"/>
    <w:rsid w:val="008E4D20"/>
    <w:rsid w:val="008E5CE7"/>
    <w:rsid w:val="008F3130"/>
    <w:rsid w:val="008F3653"/>
    <w:rsid w:val="008F605E"/>
    <w:rsid w:val="008F692F"/>
    <w:rsid w:val="008F706B"/>
    <w:rsid w:val="00900A21"/>
    <w:rsid w:val="00902AC6"/>
    <w:rsid w:val="00903F0E"/>
    <w:rsid w:val="00904730"/>
    <w:rsid w:val="00915089"/>
    <w:rsid w:val="0091547F"/>
    <w:rsid w:val="00916E5D"/>
    <w:rsid w:val="00917D81"/>
    <w:rsid w:val="00920912"/>
    <w:rsid w:val="00921425"/>
    <w:rsid w:val="009228AA"/>
    <w:rsid w:val="00924F1D"/>
    <w:rsid w:val="00925DF8"/>
    <w:rsid w:val="00926238"/>
    <w:rsid w:val="00926BE6"/>
    <w:rsid w:val="00927FE3"/>
    <w:rsid w:val="00934859"/>
    <w:rsid w:val="00936B38"/>
    <w:rsid w:val="009409EA"/>
    <w:rsid w:val="009412B4"/>
    <w:rsid w:val="009416EA"/>
    <w:rsid w:val="00941872"/>
    <w:rsid w:val="00941AFA"/>
    <w:rsid w:val="009431E5"/>
    <w:rsid w:val="00944E55"/>
    <w:rsid w:val="00947A1D"/>
    <w:rsid w:val="00950B88"/>
    <w:rsid w:val="00950CA0"/>
    <w:rsid w:val="00957B9A"/>
    <w:rsid w:val="00961A36"/>
    <w:rsid w:val="009654D5"/>
    <w:rsid w:val="009711F3"/>
    <w:rsid w:val="00972520"/>
    <w:rsid w:val="00972E32"/>
    <w:rsid w:val="009745FC"/>
    <w:rsid w:val="00975556"/>
    <w:rsid w:val="009824D5"/>
    <w:rsid w:val="00983EA6"/>
    <w:rsid w:val="00984BB7"/>
    <w:rsid w:val="009915FD"/>
    <w:rsid w:val="00991901"/>
    <w:rsid w:val="00991EC6"/>
    <w:rsid w:val="00992306"/>
    <w:rsid w:val="00992D76"/>
    <w:rsid w:val="00994986"/>
    <w:rsid w:val="009952CC"/>
    <w:rsid w:val="009A0C3F"/>
    <w:rsid w:val="009A2F2E"/>
    <w:rsid w:val="009A5815"/>
    <w:rsid w:val="009B0748"/>
    <w:rsid w:val="009B230F"/>
    <w:rsid w:val="009B2DB7"/>
    <w:rsid w:val="009B3693"/>
    <w:rsid w:val="009B49B2"/>
    <w:rsid w:val="009B7DF3"/>
    <w:rsid w:val="009C3908"/>
    <w:rsid w:val="009C3B5D"/>
    <w:rsid w:val="009C5735"/>
    <w:rsid w:val="009C62AD"/>
    <w:rsid w:val="009C6791"/>
    <w:rsid w:val="009D03F7"/>
    <w:rsid w:val="009D0ABC"/>
    <w:rsid w:val="009D0EB1"/>
    <w:rsid w:val="009D1041"/>
    <w:rsid w:val="009D43E5"/>
    <w:rsid w:val="009D5AD4"/>
    <w:rsid w:val="009D61AC"/>
    <w:rsid w:val="009E4CA2"/>
    <w:rsid w:val="009E757A"/>
    <w:rsid w:val="009E7CC0"/>
    <w:rsid w:val="009F1478"/>
    <w:rsid w:val="009F24B6"/>
    <w:rsid w:val="009F698B"/>
    <w:rsid w:val="00A00152"/>
    <w:rsid w:val="00A0308F"/>
    <w:rsid w:val="00A033EE"/>
    <w:rsid w:val="00A05090"/>
    <w:rsid w:val="00A12052"/>
    <w:rsid w:val="00A13405"/>
    <w:rsid w:val="00A163FD"/>
    <w:rsid w:val="00A20F07"/>
    <w:rsid w:val="00A239FB"/>
    <w:rsid w:val="00A23EF7"/>
    <w:rsid w:val="00A31811"/>
    <w:rsid w:val="00A32253"/>
    <w:rsid w:val="00A331A3"/>
    <w:rsid w:val="00A33E65"/>
    <w:rsid w:val="00A352BE"/>
    <w:rsid w:val="00A35EDA"/>
    <w:rsid w:val="00A36B38"/>
    <w:rsid w:val="00A378D3"/>
    <w:rsid w:val="00A4074A"/>
    <w:rsid w:val="00A41583"/>
    <w:rsid w:val="00A426FB"/>
    <w:rsid w:val="00A43D14"/>
    <w:rsid w:val="00A46145"/>
    <w:rsid w:val="00A473E7"/>
    <w:rsid w:val="00A51AFD"/>
    <w:rsid w:val="00A51B70"/>
    <w:rsid w:val="00A538F4"/>
    <w:rsid w:val="00A60095"/>
    <w:rsid w:val="00A618DA"/>
    <w:rsid w:val="00A626E7"/>
    <w:rsid w:val="00A62D6C"/>
    <w:rsid w:val="00A66499"/>
    <w:rsid w:val="00A676F3"/>
    <w:rsid w:val="00A70DD8"/>
    <w:rsid w:val="00A81A91"/>
    <w:rsid w:val="00A8270D"/>
    <w:rsid w:val="00A86202"/>
    <w:rsid w:val="00A86798"/>
    <w:rsid w:val="00A8685D"/>
    <w:rsid w:val="00A90986"/>
    <w:rsid w:val="00A922B6"/>
    <w:rsid w:val="00A92AEE"/>
    <w:rsid w:val="00A95618"/>
    <w:rsid w:val="00A97E12"/>
    <w:rsid w:val="00AA131A"/>
    <w:rsid w:val="00AA4370"/>
    <w:rsid w:val="00AA4ADA"/>
    <w:rsid w:val="00AA6C4E"/>
    <w:rsid w:val="00AA71C1"/>
    <w:rsid w:val="00AB09D0"/>
    <w:rsid w:val="00AB1532"/>
    <w:rsid w:val="00AB2C7B"/>
    <w:rsid w:val="00AB3764"/>
    <w:rsid w:val="00AB7F9D"/>
    <w:rsid w:val="00AC0B48"/>
    <w:rsid w:val="00AC1F56"/>
    <w:rsid w:val="00AC57FA"/>
    <w:rsid w:val="00AC5CEE"/>
    <w:rsid w:val="00AC67F9"/>
    <w:rsid w:val="00AD0481"/>
    <w:rsid w:val="00AD0FA3"/>
    <w:rsid w:val="00AD20CF"/>
    <w:rsid w:val="00AD2A00"/>
    <w:rsid w:val="00AD5E66"/>
    <w:rsid w:val="00AD62A4"/>
    <w:rsid w:val="00AE11F9"/>
    <w:rsid w:val="00AE26E0"/>
    <w:rsid w:val="00AE374E"/>
    <w:rsid w:val="00AE5A89"/>
    <w:rsid w:val="00AE6486"/>
    <w:rsid w:val="00AE6862"/>
    <w:rsid w:val="00AF40C5"/>
    <w:rsid w:val="00AF630E"/>
    <w:rsid w:val="00AF67A3"/>
    <w:rsid w:val="00B025C1"/>
    <w:rsid w:val="00B04567"/>
    <w:rsid w:val="00B048A5"/>
    <w:rsid w:val="00B06014"/>
    <w:rsid w:val="00B0745A"/>
    <w:rsid w:val="00B10630"/>
    <w:rsid w:val="00B11CC9"/>
    <w:rsid w:val="00B12574"/>
    <w:rsid w:val="00B141A8"/>
    <w:rsid w:val="00B15566"/>
    <w:rsid w:val="00B2070A"/>
    <w:rsid w:val="00B22AB1"/>
    <w:rsid w:val="00B25681"/>
    <w:rsid w:val="00B33309"/>
    <w:rsid w:val="00B343FE"/>
    <w:rsid w:val="00B34A16"/>
    <w:rsid w:val="00B3798C"/>
    <w:rsid w:val="00B4039B"/>
    <w:rsid w:val="00B4173A"/>
    <w:rsid w:val="00B41A47"/>
    <w:rsid w:val="00B45C2F"/>
    <w:rsid w:val="00B47551"/>
    <w:rsid w:val="00B50591"/>
    <w:rsid w:val="00B50FB3"/>
    <w:rsid w:val="00B511A1"/>
    <w:rsid w:val="00B522E5"/>
    <w:rsid w:val="00B5256D"/>
    <w:rsid w:val="00B5448E"/>
    <w:rsid w:val="00B61250"/>
    <w:rsid w:val="00B616AA"/>
    <w:rsid w:val="00B61D7C"/>
    <w:rsid w:val="00B62424"/>
    <w:rsid w:val="00B6661E"/>
    <w:rsid w:val="00B72CC0"/>
    <w:rsid w:val="00B73192"/>
    <w:rsid w:val="00B76D1A"/>
    <w:rsid w:val="00B7746A"/>
    <w:rsid w:val="00B8106B"/>
    <w:rsid w:val="00B8172C"/>
    <w:rsid w:val="00B820F6"/>
    <w:rsid w:val="00B83190"/>
    <w:rsid w:val="00B83422"/>
    <w:rsid w:val="00B84377"/>
    <w:rsid w:val="00B91E38"/>
    <w:rsid w:val="00B9458B"/>
    <w:rsid w:val="00B94729"/>
    <w:rsid w:val="00B955A3"/>
    <w:rsid w:val="00B958D2"/>
    <w:rsid w:val="00B97858"/>
    <w:rsid w:val="00BA3AEE"/>
    <w:rsid w:val="00BA5AB2"/>
    <w:rsid w:val="00BA5EFE"/>
    <w:rsid w:val="00BA7C3E"/>
    <w:rsid w:val="00BB0533"/>
    <w:rsid w:val="00BB5C37"/>
    <w:rsid w:val="00BB5F7F"/>
    <w:rsid w:val="00BB646E"/>
    <w:rsid w:val="00BB7F92"/>
    <w:rsid w:val="00BC034A"/>
    <w:rsid w:val="00BC3D2F"/>
    <w:rsid w:val="00BC656D"/>
    <w:rsid w:val="00BC6A2E"/>
    <w:rsid w:val="00BC7FA2"/>
    <w:rsid w:val="00BD0B5E"/>
    <w:rsid w:val="00BD16EA"/>
    <w:rsid w:val="00BD1CEE"/>
    <w:rsid w:val="00BD396C"/>
    <w:rsid w:val="00BD4FF1"/>
    <w:rsid w:val="00BD6E92"/>
    <w:rsid w:val="00BD7258"/>
    <w:rsid w:val="00BE298E"/>
    <w:rsid w:val="00BE34EA"/>
    <w:rsid w:val="00BE655A"/>
    <w:rsid w:val="00BE6F3C"/>
    <w:rsid w:val="00BE7438"/>
    <w:rsid w:val="00BE7ADD"/>
    <w:rsid w:val="00BF0315"/>
    <w:rsid w:val="00BF0B56"/>
    <w:rsid w:val="00BF6E0B"/>
    <w:rsid w:val="00BF7092"/>
    <w:rsid w:val="00C02E0A"/>
    <w:rsid w:val="00C03D5E"/>
    <w:rsid w:val="00C0607B"/>
    <w:rsid w:val="00C1643E"/>
    <w:rsid w:val="00C17264"/>
    <w:rsid w:val="00C203D4"/>
    <w:rsid w:val="00C20C9F"/>
    <w:rsid w:val="00C20CFB"/>
    <w:rsid w:val="00C24C37"/>
    <w:rsid w:val="00C255C8"/>
    <w:rsid w:val="00C3043C"/>
    <w:rsid w:val="00C319EC"/>
    <w:rsid w:val="00C322EF"/>
    <w:rsid w:val="00C33FB3"/>
    <w:rsid w:val="00C34AAB"/>
    <w:rsid w:val="00C35C37"/>
    <w:rsid w:val="00C36396"/>
    <w:rsid w:val="00C40F96"/>
    <w:rsid w:val="00C4240A"/>
    <w:rsid w:val="00C42F6E"/>
    <w:rsid w:val="00C450A1"/>
    <w:rsid w:val="00C45237"/>
    <w:rsid w:val="00C47936"/>
    <w:rsid w:val="00C52CD1"/>
    <w:rsid w:val="00C53CBB"/>
    <w:rsid w:val="00C571BF"/>
    <w:rsid w:val="00C57AB1"/>
    <w:rsid w:val="00C6158F"/>
    <w:rsid w:val="00C62D00"/>
    <w:rsid w:val="00C63A4F"/>
    <w:rsid w:val="00C644BC"/>
    <w:rsid w:val="00C659E2"/>
    <w:rsid w:val="00C66055"/>
    <w:rsid w:val="00C67468"/>
    <w:rsid w:val="00C70C54"/>
    <w:rsid w:val="00C713EF"/>
    <w:rsid w:val="00C7342E"/>
    <w:rsid w:val="00C740D1"/>
    <w:rsid w:val="00C776CF"/>
    <w:rsid w:val="00C811F6"/>
    <w:rsid w:val="00C84D56"/>
    <w:rsid w:val="00C8541C"/>
    <w:rsid w:val="00C936B8"/>
    <w:rsid w:val="00C953E8"/>
    <w:rsid w:val="00CA1347"/>
    <w:rsid w:val="00CA2D54"/>
    <w:rsid w:val="00CA457C"/>
    <w:rsid w:val="00CA6AC1"/>
    <w:rsid w:val="00CB04D9"/>
    <w:rsid w:val="00CB2827"/>
    <w:rsid w:val="00CB3C94"/>
    <w:rsid w:val="00CB4DCA"/>
    <w:rsid w:val="00CB4EC4"/>
    <w:rsid w:val="00CB6F93"/>
    <w:rsid w:val="00CC119F"/>
    <w:rsid w:val="00CC20F3"/>
    <w:rsid w:val="00CC2361"/>
    <w:rsid w:val="00CD17DC"/>
    <w:rsid w:val="00CD2C9C"/>
    <w:rsid w:val="00CD34C0"/>
    <w:rsid w:val="00CD404C"/>
    <w:rsid w:val="00CD4809"/>
    <w:rsid w:val="00CD4F98"/>
    <w:rsid w:val="00CD68F9"/>
    <w:rsid w:val="00CD6E95"/>
    <w:rsid w:val="00CD7380"/>
    <w:rsid w:val="00CE3120"/>
    <w:rsid w:val="00CE3306"/>
    <w:rsid w:val="00CE341C"/>
    <w:rsid w:val="00CE584A"/>
    <w:rsid w:val="00CE682B"/>
    <w:rsid w:val="00CE6EC4"/>
    <w:rsid w:val="00CE77BE"/>
    <w:rsid w:val="00CF27C3"/>
    <w:rsid w:val="00CF3959"/>
    <w:rsid w:val="00CF3D5C"/>
    <w:rsid w:val="00CF4781"/>
    <w:rsid w:val="00D01ACE"/>
    <w:rsid w:val="00D03AE8"/>
    <w:rsid w:val="00D03C8F"/>
    <w:rsid w:val="00D044F0"/>
    <w:rsid w:val="00D062FE"/>
    <w:rsid w:val="00D10F24"/>
    <w:rsid w:val="00D1439E"/>
    <w:rsid w:val="00D14E56"/>
    <w:rsid w:val="00D15510"/>
    <w:rsid w:val="00D156F1"/>
    <w:rsid w:val="00D1729C"/>
    <w:rsid w:val="00D17E70"/>
    <w:rsid w:val="00D205BE"/>
    <w:rsid w:val="00D22F1A"/>
    <w:rsid w:val="00D23C61"/>
    <w:rsid w:val="00D23E70"/>
    <w:rsid w:val="00D23E8F"/>
    <w:rsid w:val="00D241AC"/>
    <w:rsid w:val="00D250E5"/>
    <w:rsid w:val="00D3139B"/>
    <w:rsid w:val="00D324A5"/>
    <w:rsid w:val="00D43055"/>
    <w:rsid w:val="00D460A8"/>
    <w:rsid w:val="00D461F0"/>
    <w:rsid w:val="00D46DA8"/>
    <w:rsid w:val="00D47801"/>
    <w:rsid w:val="00D525D6"/>
    <w:rsid w:val="00D556CD"/>
    <w:rsid w:val="00D654F2"/>
    <w:rsid w:val="00D66C79"/>
    <w:rsid w:val="00D67C87"/>
    <w:rsid w:val="00D716C2"/>
    <w:rsid w:val="00D71E7A"/>
    <w:rsid w:val="00D768FF"/>
    <w:rsid w:val="00D77359"/>
    <w:rsid w:val="00D77F98"/>
    <w:rsid w:val="00D85170"/>
    <w:rsid w:val="00D852B2"/>
    <w:rsid w:val="00D858FA"/>
    <w:rsid w:val="00D85C1A"/>
    <w:rsid w:val="00D8706F"/>
    <w:rsid w:val="00D90787"/>
    <w:rsid w:val="00D91D9A"/>
    <w:rsid w:val="00D9234F"/>
    <w:rsid w:val="00D935AB"/>
    <w:rsid w:val="00D936B5"/>
    <w:rsid w:val="00D97A45"/>
    <w:rsid w:val="00D97CCA"/>
    <w:rsid w:val="00DA4F0F"/>
    <w:rsid w:val="00DA64F0"/>
    <w:rsid w:val="00DA6C5A"/>
    <w:rsid w:val="00DA7B39"/>
    <w:rsid w:val="00DB07C6"/>
    <w:rsid w:val="00DB4281"/>
    <w:rsid w:val="00DB54E6"/>
    <w:rsid w:val="00DB6836"/>
    <w:rsid w:val="00DB6D07"/>
    <w:rsid w:val="00DB7C7E"/>
    <w:rsid w:val="00DC1225"/>
    <w:rsid w:val="00DC249B"/>
    <w:rsid w:val="00DC440D"/>
    <w:rsid w:val="00DC4CE9"/>
    <w:rsid w:val="00DC6E1C"/>
    <w:rsid w:val="00DD2875"/>
    <w:rsid w:val="00DD3A2B"/>
    <w:rsid w:val="00DE3758"/>
    <w:rsid w:val="00DE42C9"/>
    <w:rsid w:val="00DE4B71"/>
    <w:rsid w:val="00DE6F7E"/>
    <w:rsid w:val="00DF096C"/>
    <w:rsid w:val="00DF27EA"/>
    <w:rsid w:val="00DF34F2"/>
    <w:rsid w:val="00DF51E1"/>
    <w:rsid w:val="00DF60BE"/>
    <w:rsid w:val="00E02677"/>
    <w:rsid w:val="00E0719A"/>
    <w:rsid w:val="00E07D6D"/>
    <w:rsid w:val="00E12B2E"/>
    <w:rsid w:val="00E13CD5"/>
    <w:rsid w:val="00E204CC"/>
    <w:rsid w:val="00E20555"/>
    <w:rsid w:val="00E211C2"/>
    <w:rsid w:val="00E227A8"/>
    <w:rsid w:val="00E22D55"/>
    <w:rsid w:val="00E2606F"/>
    <w:rsid w:val="00E26262"/>
    <w:rsid w:val="00E2638C"/>
    <w:rsid w:val="00E26901"/>
    <w:rsid w:val="00E304C6"/>
    <w:rsid w:val="00E30824"/>
    <w:rsid w:val="00E3128B"/>
    <w:rsid w:val="00E33A25"/>
    <w:rsid w:val="00E3787C"/>
    <w:rsid w:val="00E52FE5"/>
    <w:rsid w:val="00E53396"/>
    <w:rsid w:val="00E53A49"/>
    <w:rsid w:val="00E5434A"/>
    <w:rsid w:val="00E5498A"/>
    <w:rsid w:val="00E549C1"/>
    <w:rsid w:val="00E555A9"/>
    <w:rsid w:val="00E57B76"/>
    <w:rsid w:val="00E625CA"/>
    <w:rsid w:val="00E62FAF"/>
    <w:rsid w:val="00E63279"/>
    <w:rsid w:val="00E670D4"/>
    <w:rsid w:val="00E6726B"/>
    <w:rsid w:val="00E72A6E"/>
    <w:rsid w:val="00E7310F"/>
    <w:rsid w:val="00E739F2"/>
    <w:rsid w:val="00E75B48"/>
    <w:rsid w:val="00E80AA9"/>
    <w:rsid w:val="00E83229"/>
    <w:rsid w:val="00E8355D"/>
    <w:rsid w:val="00E84884"/>
    <w:rsid w:val="00E8516C"/>
    <w:rsid w:val="00E855A1"/>
    <w:rsid w:val="00E85C7D"/>
    <w:rsid w:val="00E864FA"/>
    <w:rsid w:val="00E90A71"/>
    <w:rsid w:val="00E915D0"/>
    <w:rsid w:val="00E94B41"/>
    <w:rsid w:val="00E95C06"/>
    <w:rsid w:val="00E96F72"/>
    <w:rsid w:val="00E9706F"/>
    <w:rsid w:val="00EA4967"/>
    <w:rsid w:val="00EA4A07"/>
    <w:rsid w:val="00EA6551"/>
    <w:rsid w:val="00EA68A2"/>
    <w:rsid w:val="00EB090C"/>
    <w:rsid w:val="00EB1668"/>
    <w:rsid w:val="00EB3B5F"/>
    <w:rsid w:val="00EB4672"/>
    <w:rsid w:val="00EB5102"/>
    <w:rsid w:val="00EB6753"/>
    <w:rsid w:val="00EC0095"/>
    <w:rsid w:val="00EC0565"/>
    <w:rsid w:val="00EC44B4"/>
    <w:rsid w:val="00EC5AA7"/>
    <w:rsid w:val="00EC78FC"/>
    <w:rsid w:val="00ED11D3"/>
    <w:rsid w:val="00ED4C1E"/>
    <w:rsid w:val="00ED6E1B"/>
    <w:rsid w:val="00EE00D4"/>
    <w:rsid w:val="00EE1305"/>
    <w:rsid w:val="00EE17DD"/>
    <w:rsid w:val="00EE51B1"/>
    <w:rsid w:val="00EF23E0"/>
    <w:rsid w:val="00EF3BA3"/>
    <w:rsid w:val="00EF3FD7"/>
    <w:rsid w:val="00EF5DD2"/>
    <w:rsid w:val="00EF658F"/>
    <w:rsid w:val="00F1170C"/>
    <w:rsid w:val="00F11C38"/>
    <w:rsid w:val="00F11E67"/>
    <w:rsid w:val="00F14481"/>
    <w:rsid w:val="00F14E16"/>
    <w:rsid w:val="00F1704C"/>
    <w:rsid w:val="00F172EC"/>
    <w:rsid w:val="00F17992"/>
    <w:rsid w:val="00F17BDC"/>
    <w:rsid w:val="00F2090F"/>
    <w:rsid w:val="00F2168E"/>
    <w:rsid w:val="00F2283F"/>
    <w:rsid w:val="00F22D3B"/>
    <w:rsid w:val="00F241B1"/>
    <w:rsid w:val="00F24897"/>
    <w:rsid w:val="00F25532"/>
    <w:rsid w:val="00F30012"/>
    <w:rsid w:val="00F30264"/>
    <w:rsid w:val="00F332B6"/>
    <w:rsid w:val="00F33BD2"/>
    <w:rsid w:val="00F348D2"/>
    <w:rsid w:val="00F37CE3"/>
    <w:rsid w:val="00F40FAE"/>
    <w:rsid w:val="00F412D2"/>
    <w:rsid w:val="00F421CB"/>
    <w:rsid w:val="00F44379"/>
    <w:rsid w:val="00F4565A"/>
    <w:rsid w:val="00F47565"/>
    <w:rsid w:val="00F504E2"/>
    <w:rsid w:val="00F50843"/>
    <w:rsid w:val="00F50A9A"/>
    <w:rsid w:val="00F524C8"/>
    <w:rsid w:val="00F54189"/>
    <w:rsid w:val="00F542E0"/>
    <w:rsid w:val="00F55F27"/>
    <w:rsid w:val="00F56D7C"/>
    <w:rsid w:val="00F60188"/>
    <w:rsid w:val="00F66295"/>
    <w:rsid w:val="00F67E39"/>
    <w:rsid w:val="00F67FAB"/>
    <w:rsid w:val="00F722AE"/>
    <w:rsid w:val="00F7468C"/>
    <w:rsid w:val="00F77F10"/>
    <w:rsid w:val="00F803B4"/>
    <w:rsid w:val="00F8601B"/>
    <w:rsid w:val="00F865AE"/>
    <w:rsid w:val="00F90B4F"/>
    <w:rsid w:val="00F91E99"/>
    <w:rsid w:val="00F91F2E"/>
    <w:rsid w:val="00F97243"/>
    <w:rsid w:val="00FA2CF7"/>
    <w:rsid w:val="00FA2DE4"/>
    <w:rsid w:val="00FA452D"/>
    <w:rsid w:val="00FB3941"/>
    <w:rsid w:val="00FB59AD"/>
    <w:rsid w:val="00FC0DD1"/>
    <w:rsid w:val="00FC2DC7"/>
    <w:rsid w:val="00FC70B6"/>
    <w:rsid w:val="00FD33DA"/>
    <w:rsid w:val="00FD4303"/>
    <w:rsid w:val="00FD6099"/>
    <w:rsid w:val="00FE4536"/>
    <w:rsid w:val="00FE47D2"/>
    <w:rsid w:val="00FE5E13"/>
    <w:rsid w:val="00FE6C16"/>
    <w:rsid w:val="00FF005A"/>
    <w:rsid w:val="00FF1502"/>
    <w:rsid w:val="00FF420E"/>
    <w:rsid w:val="00FF4C22"/>
    <w:rsid w:val="00FF4D6F"/>
    <w:rsid w:val="00FF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1B877"/>
  <w15:docId w15:val="{41640926-1A7C-4831-BA50-22468A1D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AC1"/>
    <w:rPr>
      <w:rFonts w:ascii="Arial" w:eastAsia="Times New Roman" w:hAnsi="Arial"/>
      <w:sz w:val="24"/>
      <w:lang w:val="es-ES" w:eastAsia="es-ES"/>
    </w:rPr>
  </w:style>
  <w:style w:type="paragraph" w:styleId="Ttulo1">
    <w:name w:val="heading 1"/>
    <w:basedOn w:val="Normal"/>
    <w:next w:val="Normal"/>
    <w:link w:val="Ttulo1Car"/>
    <w:qFormat/>
    <w:rsid w:val="00CA6AC1"/>
    <w:pPr>
      <w:keepNext/>
      <w:jc w:val="right"/>
      <w:outlineLvl w:val="0"/>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A6AC1"/>
    <w:rPr>
      <w:rFonts w:ascii="Arial" w:eastAsia="Times New Roman" w:hAnsi="Arial" w:cs="Times New Roman"/>
      <w:b/>
      <w:sz w:val="20"/>
      <w:szCs w:val="20"/>
      <w:lang w:val="es-ES" w:eastAsia="es-ES"/>
    </w:rPr>
  </w:style>
  <w:style w:type="paragraph" w:styleId="Encabezado">
    <w:name w:val="header"/>
    <w:basedOn w:val="Normal"/>
    <w:link w:val="EncabezadoCar"/>
    <w:rsid w:val="00CA6AC1"/>
    <w:pPr>
      <w:tabs>
        <w:tab w:val="center" w:pos="4419"/>
        <w:tab w:val="right" w:pos="8838"/>
      </w:tabs>
    </w:pPr>
  </w:style>
  <w:style w:type="character" w:customStyle="1" w:styleId="EncabezadoCar">
    <w:name w:val="Encabezado Car"/>
    <w:link w:val="Encabezado"/>
    <w:rsid w:val="00CA6AC1"/>
    <w:rPr>
      <w:rFonts w:ascii="Arial" w:eastAsia="Times New Roman" w:hAnsi="Arial" w:cs="Times New Roman"/>
      <w:sz w:val="24"/>
      <w:szCs w:val="20"/>
      <w:lang w:val="es-ES" w:eastAsia="es-ES"/>
    </w:rPr>
  </w:style>
  <w:style w:type="character" w:styleId="Nmerodepgina">
    <w:name w:val="page number"/>
    <w:rsid w:val="00CA6AC1"/>
    <w:rPr>
      <w:rFonts w:cs="Times New Roman"/>
    </w:rPr>
  </w:style>
  <w:style w:type="paragraph" w:styleId="Textoindependiente2">
    <w:name w:val="Body Text 2"/>
    <w:basedOn w:val="Normal"/>
    <w:link w:val="Textoindependiente2Car"/>
    <w:rsid w:val="00CA6AC1"/>
    <w:pPr>
      <w:spacing w:after="120" w:line="480" w:lineRule="auto"/>
    </w:pPr>
    <w:rPr>
      <w:rFonts w:ascii="Arial Narrow" w:eastAsia="MS Mincho" w:hAnsi="Arial Narrow"/>
      <w:szCs w:val="24"/>
    </w:rPr>
  </w:style>
  <w:style w:type="character" w:customStyle="1" w:styleId="Textoindependiente2Car">
    <w:name w:val="Texto independiente 2 Car"/>
    <w:link w:val="Textoindependiente2"/>
    <w:rsid w:val="00CA6AC1"/>
    <w:rPr>
      <w:rFonts w:ascii="Arial Narrow" w:eastAsia="MS Mincho" w:hAnsi="Arial Narrow" w:cs="Times New Roman"/>
      <w:sz w:val="24"/>
      <w:szCs w:val="24"/>
      <w:lang w:val="es-ES" w:eastAsia="es-ES"/>
    </w:rPr>
  </w:style>
  <w:style w:type="paragraph" w:styleId="Textoindependiente">
    <w:name w:val="Body Text"/>
    <w:basedOn w:val="Normal"/>
    <w:link w:val="TextoindependienteCar"/>
    <w:rsid w:val="00CA6AC1"/>
    <w:pPr>
      <w:spacing w:after="120"/>
    </w:pPr>
  </w:style>
  <w:style w:type="character" w:customStyle="1" w:styleId="TextoindependienteCar">
    <w:name w:val="Texto independiente Car"/>
    <w:link w:val="Textoindependiente"/>
    <w:rsid w:val="00CA6AC1"/>
    <w:rPr>
      <w:rFonts w:ascii="Arial" w:eastAsia="Times New Roman" w:hAnsi="Arial" w:cs="Times New Roman"/>
      <w:sz w:val="24"/>
      <w:szCs w:val="20"/>
      <w:lang w:val="es-ES" w:eastAsia="es-ES"/>
    </w:rPr>
  </w:style>
  <w:style w:type="paragraph" w:styleId="Prrafodelista">
    <w:name w:val="List Paragraph"/>
    <w:basedOn w:val="Normal"/>
    <w:uiPriority w:val="34"/>
    <w:qFormat/>
    <w:rsid w:val="00CA6AC1"/>
    <w:pPr>
      <w:ind w:left="720"/>
      <w:contextualSpacing/>
    </w:pPr>
  </w:style>
  <w:style w:type="paragraph" w:styleId="Textodeglobo">
    <w:name w:val="Balloon Text"/>
    <w:basedOn w:val="Normal"/>
    <w:link w:val="TextodegloboCar"/>
    <w:uiPriority w:val="99"/>
    <w:semiHidden/>
    <w:unhideWhenUsed/>
    <w:rsid w:val="00CA6AC1"/>
    <w:rPr>
      <w:rFonts w:ascii="Tahoma" w:hAnsi="Tahoma" w:cs="Tahoma"/>
      <w:sz w:val="16"/>
      <w:szCs w:val="16"/>
    </w:rPr>
  </w:style>
  <w:style w:type="character" w:customStyle="1" w:styleId="TextodegloboCar">
    <w:name w:val="Texto de globo Car"/>
    <w:link w:val="Textodeglobo"/>
    <w:uiPriority w:val="99"/>
    <w:semiHidden/>
    <w:rsid w:val="00CA6AC1"/>
    <w:rPr>
      <w:rFonts w:ascii="Tahoma" w:eastAsia="Times New Roman" w:hAnsi="Tahoma" w:cs="Tahoma"/>
      <w:sz w:val="16"/>
      <w:szCs w:val="16"/>
      <w:lang w:val="es-ES" w:eastAsia="es-ES"/>
    </w:rPr>
  </w:style>
  <w:style w:type="paragraph" w:styleId="NormalWeb">
    <w:name w:val="Normal (Web)"/>
    <w:basedOn w:val="Normal"/>
    <w:uiPriority w:val="99"/>
    <w:unhideWhenUsed/>
    <w:rsid w:val="0008331A"/>
    <w:pPr>
      <w:spacing w:before="100" w:beforeAutospacing="1" w:after="100" w:afterAutospacing="1"/>
    </w:pPr>
    <w:rPr>
      <w:rFonts w:ascii="Times New Roman" w:hAnsi="Times New Roman"/>
      <w:szCs w:val="24"/>
      <w:lang w:val="es-CO" w:eastAsia="es-CO"/>
    </w:rPr>
  </w:style>
  <w:style w:type="paragraph" w:styleId="Piedepgina">
    <w:name w:val="footer"/>
    <w:basedOn w:val="Normal"/>
    <w:link w:val="PiedepginaCar"/>
    <w:uiPriority w:val="99"/>
    <w:unhideWhenUsed/>
    <w:rsid w:val="00D71E7A"/>
    <w:pPr>
      <w:tabs>
        <w:tab w:val="center" w:pos="4419"/>
        <w:tab w:val="right" w:pos="8838"/>
      </w:tabs>
    </w:pPr>
  </w:style>
  <w:style w:type="character" w:customStyle="1" w:styleId="PiedepginaCar">
    <w:name w:val="Pie de página Car"/>
    <w:link w:val="Piedepgina"/>
    <w:uiPriority w:val="99"/>
    <w:rsid w:val="00D71E7A"/>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1E4323"/>
    <w:rPr>
      <w:sz w:val="16"/>
      <w:szCs w:val="16"/>
    </w:rPr>
  </w:style>
  <w:style w:type="paragraph" w:styleId="Textocomentario">
    <w:name w:val="annotation text"/>
    <w:basedOn w:val="Normal"/>
    <w:link w:val="TextocomentarioCar"/>
    <w:uiPriority w:val="99"/>
    <w:semiHidden/>
    <w:unhideWhenUsed/>
    <w:rsid w:val="001E4323"/>
    <w:rPr>
      <w:sz w:val="20"/>
    </w:rPr>
  </w:style>
  <w:style w:type="character" w:customStyle="1" w:styleId="TextocomentarioCar">
    <w:name w:val="Texto comentario Car"/>
    <w:link w:val="Textocomentario"/>
    <w:uiPriority w:val="99"/>
    <w:semiHidden/>
    <w:rsid w:val="001E4323"/>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1E4323"/>
    <w:rPr>
      <w:b/>
      <w:bCs/>
    </w:rPr>
  </w:style>
  <w:style w:type="character" w:customStyle="1" w:styleId="AsuntodelcomentarioCar">
    <w:name w:val="Asunto del comentario Car"/>
    <w:link w:val="Asuntodelcomentario"/>
    <w:uiPriority w:val="99"/>
    <w:semiHidden/>
    <w:rsid w:val="001E4323"/>
    <w:rPr>
      <w:rFonts w:ascii="Arial" w:eastAsia="Times New Roman" w:hAnsi="Arial"/>
      <w:b/>
      <w:bCs/>
      <w:lang w:val="es-ES" w:eastAsia="es-ES"/>
    </w:rPr>
  </w:style>
  <w:style w:type="paragraph" w:customStyle="1" w:styleId="Default">
    <w:name w:val="Default"/>
    <w:rsid w:val="00E5434A"/>
    <w:pPr>
      <w:autoSpaceDE w:val="0"/>
      <w:autoSpaceDN w:val="0"/>
      <w:adjustRightInd w:val="0"/>
    </w:pPr>
    <w:rPr>
      <w:rFonts w:ascii="Arial" w:hAnsi="Arial" w:cs="Arial"/>
      <w:color w:val="000000"/>
      <w:sz w:val="24"/>
      <w:szCs w:val="24"/>
    </w:rPr>
  </w:style>
  <w:style w:type="paragraph" w:styleId="Revisin">
    <w:name w:val="Revision"/>
    <w:hidden/>
    <w:uiPriority w:val="99"/>
    <w:semiHidden/>
    <w:rsid w:val="005F0D70"/>
    <w:rPr>
      <w:rFonts w:ascii="Arial" w:eastAsia="Times New Roman" w:hAnsi="Arial"/>
      <w:sz w:val="24"/>
      <w:lang w:val="es-ES" w:eastAsia="es-ES"/>
    </w:rPr>
  </w:style>
  <w:style w:type="paragraph" w:customStyle="1" w:styleId="ecxmsonormal">
    <w:name w:val="ecxmsonormal"/>
    <w:basedOn w:val="Normal"/>
    <w:rsid w:val="00F40FAE"/>
    <w:pPr>
      <w:spacing w:after="324"/>
    </w:pPr>
    <w:rPr>
      <w:rFonts w:ascii="Times New Roman" w:hAnsi="Times New Roman"/>
      <w:noProof/>
      <w:szCs w:val="24"/>
      <w:lang w:val="en-US" w:eastAsia="en-US"/>
    </w:rPr>
  </w:style>
  <w:style w:type="paragraph" w:styleId="Textonotapie">
    <w:name w:val="footnote text"/>
    <w:basedOn w:val="Normal"/>
    <w:link w:val="TextonotapieCar"/>
    <w:uiPriority w:val="99"/>
    <w:semiHidden/>
    <w:unhideWhenUsed/>
    <w:rsid w:val="00CD404C"/>
    <w:rPr>
      <w:sz w:val="20"/>
    </w:rPr>
  </w:style>
  <w:style w:type="character" w:customStyle="1" w:styleId="TextonotapieCar">
    <w:name w:val="Texto nota pie Car"/>
    <w:basedOn w:val="Fuentedeprrafopredeter"/>
    <w:link w:val="Textonotapie"/>
    <w:uiPriority w:val="99"/>
    <w:semiHidden/>
    <w:rsid w:val="00CD404C"/>
    <w:rPr>
      <w:rFonts w:ascii="Arial" w:eastAsia="Times New Roman" w:hAnsi="Arial"/>
      <w:lang w:val="es-ES" w:eastAsia="es-ES"/>
    </w:rPr>
  </w:style>
  <w:style w:type="character" w:styleId="Refdenotaalpie">
    <w:name w:val="footnote reference"/>
    <w:basedOn w:val="Fuentedeprrafopredeter"/>
    <w:uiPriority w:val="99"/>
    <w:semiHidden/>
    <w:unhideWhenUsed/>
    <w:rsid w:val="00CD404C"/>
    <w:rPr>
      <w:vertAlign w:val="superscript"/>
    </w:rPr>
  </w:style>
  <w:style w:type="paragraph" w:customStyle="1" w:styleId="CM6">
    <w:name w:val="CM6"/>
    <w:basedOn w:val="Default"/>
    <w:next w:val="Default"/>
    <w:uiPriority w:val="99"/>
    <w:rsid w:val="0066299C"/>
    <w:pPr>
      <w:spacing w:line="253" w:lineRule="atLeast"/>
    </w:pPr>
    <w:rPr>
      <w:rFonts w:eastAsia="Times New Roman"/>
      <w:color w:val="auto"/>
    </w:rPr>
  </w:style>
  <w:style w:type="character" w:customStyle="1" w:styleId="apple-converted-space">
    <w:name w:val="apple-converted-space"/>
    <w:basedOn w:val="Fuentedeprrafopredeter"/>
    <w:rsid w:val="00180D05"/>
  </w:style>
  <w:style w:type="paragraph" w:customStyle="1" w:styleId="CM86">
    <w:name w:val="CM86"/>
    <w:basedOn w:val="Default"/>
    <w:next w:val="Default"/>
    <w:uiPriority w:val="99"/>
    <w:rsid w:val="00A81A91"/>
    <w:rPr>
      <w:color w:val="au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6686">
      <w:bodyDiv w:val="1"/>
      <w:marLeft w:val="0"/>
      <w:marRight w:val="0"/>
      <w:marTop w:val="0"/>
      <w:marBottom w:val="0"/>
      <w:divBdr>
        <w:top w:val="none" w:sz="0" w:space="0" w:color="auto"/>
        <w:left w:val="none" w:sz="0" w:space="0" w:color="auto"/>
        <w:bottom w:val="none" w:sz="0" w:space="0" w:color="auto"/>
        <w:right w:val="none" w:sz="0" w:space="0" w:color="auto"/>
      </w:divBdr>
    </w:div>
    <w:div w:id="89131372">
      <w:bodyDiv w:val="1"/>
      <w:marLeft w:val="0"/>
      <w:marRight w:val="0"/>
      <w:marTop w:val="0"/>
      <w:marBottom w:val="0"/>
      <w:divBdr>
        <w:top w:val="none" w:sz="0" w:space="0" w:color="auto"/>
        <w:left w:val="none" w:sz="0" w:space="0" w:color="auto"/>
        <w:bottom w:val="none" w:sz="0" w:space="0" w:color="auto"/>
        <w:right w:val="none" w:sz="0" w:space="0" w:color="auto"/>
      </w:divBdr>
    </w:div>
    <w:div w:id="200484663">
      <w:bodyDiv w:val="1"/>
      <w:marLeft w:val="0"/>
      <w:marRight w:val="0"/>
      <w:marTop w:val="0"/>
      <w:marBottom w:val="0"/>
      <w:divBdr>
        <w:top w:val="none" w:sz="0" w:space="0" w:color="auto"/>
        <w:left w:val="none" w:sz="0" w:space="0" w:color="auto"/>
        <w:bottom w:val="none" w:sz="0" w:space="0" w:color="auto"/>
        <w:right w:val="none" w:sz="0" w:space="0" w:color="auto"/>
      </w:divBdr>
      <w:divsChild>
        <w:div w:id="526909547">
          <w:marLeft w:val="0"/>
          <w:marRight w:val="0"/>
          <w:marTop w:val="0"/>
          <w:marBottom w:val="0"/>
          <w:divBdr>
            <w:top w:val="none" w:sz="0" w:space="0" w:color="auto"/>
            <w:left w:val="none" w:sz="0" w:space="0" w:color="auto"/>
            <w:bottom w:val="none" w:sz="0" w:space="0" w:color="auto"/>
            <w:right w:val="none" w:sz="0" w:space="0" w:color="auto"/>
          </w:divBdr>
          <w:divsChild>
            <w:div w:id="8524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7543">
      <w:bodyDiv w:val="1"/>
      <w:marLeft w:val="0"/>
      <w:marRight w:val="0"/>
      <w:marTop w:val="0"/>
      <w:marBottom w:val="0"/>
      <w:divBdr>
        <w:top w:val="none" w:sz="0" w:space="0" w:color="auto"/>
        <w:left w:val="none" w:sz="0" w:space="0" w:color="auto"/>
        <w:bottom w:val="none" w:sz="0" w:space="0" w:color="auto"/>
        <w:right w:val="none" w:sz="0" w:space="0" w:color="auto"/>
      </w:divBdr>
      <w:divsChild>
        <w:div w:id="1126238583">
          <w:marLeft w:val="0"/>
          <w:marRight w:val="0"/>
          <w:marTop w:val="0"/>
          <w:marBottom w:val="0"/>
          <w:divBdr>
            <w:top w:val="none" w:sz="0" w:space="0" w:color="auto"/>
            <w:left w:val="none" w:sz="0" w:space="0" w:color="auto"/>
            <w:bottom w:val="none" w:sz="0" w:space="0" w:color="auto"/>
            <w:right w:val="none" w:sz="0" w:space="0" w:color="auto"/>
          </w:divBdr>
          <w:divsChild>
            <w:div w:id="13537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6999">
      <w:bodyDiv w:val="1"/>
      <w:marLeft w:val="0"/>
      <w:marRight w:val="0"/>
      <w:marTop w:val="0"/>
      <w:marBottom w:val="0"/>
      <w:divBdr>
        <w:top w:val="none" w:sz="0" w:space="0" w:color="auto"/>
        <w:left w:val="none" w:sz="0" w:space="0" w:color="auto"/>
        <w:bottom w:val="none" w:sz="0" w:space="0" w:color="auto"/>
        <w:right w:val="none" w:sz="0" w:space="0" w:color="auto"/>
      </w:divBdr>
      <w:divsChild>
        <w:div w:id="169488204">
          <w:marLeft w:val="0"/>
          <w:marRight w:val="0"/>
          <w:marTop w:val="0"/>
          <w:marBottom w:val="0"/>
          <w:divBdr>
            <w:top w:val="none" w:sz="0" w:space="0" w:color="auto"/>
            <w:left w:val="none" w:sz="0" w:space="0" w:color="auto"/>
            <w:bottom w:val="none" w:sz="0" w:space="0" w:color="auto"/>
            <w:right w:val="none" w:sz="0" w:space="0" w:color="auto"/>
          </w:divBdr>
          <w:divsChild>
            <w:div w:id="9985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99782">
      <w:bodyDiv w:val="1"/>
      <w:marLeft w:val="0"/>
      <w:marRight w:val="0"/>
      <w:marTop w:val="0"/>
      <w:marBottom w:val="0"/>
      <w:divBdr>
        <w:top w:val="none" w:sz="0" w:space="0" w:color="auto"/>
        <w:left w:val="none" w:sz="0" w:space="0" w:color="auto"/>
        <w:bottom w:val="none" w:sz="0" w:space="0" w:color="auto"/>
        <w:right w:val="none" w:sz="0" w:space="0" w:color="auto"/>
      </w:divBdr>
    </w:div>
    <w:div w:id="745028210">
      <w:bodyDiv w:val="1"/>
      <w:marLeft w:val="0"/>
      <w:marRight w:val="0"/>
      <w:marTop w:val="0"/>
      <w:marBottom w:val="0"/>
      <w:divBdr>
        <w:top w:val="none" w:sz="0" w:space="0" w:color="auto"/>
        <w:left w:val="none" w:sz="0" w:space="0" w:color="auto"/>
        <w:bottom w:val="none" w:sz="0" w:space="0" w:color="auto"/>
        <w:right w:val="none" w:sz="0" w:space="0" w:color="auto"/>
      </w:divBdr>
    </w:div>
    <w:div w:id="873227207">
      <w:bodyDiv w:val="1"/>
      <w:marLeft w:val="0"/>
      <w:marRight w:val="0"/>
      <w:marTop w:val="0"/>
      <w:marBottom w:val="0"/>
      <w:divBdr>
        <w:top w:val="none" w:sz="0" w:space="0" w:color="auto"/>
        <w:left w:val="none" w:sz="0" w:space="0" w:color="auto"/>
        <w:bottom w:val="none" w:sz="0" w:space="0" w:color="auto"/>
        <w:right w:val="none" w:sz="0" w:space="0" w:color="auto"/>
      </w:divBdr>
    </w:div>
    <w:div w:id="1461150163">
      <w:bodyDiv w:val="1"/>
      <w:marLeft w:val="0"/>
      <w:marRight w:val="0"/>
      <w:marTop w:val="0"/>
      <w:marBottom w:val="0"/>
      <w:divBdr>
        <w:top w:val="none" w:sz="0" w:space="0" w:color="auto"/>
        <w:left w:val="none" w:sz="0" w:space="0" w:color="auto"/>
        <w:bottom w:val="none" w:sz="0" w:space="0" w:color="auto"/>
        <w:right w:val="none" w:sz="0" w:space="0" w:color="auto"/>
      </w:divBdr>
    </w:div>
    <w:div w:id="1707637319">
      <w:bodyDiv w:val="1"/>
      <w:marLeft w:val="0"/>
      <w:marRight w:val="0"/>
      <w:marTop w:val="0"/>
      <w:marBottom w:val="0"/>
      <w:divBdr>
        <w:top w:val="none" w:sz="0" w:space="0" w:color="auto"/>
        <w:left w:val="none" w:sz="0" w:space="0" w:color="auto"/>
        <w:bottom w:val="none" w:sz="0" w:space="0" w:color="auto"/>
        <w:right w:val="none" w:sz="0" w:space="0" w:color="auto"/>
      </w:divBdr>
    </w:div>
    <w:div w:id="1714959116">
      <w:bodyDiv w:val="1"/>
      <w:marLeft w:val="0"/>
      <w:marRight w:val="0"/>
      <w:marTop w:val="0"/>
      <w:marBottom w:val="0"/>
      <w:divBdr>
        <w:top w:val="none" w:sz="0" w:space="0" w:color="auto"/>
        <w:left w:val="none" w:sz="0" w:space="0" w:color="auto"/>
        <w:bottom w:val="none" w:sz="0" w:space="0" w:color="auto"/>
        <w:right w:val="none" w:sz="0" w:space="0" w:color="auto"/>
      </w:divBdr>
      <w:divsChild>
        <w:div w:id="872766703">
          <w:marLeft w:val="0"/>
          <w:marRight w:val="0"/>
          <w:marTop w:val="0"/>
          <w:marBottom w:val="0"/>
          <w:divBdr>
            <w:top w:val="none" w:sz="0" w:space="0" w:color="auto"/>
            <w:left w:val="none" w:sz="0" w:space="0" w:color="auto"/>
            <w:bottom w:val="none" w:sz="0" w:space="0" w:color="auto"/>
            <w:right w:val="none" w:sz="0" w:space="0" w:color="auto"/>
          </w:divBdr>
          <w:divsChild>
            <w:div w:id="4750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16488">
      <w:bodyDiv w:val="1"/>
      <w:marLeft w:val="0"/>
      <w:marRight w:val="0"/>
      <w:marTop w:val="0"/>
      <w:marBottom w:val="0"/>
      <w:divBdr>
        <w:top w:val="none" w:sz="0" w:space="0" w:color="auto"/>
        <w:left w:val="none" w:sz="0" w:space="0" w:color="auto"/>
        <w:bottom w:val="none" w:sz="0" w:space="0" w:color="auto"/>
        <w:right w:val="none" w:sz="0" w:space="0" w:color="auto"/>
      </w:divBdr>
      <w:divsChild>
        <w:div w:id="77287792">
          <w:marLeft w:val="0"/>
          <w:marRight w:val="0"/>
          <w:marTop w:val="0"/>
          <w:marBottom w:val="0"/>
          <w:divBdr>
            <w:top w:val="none" w:sz="0" w:space="0" w:color="auto"/>
            <w:left w:val="none" w:sz="0" w:space="0" w:color="auto"/>
            <w:bottom w:val="none" w:sz="0" w:space="0" w:color="auto"/>
            <w:right w:val="none" w:sz="0" w:space="0" w:color="auto"/>
          </w:divBdr>
          <w:divsChild>
            <w:div w:id="2172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BE37B-26A2-4039-AFE7-D3E51A401808}">
  <ds:schemaRefs>
    <ds:schemaRef ds:uri="http://schemas.openxmlformats.org/officeDocument/2006/bibliography"/>
  </ds:schemaRefs>
</ds:datastoreItem>
</file>

<file path=customXml/itemProps2.xml><?xml version="1.0" encoding="utf-8"?>
<ds:datastoreItem xmlns:ds="http://schemas.openxmlformats.org/officeDocument/2006/customXml" ds:itemID="{ED32C392-4C45-4992-9C70-61EBB6CAE6C4}">
  <ds:schemaRefs>
    <ds:schemaRef ds:uri="http://schemas.openxmlformats.org/officeDocument/2006/bibliography"/>
  </ds:schemaRefs>
</ds:datastoreItem>
</file>

<file path=customXml/itemProps3.xml><?xml version="1.0" encoding="utf-8"?>
<ds:datastoreItem xmlns:ds="http://schemas.openxmlformats.org/officeDocument/2006/customXml" ds:itemID="{E4BF2F9A-B966-4327-B1F9-4F97CE612336}">
  <ds:schemaRefs>
    <ds:schemaRef ds:uri="http://schemas.openxmlformats.org/officeDocument/2006/bibliography"/>
  </ds:schemaRefs>
</ds:datastoreItem>
</file>

<file path=customXml/itemProps4.xml><?xml version="1.0" encoding="utf-8"?>
<ds:datastoreItem xmlns:ds="http://schemas.openxmlformats.org/officeDocument/2006/customXml" ds:itemID="{461F0741-3DB9-44D0-9305-61351FBB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2567</Words>
  <Characters>14120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MINMINAS</Company>
  <LinksUpToDate>false</LinksUpToDate>
  <CharactersWithSpaces>16654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Parra Trujillo</dc:creator>
  <cp:lastModifiedBy>Claudia Esperanza Garzon Escobar</cp:lastModifiedBy>
  <cp:revision>7</cp:revision>
  <cp:lastPrinted>2017-10-31T13:51:00Z</cp:lastPrinted>
  <dcterms:created xsi:type="dcterms:W3CDTF">2017-10-30T21:31:00Z</dcterms:created>
  <dcterms:modified xsi:type="dcterms:W3CDTF">2017-10-31T14:15:00Z</dcterms:modified>
</cp:coreProperties>
</file>