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B6E9" w14:textId="77777777" w:rsidR="009E033E" w:rsidRDefault="009E033E">
      <w:pPr>
        <w:jc w:val="center"/>
        <w:rPr>
          <w:rFonts w:ascii="Arial" w:hAnsi="Arial"/>
          <w:sz w:val="20"/>
        </w:rPr>
      </w:pPr>
    </w:p>
    <w:p w14:paraId="7C1EBD3E" w14:textId="77777777" w:rsidR="008D6385" w:rsidRDefault="008D6385">
      <w:pPr>
        <w:jc w:val="center"/>
        <w:rPr>
          <w:rFonts w:ascii="Arial" w:hAnsi="Arial"/>
          <w:sz w:val="20"/>
        </w:rPr>
      </w:pPr>
    </w:p>
    <w:p w14:paraId="424EE0FE" w14:textId="77777777" w:rsidR="009E033E" w:rsidRDefault="009E033E">
      <w:pPr>
        <w:pStyle w:val="Ttulo1"/>
      </w:pPr>
    </w:p>
    <w:p w14:paraId="671A58A6" w14:textId="77777777" w:rsidR="002E10B7" w:rsidRDefault="002E10B7" w:rsidP="002E10B7">
      <w:pPr>
        <w:pStyle w:val="Ttulo1"/>
        <w:tabs>
          <w:tab w:val="left" w:pos="6071"/>
        </w:tabs>
        <w:jc w:val="left"/>
      </w:pPr>
      <w:r>
        <w:tab/>
      </w:r>
      <w:r w:rsidR="00123777">
        <w:t xml:space="preserve">          </w:t>
      </w:r>
    </w:p>
    <w:p w14:paraId="78C7B31D" w14:textId="77777777" w:rsidR="00B6709C" w:rsidRDefault="00123777" w:rsidP="002E10B7">
      <w:pPr>
        <w:pStyle w:val="Ttulo1"/>
        <w:tabs>
          <w:tab w:val="left" w:pos="6071"/>
        </w:tabs>
        <w:jc w:val="left"/>
      </w:pPr>
      <w:r>
        <w:t xml:space="preserve">    </w:t>
      </w:r>
    </w:p>
    <w:p w14:paraId="202F656F" w14:textId="77777777" w:rsidR="00332616" w:rsidRDefault="00332616">
      <w:pPr>
        <w:jc w:val="center"/>
        <w:rPr>
          <w:rFonts w:ascii="Arial" w:hAnsi="Arial"/>
          <w:b/>
        </w:rPr>
      </w:pPr>
    </w:p>
    <w:p w14:paraId="55531D94" w14:textId="77777777" w:rsidR="00B26DC0" w:rsidRDefault="00DA65A3" w:rsidP="00B26DC0">
      <w:pPr>
        <w:keepNext/>
        <w:jc w:val="center"/>
        <w:outlineLvl w:val="0"/>
        <w:rPr>
          <w:rFonts w:ascii="Arial" w:hAnsi="Arial" w:cs="Arial"/>
          <w:b/>
        </w:rPr>
      </w:pPr>
      <w:r w:rsidRPr="00332F85">
        <w:rPr>
          <w:rFonts w:ascii="Arial" w:hAnsi="Arial" w:cs="Arial"/>
          <w:b/>
        </w:rPr>
        <w:t xml:space="preserve">RESOLUCIÓN </w:t>
      </w:r>
      <w:r w:rsidR="00B26DC0" w:rsidRPr="00332F85">
        <w:rPr>
          <w:rFonts w:ascii="Arial" w:hAnsi="Arial" w:cs="Arial"/>
          <w:b/>
        </w:rPr>
        <w:t>N</w:t>
      </w:r>
      <w:r w:rsidR="002E10B7" w:rsidRPr="00332F85">
        <w:rPr>
          <w:rFonts w:ascii="Arial" w:hAnsi="Arial" w:cs="Arial"/>
          <w:b/>
        </w:rPr>
        <w:t>Ú</w:t>
      </w:r>
      <w:r w:rsidR="00B26DC0" w:rsidRPr="00332F85">
        <w:rPr>
          <w:rFonts w:ascii="Arial" w:hAnsi="Arial" w:cs="Arial"/>
          <w:b/>
        </w:rPr>
        <w:t>MERO</w:t>
      </w:r>
      <w:r w:rsidR="00B26DC0" w:rsidRPr="00B26DC0">
        <w:rPr>
          <w:rFonts w:ascii="Arial" w:hAnsi="Arial" w:cs="Arial"/>
          <w:b/>
        </w:rPr>
        <w:t xml:space="preserve">                              DE</w:t>
      </w:r>
    </w:p>
    <w:p w14:paraId="70A290D4" w14:textId="77777777" w:rsidR="00CE0F6D" w:rsidRDefault="00CE0F6D" w:rsidP="00B26DC0">
      <w:pPr>
        <w:keepNext/>
        <w:jc w:val="center"/>
        <w:outlineLvl w:val="0"/>
        <w:rPr>
          <w:rFonts w:ascii="Arial" w:hAnsi="Arial" w:cs="Arial"/>
          <w:b/>
        </w:rPr>
      </w:pPr>
    </w:p>
    <w:p w14:paraId="279AFB98" w14:textId="77777777" w:rsidR="00B26DC0" w:rsidRPr="00B26DC0" w:rsidRDefault="00B26DC0" w:rsidP="00B26DC0">
      <w:pPr>
        <w:jc w:val="center"/>
        <w:rPr>
          <w:rFonts w:ascii="Arial" w:hAnsi="Arial" w:cs="Arial"/>
        </w:rPr>
      </w:pPr>
    </w:p>
    <w:p w14:paraId="7FB2C351" w14:textId="77777777" w:rsidR="00B26DC0" w:rsidRDefault="00B26DC0" w:rsidP="00B26DC0">
      <w:pPr>
        <w:jc w:val="center"/>
        <w:rPr>
          <w:rFonts w:ascii="Arial" w:hAnsi="Arial" w:cs="Arial"/>
        </w:rPr>
      </w:pPr>
      <w:r w:rsidRPr="00B26DC0">
        <w:rPr>
          <w:rFonts w:ascii="Arial" w:hAnsi="Arial" w:cs="Arial"/>
        </w:rPr>
        <w:t>(                                                        )</w:t>
      </w:r>
    </w:p>
    <w:p w14:paraId="07FBF71C" w14:textId="77777777" w:rsidR="00B26DC0" w:rsidRPr="00B26DC0" w:rsidRDefault="00B26DC0" w:rsidP="00B26DC0">
      <w:pPr>
        <w:jc w:val="center"/>
        <w:rPr>
          <w:rFonts w:ascii="Arial" w:hAnsi="Arial" w:cs="Arial"/>
        </w:rPr>
      </w:pPr>
    </w:p>
    <w:p w14:paraId="6843AA3C" w14:textId="77777777" w:rsidR="00344A14" w:rsidRDefault="00344A14" w:rsidP="00B26DC0">
      <w:pPr>
        <w:jc w:val="center"/>
        <w:rPr>
          <w:rFonts w:ascii="Arial" w:eastAsia="Times New Roman" w:hAnsi="Arial" w:cs="Arial"/>
          <w:i/>
          <w:lang w:eastAsia="en-US"/>
        </w:rPr>
      </w:pPr>
    </w:p>
    <w:p w14:paraId="06E6C16D" w14:textId="77777777" w:rsidR="004B7C57" w:rsidRDefault="00B26DC0" w:rsidP="00B26DC0">
      <w:pPr>
        <w:jc w:val="center"/>
        <w:rPr>
          <w:rFonts w:ascii="Arial" w:eastAsia="Times New Roman" w:hAnsi="Arial" w:cs="Arial"/>
          <w:i/>
          <w:color w:val="000000"/>
          <w:lang w:eastAsia="es-CO"/>
        </w:rPr>
      </w:pPr>
      <w:r w:rsidRPr="00030C0C">
        <w:rPr>
          <w:rFonts w:ascii="Arial" w:eastAsia="Times New Roman" w:hAnsi="Arial" w:cs="Arial"/>
          <w:i/>
          <w:lang w:eastAsia="en-US"/>
        </w:rPr>
        <w:t xml:space="preserve">“Por </w:t>
      </w:r>
      <w:r w:rsidR="00DA65A3" w:rsidRPr="00030C0C">
        <w:rPr>
          <w:rFonts w:ascii="Arial" w:eastAsia="Times New Roman" w:hAnsi="Arial" w:cs="Arial"/>
          <w:i/>
          <w:lang w:eastAsia="en-US"/>
        </w:rPr>
        <w:t xml:space="preserve">la </w:t>
      </w:r>
      <w:r w:rsidRPr="00030C0C">
        <w:rPr>
          <w:rFonts w:ascii="Arial" w:eastAsia="Times New Roman" w:hAnsi="Arial" w:cs="Arial"/>
          <w:i/>
          <w:lang w:eastAsia="en-US"/>
        </w:rPr>
        <w:t>cual se</w:t>
      </w:r>
      <w:r w:rsidR="00030C0C" w:rsidRPr="00030C0C">
        <w:rPr>
          <w:rFonts w:ascii="Arial" w:eastAsia="Times New Roman" w:hAnsi="Arial" w:cs="Arial"/>
          <w:i/>
          <w:lang w:eastAsia="en-US"/>
        </w:rPr>
        <w:t xml:space="preserve"> </w:t>
      </w:r>
      <w:r w:rsidR="00030C0C" w:rsidRPr="00030C0C">
        <w:rPr>
          <w:rFonts w:ascii="Arial" w:eastAsia="Times New Roman" w:hAnsi="Arial" w:cs="Arial"/>
          <w:i/>
          <w:color w:val="000000"/>
          <w:lang w:eastAsia="es-CO"/>
        </w:rPr>
        <w:t xml:space="preserve">establecen los volúmenes máximos de producción </w:t>
      </w:r>
      <w:r w:rsidR="00030C0C">
        <w:rPr>
          <w:rFonts w:ascii="Arial" w:eastAsia="Times New Roman" w:hAnsi="Arial" w:cs="Arial"/>
          <w:i/>
          <w:color w:val="000000"/>
          <w:lang w:eastAsia="es-CO"/>
        </w:rPr>
        <w:t>en la</w:t>
      </w:r>
      <w:r w:rsidR="00030C0C" w:rsidRPr="00030C0C">
        <w:rPr>
          <w:rFonts w:ascii="Arial" w:eastAsia="Times New Roman" w:hAnsi="Arial" w:cs="Arial"/>
          <w:i/>
          <w:color w:val="000000"/>
          <w:lang w:eastAsia="es-CO"/>
        </w:rPr>
        <w:t xml:space="preserve"> minería </w:t>
      </w:r>
    </w:p>
    <w:p w14:paraId="5D972F37" w14:textId="6601076B" w:rsidR="00B26DC0" w:rsidRPr="00030C0C" w:rsidRDefault="00030C0C" w:rsidP="00B26DC0">
      <w:pPr>
        <w:jc w:val="center"/>
        <w:rPr>
          <w:rFonts w:ascii="Arial" w:eastAsia="Times New Roman" w:hAnsi="Arial" w:cs="Arial"/>
          <w:i/>
          <w:lang w:eastAsia="en-US"/>
        </w:rPr>
      </w:pPr>
      <w:r w:rsidRPr="00030C0C">
        <w:rPr>
          <w:rFonts w:ascii="Arial" w:eastAsia="Times New Roman" w:hAnsi="Arial" w:cs="Arial"/>
          <w:i/>
          <w:color w:val="000000"/>
          <w:lang w:eastAsia="es-CO"/>
        </w:rPr>
        <w:t xml:space="preserve">de </w:t>
      </w:r>
      <w:r w:rsidR="00EE3F51" w:rsidRPr="00030C0C">
        <w:rPr>
          <w:rFonts w:ascii="Arial" w:eastAsia="Times New Roman" w:hAnsi="Arial" w:cs="Arial"/>
          <w:i/>
          <w:color w:val="000000"/>
          <w:lang w:eastAsia="es-CO"/>
        </w:rPr>
        <w:t>subsistencia</w:t>
      </w:r>
      <w:r w:rsidR="00EE3F51">
        <w:rPr>
          <w:rFonts w:ascii="Arial" w:eastAsia="Times New Roman" w:hAnsi="Arial" w:cs="Arial"/>
          <w:i/>
          <w:color w:val="000000"/>
          <w:lang w:eastAsia="es-CO"/>
        </w:rPr>
        <w:t>”</w:t>
      </w:r>
      <w:r w:rsidR="005A7500" w:rsidRPr="00030C0C">
        <w:rPr>
          <w:rFonts w:ascii="Arial" w:eastAsia="Times New Roman" w:hAnsi="Arial" w:cs="Arial"/>
          <w:i/>
          <w:lang w:eastAsia="en-US"/>
        </w:rPr>
        <w:t xml:space="preserve"> </w:t>
      </w:r>
      <w:r w:rsidR="00DA65A3" w:rsidRPr="00030C0C">
        <w:rPr>
          <w:rFonts w:ascii="Arial" w:eastAsia="Times New Roman" w:hAnsi="Arial" w:cs="Arial"/>
          <w:i/>
          <w:lang w:eastAsia="en-US"/>
        </w:rPr>
        <w:t xml:space="preserve"> </w:t>
      </w:r>
    </w:p>
    <w:p w14:paraId="0BFB28CD" w14:textId="77777777" w:rsidR="005A7500" w:rsidRDefault="005A7500" w:rsidP="00B26DC0">
      <w:pPr>
        <w:jc w:val="center"/>
        <w:rPr>
          <w:rFonts w:ascii="Arial" w:eastAsia="Times New Roman" w:hAnsi="Arial" w:cs="Arial"/>
          <w:lang w:eastAsia="en-US"/>
        </w:rPr>
      </w:pPr>
    </w:p>
    <w:p w14:paraId="3D58EF74" w14:textId="77777777" w:rsidR="005A7500" w:rsidRPr="00B26DC0" w:rsidRDefault="005A7500" w:rsidP="00B26DC0">
      <w:pPr>
        <w:jc w:val="center"/>
        <w:rPr>
          <w:rFonts w:ascii="Arial" w:eastAsia="Times New Roman" w:hAnsi="Arial" w:cs="Arial"/>
          <w:lang w:eastAsia="en-US"/>
        </w:rPr>
      </w:pPr>
    </w:p>
    <w:p w14:paraId="17E70AB6" w14:textId="77777777" w:rsidR="00B26DC0" w:rsidRDefault="00B26DC0" w:rsidP="00B26DC0">
      <w:pPr>
        <w:jc w:val="center"/>
        <w:rPr>
          <w:rFonts w:ascii="Arial" w:eastAsia="Times New Roman" w:hAnsi="Arial" w:cs="Arial"/>
          <w:b/>
          <w:lang w:eastAsia="en-US"/>
        </w:rPr>
      </w:pPr>
      <w:r w:rsidRPr="00B26DC0">
        <w:rPr>
          <w:rFonts w:ascii="Arial" w:eastAsia="Times New Roman" w:hAnsi="Arial" w:cs="Arial"/>
          <w:b/>
          <w:lang w:eastAsia="en-US"/>
        </w:rPr>
        <w:t xml:space="preserve">EL </w:t>
      </w:r>
      <w:r w:rsidR="00DA65A3">
        <w:rPr>
          <w:rFonts w:ascii="Arial" w:eastAsia="Times New Roman" w:hAnsi="Arial" w:cs="Arial"/>
          <w:b/>
          <w:lang w:eastAsia="en-US"/>
        </w:rPr>
        <w:t xml:space="preserve">MINISTRO DE MINAS Y ENERGÍA </w:t>
      </w:r>
    </w:p>
    <w:p w14:paraId="1592AC3B" w14:textId="77777777" w:rsidR="00DA65A3" w:rsidRDefault="00DA65A3" w:rsidP="00B26DC0">
      <w:pPr>
        <w:jc w:val="center"/>
        <w:rPr>
          <w:rFonts w:ascii="Arial" w:eastAsia="Times New Roman" w:hAnsi="Arial" w:cs="Arial"/>
          <w:b/>
          <w:lang w:eastAsia="en-US"/>
        </w:rPr>
      </w:pPr>
    </w:p>
    <w:p w14:paraId="36E60B2E" w14:textId="77777777" w:rsidR="00344A14" w:rsidRDefault="00344A14" w:rsidP="00524B4A">
      <w:pPr>
        <w:jc w:val="center"/>
        <w:rPr>
          <w:rFonts w:ascii="Arial" w:hAnsi="Arial"/>
          <w:color w:val="000000"/>
        </w:rPr>
      </w:pPr>
    </w:p>
    <w:p w14:paraId="3247C2F2" w14:textId="15D13EA7" w:rsidR="00B26DC0" w:rsidRPr="00332F85" w:rsidRDefault="00DA65A3" w:rsidP="00524B4A">
      <w:pPr>
        <w:jc w:val="center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En uso de las </w:t>
      </w:r>
      <w:r w:rsidRPr="00332F85">
        <w:rPr>
          <w:rFonts w:ascii="Arial" w:hAnsi="Arial"/>
          <w:i/>
          <w:color w:val="000000"/>
        </w:rPr>
        <w:t xml:space="preserve">atribuciones legales, en especial las conferidas </w:t>
      </w:r>
      <w:r w:rsidR="00806A0D">
        <w:rPr>
          <w:rFonts w:ascii="Arial" w:hAnsi="Arial"/>
          <w:i/>
          <w:color w:val="000000"/>
        </w:rPr>
        <w:t xml:space="preserve">por los Decretos 0381 de </w:t>
      </w:r>
      <w:r w:rsidR="00806A0D" w:rsidRPr="00EE3F51">
        <w:rPr>
          <w:rFonts w:ascii="Arial" w:hAnsi="Arial"/>
          <w:i/>
          <w:color w:val="000000"/>
        </w:rPr>
        <w:t xml:space="preserve">2012 y </w:t>
      </w:r>
      <w:r w:rsidR="00EA73EF" w:rsidRPr="00EE3F51">
        <w:rPr>
          <w:rFonts w:ascii="Arial" w:hAnsi="Arial"/>
          <w:i/>
          <w:color w:val="000000"/>
        </w:rPr>
        <w:t>el artículo 2.2.5.1.5.3 del Decreto No. 1073 de 2015</w:t>
      </w:r>
    </w:p>
    <w:p w14:paraId="060E9296" w14:textId="77777777" w:rsidR="004D2A64" w:rsidRPr="00332F85" w:rsidRDefault="004D2A64" w:rsidP="00B26DC0">
      <w:pPr>
        <w:jc w:val="center"/>
        <w:rPr>
          <w:rFonts w:ascii="Arial" w:hAnsi="Arial"/>
          <w:i/>
          <w:color w:val="000000"/>
        </w:rPr>
      </w:pPr>
    </w:p>
    <w:p w14:paraId="781A41B5" w14:textId="77777777" w:rsidR="00B26DC0" w:rsidRPr="00793141" w:rsidRDefault="00B26DC0" w:rsidP="00B26DC0">
      <w:pPr>
        <w:jc w:val="center"/>
        <w:rPr>
          <w:rFonts w:ascii="Arial" w:eastAsia="Times New Roman" w:hAnsi="Arial" w:cs="Arial"/>
          <w:bCs/>
          <w:lang w:eastAsia="en-US"/>
        </w:rPr>
      </w:pPr>
      <w:r w:rsidRPr="00B26DC0">
        <w:rPr>
          <w:rFonts w:ascii="Arial" w:eastAsia="Times New Roman" w:hAnsi="Arial" w:cs="Arial"/>
          <w:bCs/>
          <w:i/>
          <w:lang w:eastAsia="en-US"/>
        </w:rPr>
        <w:t xml:space="preserve"> </w:t>
      </w:r>
    </w:p>
    <w:p w14:paraId="2257A5F5" w14:textId="77777777" w:rsidR="00B26DC0" w:rsidRPr="00B26DC0" w:rsidRDefault="00B26DC0" w:rsidP="00B26DC0">
      <w:pPr>
        <w:jc w:val="center"/>
        <w:rPr>
          <w:rFonts w:ascii="Arial" w:eastAsia="Times New Roman" w:hAnsi="Arial" w:cs="Arial"/>
          <w:b/>
          <w:bCs/>
          <w:lang w:eastAsia="en-US"/>
        </w:rPr>
      </w:pPr>
      <w:r w:rsidRPr="00B26DC0">
        <w:rPr>
          <w:rFonts w:ascii="Arial" w:eastAsia="Times New Roman" w:hAnsi="Arial" w:cs="Arial"/>
          <w:b/>
          <w:bCs/>
          <w:lang w:eastAsia="en-US"/>
        </w:rPr>
        <w:t>CONSIDERANDO</w:t>
      </w:r>
    </w:p>
    <w:p w14:paraId="17865C62" w14:textId="77777777" w:rsidR="00B26DC0" w:rsidRDefault="00B26DC0" w:rsidP="00B26DC0">
      <w:pPr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52EE2623" w14:textId="77777777" w:rsidR="00FC00F7" w:rsidRDefault="00FC00F7" w:rsidP="00FC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el artículo 21 de la Ley 1753 de 2015 “</w:t>
      </w:r>
      <w:r w:rsidRPr="007D5014">
        <w:rPr>
          <w:rFonts w:ascii="Arial" w:hAnsi="Arial" w:cs="Arial"/>
          <w:i/>
        </w:rPr>
        <w:t>Por la cual se expide el Plan Nacional de Desarrollo Minero 2017-2018 “Todos por un nuevo país”,</w:t>
      </w:r>
      <w:r>
        <w:rPr>
          <w:rFonts w:ascii="Arial" w:hAnsi="Arial" w:cs="Arial"/>
        </w:rPr>
        <w:t xml:space="preserve"> determinó que para efectos de implementar una política pública diferenciada, las actividades mineras se clasificaran en minería de subsistencia, pequeña, mediana y grande, facultando al Gobierno Nacional </w:t>
      </w:r>
      <w:r w:rsidRPr="00332F85">
        <w:rPr>
          <w:rFonts w:ascii="Arial" w:hAnsi="Arial" w:cs="Arial"/>
        </w:rPr>
        <w:t>y en el caso de la minería de subsistencia</w:t>
      </w:r>
      <w:r>
        <w:rPr>
          <w:rFonts w:ascii="Arial" w:hAnsi="Arial" w:cs="Arial"/>
        </w:rPr>
        <w:t xml:space="preserve"> al Ministerio de Minas y Energía para </w:t>
      </w:r>
      <w:r w:rsidRPr="00332F85">
        <w:rPr>
          <w:rFonts w:ascii="Arial" w:hAnsi="Arial" w:cs="Arial"/>
        </w:rPr>
        <w:t>adoptar</w:t>
      </w:r>
      <w:r>
        <w:rPr>
          <w:rFonts w:ascii="Arial" w:hAnsi="Arial" w:cs="Arial"/>
        </w:rPr>
        <w:t xml:space="preserve"> </w:t>
      </w:r>
      <w:r w:rsidRPr="00332F85">
        <w:rPr>
          <w:rFonts w:ascii="Arial" w:hAnsi="Arial" w:cs="Arial"/>
        </w:rPr>
        <w:t>las definiciones respectivas</w:t>
      </w:r>
      <w:r>
        <w:rPr>
          <w:rFonts w:ascii="Arial" w:hAnsi="Arial" w:cs="Arial"/>
        </w:rPr>
        <w:t xml:space="preserve"> y establecer sus requisitos.  </w:t>
      </w:r>
    </w:p>
    <w:p w14:paraId="1539DF70" w14:textId="77777777" w:rsidR="004D2A64" w:rsidRPr="00B26DC0" w:rsidRDefault="004D2A64" w:rsidP="00B26DC0">
      <w:pPr>
        <w:jc w:val="center"/>
        <w:rPr>
          <w:rFonts w:ascii="Arial" w:eastAsia="Times New Roman" w:hAnsi="Arial" w:cs="Arial"/>
          <w:b/>
          <w:bCs/>
          <w:lang w:eastAsia="en-US"/>
        </w:rPr>
      </w:pPr>
    </w:p>
    <w:p w14:paraId="2004BD83" w14:textId="7BB59EBD" w:rsidR="007D5014" w:rsidRPr="001C4B31" w:rsidRDefault="007D501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Que </w:t>
      </w:r>
      <w:r w:rsidRPr="00332F85">
        <w:rPr>
          <w:rFonts w:ascii="Arial" w:hAnsi="Arial" w:cs="Arial"/>
        </w:rPr>
        <w:t xml:space="preserve">el </w:t>
      </w:r>
      <w:r w:rsidR="002E10B7" w:rsidRPr="00EE3F51">
        <w:rPr>
          <w:rFonts w:ascii="Arial" w:hAnsi="Arial" w:cs="Arial"/>
        </w:rPr>
        <w:t>A</w:t>
      </w:r>
      <w:r w:rsidRPr="00EE3F51">
        <w:rPr>
          <w:rFonts w:ascii="Arial" w:hAnsi="Arial" w:cs="Arial"/>
        </w:rPr>
        <w:t xml:space="preserve">rtículo 2.2.5.1.5.3 del Decreto No. </w:t>
      </w:r>
      <w:r w:rsidR="003707B8" w:rsidRPr="00EE3F51">
        <w:rPr>
          <w:rFonts w:ascii="Arial" w:hAnsi="Arial" w:cs="Arial"/>
        </w:rPr>
        <w:t>1073</w:t>
      </w:r>
      <w:r w:rsidRPr="00EE3F51">
        <w:rPr>
          <w:rFonts w:ascii="Arial" w:hAnsi="Arial" w:cs="Arial"/>
        </w:rPr>
        <w:t xml:space="preserve"> de 201</w:t>
      </w:r>
      <w:r w:rsidR="003707B8" w:rsidRPr="00EE3F51">
        <w:rPr>
          <w:rFonts w:ascii="Arial" w:hAnsi="Arial" w:cs="Arial"/>
        </w:rPr>
        <w:t>5</w:t>
      </w:r>
      <w:r w:rsidR="00893719" w:rsidRPr="00EE3F51">
        <w:rPr>
          <w:rFonts w:ascii="Arial" w:hAnsi="Arial" w:cs="Arial"/>
        </w:rPr>
        <w:t>,</w:t>
      </w:r>
      <w:r w:rsidR="003A40F0">
        <w:rPr>
          <w:rFonts w:ascii="Arial" w:hAnsi="Arial" w:cs="Arial"/>
        </w:rPr>
        <w:t xml:space="preserve"> definió la minería de subsistencia</w:t>
      </w:r>
      <w:r w:rsidR="00893719">
        <w:rPr>
          <w:rFonts w:ascii="Arial" w:hAnsi="Arial" w:cs="Arial"/>
        </w:rPr>
        <w:t xml:space="preserve"> como</w:t>
      </w:r>
      <w:r w:rsidR="003A40F0">
        <w:rPr>
          <w:rFonts w:ascii="Arial" w:hAnsi="Arial" w:cs="Arial"/>
        </w:rPr>
        <w:t xml:space="preserve"> </w:t>
      </w:r>
      <w:r w:rsidRPr="001C4B31">
        <w:rPr>
          <w:rFonts w:ascii="Arial" w:hAnsi="Arial" w:cs="Arial"/>
          <w:i/>
        </w:rPr>
        <w:t>la actividad minera desarrollada por personas naturales o grupo de personas que se dedican a la extracción y recolección, a cielo abierto, de arenas y gravas de río destinadas a la industria de la construcción, arcillas,</w:t>
      </w:r>
      <w:r w:rsidR="00BC3CDD">
        <w:rPr>
          <w:rFonts w:ascii="Arial" w:hAnsi="Arial" w:cs="Arial"/>
          <w:i/>
        </w:rPr>
        <w:t xml:space="preserve"> </w:t>
      </w:r>
      <w:r w:rsidRPr="001C4B31">
        <w:rPr>
          <w:rFonts w:ascii="Arial" w:hAnsi="Arial" w:cs="Arial"/>
          <w:i/>
        </w:rPr>
        <w:t>metales preciosos, piedras preciosas y semipreciosas, por medios y herramientas manuales, sin la utilización de maquinaría para su arranq</w:t>
      </w:r>
      <w:r w:rsidR="001C4B31" w:rsidRPr="001C4B31">
        <w:rPr>
          <w:rFonts w:ascii="Arial" w:hAnsi="Arial" w:cs="Arial"/>
          <w:i/>
        </w:rPr>
        <w:t>ue.</w:t>
      </w:r>
      <w:r w:rsidRPr="001C4B31">
        <w:rPr>
          <w:rFonts w:ascii="Arial" w:hAnsi="Arial" w:cs="Arial"/>
          <w:i/>
        </w:rPr>
        <w:t xml:space="preserve"> </w:t>
      </w:r>
    </w:p>
    <w:p w14:paraId="70E70CAD" w14:textId="77777777" w:rsidR="001008AC" w:rsidRDefault="001008AC" w:rsidP="00DA65A3">
      <w:pPr>
        <w:jc w:val="both"/>
        <w:rPr>
          <w:rFonts w:ascii="Arial" w:hAnsi="Arial" w:cs="Arial"/>
          <w:i/>
        </w:rPr>
      </w:pPr>
    </w:p>
    <w:p w14:paraId="6ADE2AA0" w14:textId="14A0FC77" w:rsidR="003A40F0" w:rsidRDefault="003A40F0" w:rsidP="003A4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de conformidad con el parágrafo tercero artículo </w:t>
      </w:r>
      <w:r w:rsidRPr="00EE3F51">
        <w:rPr>
          <w:rFonts w:ascii="Arial" w:hAnsi="Arial" w:cs="Arial"/>
        </w:rPr>
        <w:t>2.2.5.1.5.3 del Decreto 1</w:t>
      </w:r>
      <w:r w:rsidR="003707B8" w:rsidRPr="00EE3F51">
        <w:rPr>
          <w:rFonts w:ascii="Arial" w:hAnsi="Arial" w:cs="Arial"/>
        </w:rPr>
        <w:t>073</w:t>
      </w:r>
      <w:r w:rsidR="003707B8">
        <w:rPr>
          <w:rFonts w:ascii="Arial" w:hAnsi="Arial" w:cs="Arial"/>
        </w:rPr>
        <w:t xml:space="preserve"> de 2015</w:t>
      </w:r>
      <w:r>
        <w:rPr>
          <w:rFonts w:ascii="Arial" w:hAnsi="Arial" w:cs="Arial"/>
        </w:rPr>
        <w:t xml:space="preserve">, se autorizó al Ministerio de Minas y </w:t>
      </w:r>
      <w:r w:rsidR="00247B7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nergía, para establecer los volúmenes máximos de producción de la minería de subsistencia, con fundamento en estudios técnicos y datos estadísticos recopilados de la actividad. </w:t>
      </w:r>
    </w:p>
    <w:p w14:paraId="060B9828" w14:textId="77777777" w:rsidR="00AF29B5" w:rsidRDefault="00AF29B5" w:rsidP="003A40F0">
      <w:pPr>
        <w:jc w:val="both"/>
        <w:rPr>
          <w:rFonts w:ascii="Arial" w:hAnsi="Arial" w:cs="Arial"/>
        </w:rPr>
      </w:pPr>
    </w:p>
    <w:p w14:paraId="05D8EF41" w14:textId="6B0946AD" w:rsidR="00AF29B5" w:rsidRPr="003C4906" w:rsidRDefault="00AF29B5" w:rsidP="003A4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adicionalmente, es necesario fijar</w:t>
      </w:r>
      <w:r w:rsidR="009D0B7E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 xml:space="preserve"> volúmenes de producción de minerales </w:t>
      </w:r>
      <w:r w:rsidR="009D0B7E">
        <w:rPr>
          <w:rFonts w:ascii="Arial" w:hAnsi="Arial" w:cs="Arial"/>
        </w:rPr>
        <w:t>p</w:t>
      </w:r>
      <w:r>
        <w:rPr>
          <w:rFonts w:ascii="Arial" w:hAnsi="Arial" w:cs="Arial"/>
        </w:rPr>
        <w:t>a</w:t>
      </w:r>
      <w:r w:rsidR="009D0B7E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la minería de subsistencia, con el fin de que la Agencia Nacional de Minería cuente con herramientas para el control a la comercialización </w:t>
      </w:r>
      <w:r w:rsidR="009D0B7E">
        <w:rPr>
          <w:rFonts w:ascii="Arial" w:hAnsi="Arial" w:cs="Arial"/>
        </w:rPr>
        <w:t xml:space="preserve">de minerales </w:t>
      </w:r>
      <w:bookmarkStart w:id="0" w:name="_GoBack"/>
      <w:bookmarkEnd w:id="0"/>
      <w:r w:rsidR="009D0B7E">
        <w:rPr>
          <w:rFonts w:ascii="Arial" w:hAnsi="Arial" w:cs="Arial"/>
        </w:rPr>
        <w:t xml:space="preserve">desde </w:t>
      </w:r>
      <w:r>
        <w:rPr>
          <w:rFonts w:ascii="Arial" w:hAnsi="Arial" w:cs="Arial"/>
        </w:rPr>
        <w:t xml:space="preserve">el Registro </w:t>
      </w:r>
      <w:r w:rsidR="009D0B7E">
        <w:rPr>
          <w:rFonts w:ascii="Arial" w:hAnsi="Arial" w:cs="Arial"/>
        </w:rPr>
        <w:t xml:space="preserve">Único </w:t>
      </w:r>
      <w:r>
        <w:rPr>
          <w:rFonts w:ascii="Arial" w:hAnsi="Arial" w:cs="Arial"/>
        </w:rPr>
        <w:t xml:space="preserve">de Comercialización de Minerales – RUCOM. </w:t>
      </w:r>
    </w:p>
    <w:p w14:paraId="68163DF9" w14:textId="77777777" w:rsidR="003A40F0" w:rsidRDefault="003A40F0" w:rsidP="00DA65A3">
      <w:pPr>
        <w:jc w:val="both"/>
        <w:rPr>
          <w:rFonts w:ascii="Arial" w:hAnsi="Arial" w:cs="Arial"/>
          <w:i/>
        </w:rPr>
      </w:pPr>
    </w:p>
    <w:p w14:paraId="1A8FE84B" w14:textId="1F99D735" w:rsidR="00C307AB" w:rsidRDefault="00AD07D8" w:rsidP="00DA65A3">
      <w:pPr>
        <w:jc w:val="both"/>
        <w:rPr>
          <w:rFonts w:ascii="Arial" w:hAnsi="Arial" w:cs="Arial"/>
        </w:rPr>
      </w:pPr>
      <w:r w:rsidRPr="00332F85">
        <w:rPr>
          <w:rFonts w:ascii="Arial" w:hAnsi="Arial" w:cs="Arial"/>
        </w:rPr>
        <w:t xml:space="preserve">Que </w:t>
      </w:r>
      <w:r w:rsidR="003A40F0">
        <w:rPr>
          <w:rFonts w:ascii="Arial" w:hAnsi="Arial" w:cs="Arial"/>
        </w:rPr>
        <w:t xml:space="preserve">con base en lo anterior, </w:t>
      </w:r>
      <w:r w:rsidRPr="00332F85">
        <w:rPr>
          <w:rFonts w:ascii="Arial" w:hAnsi="Arial" w:cs="Arial"/>
        </w:rPr>
        <w:t xml:space="preserve">el Ministerio de Minas y Energía </w:t>
      </w:r>
      <w:r w:rsidR="003A40F0">
        <w:rPr>
          <w:rFonts w:ascii="Arial" w:hAnsi="Arial" w:cs="Arial"/>
        </w:rPr>
        <w:t xml:space="preserve">procede a </w:t>
      </w:r>
      <w:r w:rsidR="002E10B7" w:rsidRPr="00332F85">
        <w:rPr>
          <w:rFonts w:ascii="Arial" w:hAnsi="Arial" w:cs="Arial"/>
        </w:rPr>
        <w:t>definir los volúmenes correspondientes a la minería de subsistencia,</w:t>
      </w:r>
      <w:r w:rsidR="003A40F0">
        <w:rPr>
          <w:rFonts w:ascii="Arial" w:hAnsi="Arial" w:cs="Arial"/>
        </w:rPr>
        <w:t xml:space="preserve"> para lo cual,</w:t>
      </w:r>
      <w:r w:rsidR="002E10B7" w:rsidRPr="00332F85">
        <w:rPr>
          <w:rFonts w:ascii="Arial" w:hAnsi="Arial" w:cs="Arial"/>
        </w:rPr>
        <w:t xml:space="preserve"> </w:t>
      </w:r>
      <w:r w:rsidRPr="00332F85">
        <w:rPr>
          <w:rFonts w:ascii="Arial" w:hAnsi="Arial" w:cs="Arial"/>
        </w:rPr>
        <w:t xml:space="preserve">acudió a </w:t>
      </w:r>
      <w:r w:rsidRPr="00332F85">
        <w:rPr>
          <w:rFonts w:ascii="Arial" w:hAnsi="Arial" w:cs="Arial"/>
        </w:rPr>
        <w:lastRenderedPageBreak/>
        <w:t>la combinación del método cualitativo</w:t>
      </w:r>
      <w:r w:rsidR="00EE3F51">
        <w:rPr>
          <w:rFonts w:ascii="Arial" w:hAnsi="Arial" w:cs="Arial"/>
        </w:rPr>
        <w:t xml:space="preserve"> </w:t>
      </w:r>
      <w:r w:rsidRPr="00332F85">
        <w:rPr>
          <w:rFonts w:ascii="Arial" w:hAnsi="Arial" w:cs="Arial"/>
        </w:rPr>
        <w:t>-</w:t>
      </w:r>
      <w:r w:rsidR="00EE3F51">
        <w:rPr>
          <w:rFonts w:ascii="Arial" w:hAnsi="Arial" w:cs="Arial"/>
        </w:rPr>
        <w:t xml:space="preserve"> </w:t>
      </w:r>
      <w:r w:rsidRPr="00332F85">
        <w:rPr>
          <w:rFonts w:ascii="Arial" w:hAnsi="Arial" w:cs="Arial"/>
        </w:rPr>
        <w:t xml:space="preserve">cuantitativo a través de análisis estadísticos y econométricos de regresión lineal y encuestas, paneles con expertos y visitas </w:t>
      </w:r>
      <w:r w:rsidR="00C837E3" w:rsidRPr="00332F85">
        <w:rPr>
          <w:rFonts w:ascii="Arial" w:hAnsi="Arial" w:cs="Arial"/>
        </w:rPr>
        <w:t>de campo</w:t>
      </w:r>
      <w:r w:rsidR="002E10B7" w:rsidRPr="00332F85">
        <w:rPr>
          <w:rFonts w:ascii="Arial" w:hAnsi="Arial" w:cs="Arial"/>
        </w:rPr>
        <w:t>,</w:t>
      </w:r>
      <w:r w:rsidRPr="00332F85">
        <w:rPr>
          <w:rFonts w:ascii="Arial" w:hAnsi="Arial" w:cs="Arial"/>
        </w:rPr>
        <w:t xml:space="preserve"> </w:t>
      </w:r>
      <w:r w:rsidR="007133EC" w:rsidRPr="00332F85">
        <w:rPr>
          <w:rFonts w:ascii="Arial" w:hAnsi="Arial" w:cs="Arial"/>
        </w:rPr>
        <w:t xml:space="preserve">lo cual se encuentra soportado en el </w:t>
      </w:r>
      <w:r w:rsidR="001D6858">
        <w:rPr>
          <w:rFonts w:ascii="Arial" w:hAnsi="Arial" w:cs="Arial"/>
        </w:rPr>
        <w:t>Informe t</w:t>
      </w:r>
      <w:r w:rsidR="007133EC" w:rsidRPr="00247B7A">
        <w:rPr>
          <w:rFonts w:ascii="Arial" w:hAnsi="Arial" w:cs="Arial"/>
        </w:rPr>
        <w:t>écnico</w:t>
      </w:r>
      <w:r w:rsidR="005C6EAC" w:rsidRPr="00247B7A">
        <w:rPr>
          <w:rFonts w:ascii="Arial" w:hAnsi="Arial" w:cs="Arial"/>
        </w:rPr>
        <w:t xml:space="preserve"> radicado con el </w:t>
      </w:r>
      <w:r w:rsidR="005C6EAC" w:rsidRPr="00E93BAD">
        <w:rPr>
          <w:rFonts w:ascii="Arial" w:hAnsi="Arial" w:cs="Arial"/>
        </w:rPr>
        <w:t xml:space="preserve">Memorando No. </w:t>
      </w:r>
      <w:r w:rsidR="00E93BAD" w:rsidRPr="00E93BAD">
        <w:rPr>
          <w:rFonts w:ascii="Arial" w:hAnsi="Arial" w:cs="Arial"/>
          <w:color w:val="222222"/>
          <w:shd w:val="clear" w:color="auto" w:fill="FFFFFF"/>
        </w:rPr>
        <w:t>2017006681</w:t>
      </w:r>
      <w:r w:rsidR="00E93BAD">
        <w:rPr>
          <w:rFonts w:ascii="Arial" w:hAnsi="Arial" w:cs="Arial"/>
          <w:color w:val="222222"/>
          <w:shd w:val="clear" w:color="auto" w:fill="FFFFFF"/>
        </w:rPr>
        <w:t xml:space="preserve"> del 1º de febrero de 2017.</w:t>
      </w:r>
    </w:p>
    <w:p w14:paraId="33AA33DD" w14:textId="77777777" w:rsidR="00E93BAD" w:rsidRDefault="00E93BAD" w:rsidP="00332F8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14:paraId="4C5AD80D" w14:textId="67CE5A54" w:rsidR="002E1DFC" w:rsidRPr="00EE3F51" w:rsidRDefault="002E1DFC" w:rsidP="002E1DFC">
      <w:pPr>
        <w:pStyle w:val="estilo1"/>
        <w:tabs>
          <w:tab w:val="left" w:pos="1700"/>
        </w:tabs>
        <w:ind w:left="0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EE3F51">
        <w:rPr>
          <w:rFonts w:ascii="Arial" w:hAnsi="Arial" w:cs="Arial"/>
          <w:color w:val="auto"/>
          <w:sz w:val="24"/>
          <w:szCs w:val="24"/>
          <w:lang w:val="es-ES"/>
        </w:rPr>
        <w:t>Que en cumplimiento de lo dispuesto por el numeral 8º del artículo 8 de la Ley 1437 de 2011, el presente acto administrativo se publicó en la página web del Ministerio desde el XXXXX de febrero de 2017 hasta el XXX del mismo mes y año, …</w:t>
      </w:r>
    </w:p>
    <w:p w14:paraId="1DCF5798" w14:textId="77777777" w:rsidR="00C837E3" w:rsidRDefault="00B26DC0" w:rsidP="00332F8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B26DC0">
        <w:rPr>
          <w:rFonts w:ascii="Arial" w:eastAsia="Times New Roman" w:hAnsi="Arial" w:cs="Arial"/>
          <w:color w:val="000000"/>
          <w:lang w:val="es-CO" w:eastAsia="es-CO"/>
        </w:rPr>
        <w:t xml:space="preserve">Que por lo anterior, </w:t>
      </w:r>
    </w:p>
    <w:p w14:paraId="0B130280" w14:textId="77777777" w:rsidR="00FE588A" w:rsidRDefault="00FE588A" w:rsidP="00344A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lang w:eastAsia="es-CO"/>
        </w:rPr>
      </w:pPr>
    </w:p>
    <w:p w14:paraId="22C21615" w14:textId="77777777" w:rsidR="00B26DC0" w:rsidRDefault="00DA65A3" w:rsidP="00344A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>
        <w:rPr>
          <w:rFonts w:ascii="Arial" w:eastAsia="Times New Roman" w:hAnsi="Arial" w:cs="Arial"/>
          <w:b/>
          <w:color w:val="000000"/>
          <w:lang w:eastAsia="es-CO"/>
        </w:rPr>
        <w:t>RESUELVE</w:t>
      </w:r>
    </w:p>
    <w:p w14:paraId="0E5A2781" w14:textId="77777777" w:rsidR="00E93BAD" w:rsidRDefault="00E93BAD" w:rsidP="00344A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lang w:eastAsia="es-CO"/>
        </w:rPr>
      </w:pPr>
    </w:p>
    <w:p w14:paraId="4CCEA8C2" w14:textId="61D994B0" w:rsidR="00721725" w:rsidRDefault="00247B7A" w:rsidP="006D013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CO"/>
        </w:rPr>
      </w:pPr>
      <w:r w:rsidRPr="005A7500">
        <w:rPr>
          <w:rFonts w:ascii="Arial" w:eastAsia="Times New Roman" w:hAnsi="Arial" w:cs="Arial"/>
          <w:b/>
          <w:color w:val="000000"/>
          <w:lang w:eastAsia="es-CO"/>
        </w:rPr>
        <w:t>ARTÍCULO</w:t>
      </w:r>
      <w:r w:rsidR="0015483E" w:rsidRPr="005A7500">
        <w:rPr>
          <w:rFonts w:ascii="Arial" w:eastAsia="Times New Roman" w:hAnsi="Arial" w:cs="Arial"/>
          <w:b/>
          <w:color w:val="000000"/>
          <w:lang w:eastAsia="es-CO"/>
        </w:rPr>
        <w:t xml:space="preserve"> 1º. </w:t>
      </w:r>
      <w:r w:rsidR="00EE3F51">
        <w:rPr>
          <w:rFonts w:ascii="Arial" w:eastAsia="Times New Roman" w:hAnsi="Arial" w:cs="Arial"/>
          <w:b/>
          <w:color w:val="000000"/>
          <w:lang w:eastAsia="es-CO"/>
        </w:rPr>
        <w:t>OBJETO.</w:t>
      </w:r>
      <w:r>
        <w:rPr>
          <w:rFonts w:ascii="Arial" w:eastAsia="Times New Roman" w:hAnsi="Arial" w:cs="Arial"/>
          <w:b/>
          <w:color w:val="000000"/>
          <w:lang w:eastAsia="es-CO"/>
        </w:rPr>
        <w:t xml:space="preserve">   </w:t>
      </w:r>
      <w:r w:rsidR="005C6EAC">
        <w:rPr>
          <w:rFonts w:ascii="Arial" w:eastAsia="Times New Roman" w:hAnsi="Arial" w:cs="Arial"/>
          <w:color w:val="000000"/>
          <w:lang w:eastAsia="es-CO"/>
        </w:rPr>
        <w:t>Establecer los volúmenes máximos de producción</w:t>
      </w:r>
      <w:r w:rsidR="00793B6A">
        <w:rPr>
          <w:rFonts w:ascii="Arial" w:eastAsia="Times New Roman" w:hAnsi="Arial" w:cs="Arial"/>
          <w:color w:val="000000"/>
          <w:lang w:eastAsia="es-CO"/>
        </w:rPr>
        <w:t xml:space="preserve"> mensual</w:t>
      </w:r>
      <w:r w:rsidR="005C6EAC">
        <w:rPr>
          <w:rFonts w:ascii="Arial" w:eastAsia="Times New Roman" w:hAnsi="Arial" w:cs="Arial"/>
          <w:color w:val="000000"/>
          <w:lang w:eastAsia="es-CO"/>
        </w:rPr>
        <w:t xml:space="preserve"> para minería de subsistencia</w:t>
      </w:r>
      <w:r w:rsidR="00721725">
        <w:rPr>
          <w:rFonts w:ascii="Arial" w:eastAsia="Times New Roman" w:hAnsi="Arial" w:cs="Arial"/>
          <w:color w:val="000000"/>
          <w:lang w:eastAsia="es-CO"/>
        </w:rPr>
        <w:t>, de conformidad con la siguiente tabla:</w:t>
      </w:r>
    </w:p>
    <w:p w14:paraId="2F2D01BB" w14:textId="77777777" w:rsidR="00721725" w:rsidRDefault="00721725" w:rsidP="006D013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CO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07"/>
        <w:gridCol w:w="2629"/>
        <w:gridCol w:w="2551"/>
      </w:tblGrid>
      <w:tr w:rsidR="001D6858" w:rsidRPr="000734FD" w14:paraId="276AF2E1" w14:textId="77777777" w:rsidTr="00EE3F51">
        <w:tc>
          <w:tcPr>
            <w:tcW w:w="3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21F2" w14:textId="77777777" w:rsidR="001D6858" w:rsidRPr="00636D17" w:rsidRDefault="001D6858" w:rsidP="00793B6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MINERAL Y/O MATERIALES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37E7" w14:textId="77777777" w:rsidR="001D6858" w:rsidRPr="00BA587D" w:rsidRDefault="001D6858" w:rsidP="00F23B4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 xml:space="preserve">VALOR </w:t>
            </w:r>
            <w:r w:rsidR="00F23B40" w:rsidRPr="00BA587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PROMEDIO</w:t>
            </w:r>
            <w:r w:rsidRPr="00BA587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 xml:space="preserve"> MENSUAL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0C5D7A" w14:textId="77777777" w:rsidR="001D6858" w:rsidRPr="00636D17" w:rsidRDefault="001D6858" w:rsidP="00F23B4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VALOR</w:t>
            </w:r>
            <w:r w:rsidR="00F23B4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 xml:space="preserve"> MÁ</w:t>
            </w:r>
            <w:r w:rsidRPr="00636D17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 xml:space="preserve">XIMO DE PRODUCCIÓN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AN</w:t>
            </w:r>
            <w:r w:rsidRPr="00636D17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UAL</w:t>
            </w:r>
          </w:p>
        </w:tc>
      </w:tr>
      <w:tr w:rsidR="001D6858" w:rsidRPr="000734FD" w14:paraId="4F92712D" w14:textId="77777777" w:rsidTr="00EE3F51">
        <w:tc>
          <w:tcPr>
            <w:tcW w:w="3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683F" w14:textId="77777777" w:rsidR="001D6858" w:rsidRPr="00636D17" w:rsidRDefault="001D6858" w:rsidP="00793B6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Metales Preciosos (Oro, Plata, Platino)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0FCD" w14:textId="77777777" w:rsidR="001D6858" w:rsidRPr="00BA587D" w:rsidRDefault="001D6858" w:rsidP="00F23B4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30 gramos (g)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7B2049" w14:textId="77777777" w:rsidR="001D6858" w:rsidRPr="00636D17" w:rsidRDefault="001D6858" w:rsidP="006E17F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360 gramos (g)</w:t>
            </w:r>
          </w:p>
        </w:tc>
      </w:tr>
      <w:tr w:rsidR="001D6858" w:rsidRPr="00CF3BDC" w14:paraId="7454B662" w14:textId="77777777" w:rsidTr="00EE3F51">
        <w:tc>
          <w:tcPr>
            <w:tcW w:w="3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B153" w14:textId="77777777" w:rsidR="001D6858" w:rsidRPr="00636D17" w:rsidRDefault="001D6858" w:rsidP="00793B6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Arenas y gravas de río (destinados a la industria de la construcción)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9F29" w14:textId="77777777" w:rsidR="001D6858" w:rsidRPr="00BA587D" w:rsidRDefault="001D6858" w:rsidP="00F23B4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80 metros cúbicos (m</w:t>
            </w:r>
            <w:r w:rsidRPr="00BA587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es-CO" w:eastAsia="es-CO"/>
              </w:rPr>
              <w:t>3</w:t>
            </w: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15B1D9" w14:textId="4E4DED04" w:rsidR="001D6858" w:rsidRPr="00CF3BDC" w:rsidRDefault="00F23B40" w:rsidP="00636D17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   960 </w:t>
            </w:r>
            <w:r w:rsidR="00BA587D"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metros cúbicos (m</w:t>
            </w:r>
            <w:r w:rsidR="00BA587D" w:rsidRPr="00CF3BDC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es-CO" w:eastAsia="es-CO"/>
              </w:rPr>
              <w:t>3</w:t>
            </w:r>
            <w:r w:rsidR="00BA587D"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)</w:t>
            </w:r>
          </w:p>
        </w:tc>
      </w:tr>
      <w:tr w:rsidR="001D6858" w:rsidRPr="000734FD" w14:paraId="3EC0E20E" w14:textId="77777777" w:rsidTr="00EE3F51">
        <w:tc>
          <w:tcPr>
            <w:tcW w:w="3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C4CF" w14:textId="77777777" w:rsidR="001D6858" w:rsidRPr="00636D17" w:rsidRDefault="001D6858" w:rsidP="00793B6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Arcillas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391A" w14:textId="77777777" w:rsidR="001D6858" w:rsidRPr="00BA587D" w:rsidRDefault="001D6858" w:rsidP="00F23B4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80 Toneladas (ton)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776B0" w14:textId="33F20A5E" w:rsidR="001D6858" w:rsidRPr="00CF3BDC" w:rsidRDefault="00F23B40" w:rsidP="00162D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960 </w:t>
            </w:r>
            <w:r w:rsidR="00BA587D"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Toneladas (ton)</w:t>
            </w:r>
          </w:p>
        </w:tc>
      </w:tr>
      <w:tr w:rsidR="003660AE" w:rsidRPr="000734FD" w14:paraId="6B3DD874" w14:textId="77777777" w:rsidTr="00EE3F51">
        <w:trPr>
          <w:trHeight w:val="40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9897" w14:textId="793F11E2" w:rsidR="003660AE" w:rsidRPr="00636D17" w:rsidRDefault="003660AE" w:rsidP="003660AE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Piedras Preciosas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CDCB1" w14:textId="6FDEFBF9" w:rsidR="003660AE" w:rsidRPr="00636D17" w:rsidRDefault="003660AE" w:rsidP="003660AE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Esmeraldas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A67B" w14:textId="37BB7C4F" w:rsidR="003660AE" w:rsidRPr="00BA587D" w:rsidRDefault="003660AE" w:rsidP="003660A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50 quilates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629D6B" w14:textId="2E9CBA71" w:rsidR="003660AE" w:rsidRPr="00CF3BDC" w:rsidRDefault="003660AE" w:rsidP="003660A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CF3BD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600 quilates</w:t>
            </w:r>
          </w:p>
        </w:tc>
      </w:tr>
      <w:tr w:rsidR="003660AE" w:rsidRPr="000734FD" w14:paraId="006E95AC" w14:textId="77777777" w:rsidTr="00EE3F51">
        <w:trPr>
          <w:trHeight w:val="40"/>
        </w:trPr>
        <w:tc>
          <w:tcPr>
            <w:tcW w:w="15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FBB2" w14:textId="3B8997ED" w:rsidR="003660AE" w:rsidRPr="00636D17" w:rsidRDefault="003660AE" w:rsidP="003660AE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FFC7C4" w14:textId="039DF61A" w:rsidR="003660AE" w:rsidRPr="00636D17" w:rsidRDefault="003660AE" w:rsidP="003660AE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A36099">
              <w:rPr>
                <w:rFonts w:ascii="Arial" w:eastAsia="Times New Roman" w:hAnsi="Arial" w:cs="Arial"/>
                <w:color w:val="222222"/>
                <w:sz w:val="22"/>
                <w:szCs w:val="22"/>
                <w:lang w:val="es-CO" w:eastAsia="es-CO"/>
              </w:rPr>
              <w:t>Mor</w:t>
            </w:r>
            <w:r>
              <w:rPr>
                <w:rFonts w:ascii="Arial" w:eastAsia="Times New Roman" w:hAnsi="Arial" w:cs="Arial"/>
                <w:color w:val="222222"/>
                <w:sz w:val="22"/>
                <w:szCs w:val="22"/>
                <w:lang w:val="es-CO" w:eastAsia="es-CO"/>
              </w:rPr>
              <w:t>r</w:t>
            </w:r>
            <w:r w:rsidRPr="00A36099">
              <w:rPr>
                <w:rFonts w:ascii="Arial" w:eastAsia="Times New Roman" w:hAnsi="Arial" w:cs="Arial"/>
                <w:color w:val="222222"/>
                <w:sz w:val="22"/>
                <w:szCs w:val="22"/>
                <w:lang w:val="es-CO" w:eastAsia="es-CO"/>
              </w:rPr>
              <w:t>allas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8F83" w14:textId="7E0FCC69" w:rsidR="003660AE" w:rsidRPr="00BA587D" w:rsidRDefault="003660AE" w:rsidP="003660A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1000 quilates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E891B" w14:textId="0E1FBAFB" w:rsidR="003660AE" w:rsidRPr="00CF3BDC" w:rsidRDefault="003660AE" w:rsidP="003660A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12000 quilates</w:t>
            </w:r>
          </w:p>
        </w:tc>
      </w:tr>
      <w:tr w:rsidR="003660AE" w:rsidRPr="000734FD" w14:paraId="7AE41703" w14:textId="77777777" w:rsidTr="00EE3F51">
        <w:tc>
          <w:tcPr>
            <w:tcW w:w="3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9830" w14:textId="407C3D0E" w:rsidR="003660AE" w:rsidRPr="00636D17" w:rsidRDefault="003660AE" w:rsidP="003660AE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636D17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Piedras Semipreciosas</w:t>
            </w: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45D3" w14:textId="77777777" w:rsidR="003660AE" w:rsidRPr="00BA587D" w:rsidRDefault="003660AE" w:rsidP="003660A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s-CO" w:eastAsia="es-CO"/>
              </w:rPr>
            </w:pPr>
            <w:r w:rsidRPr="00BA587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1000 quilates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029392" w14:textId="77777777" w:rsidR="003660AE" w:rsidRPr="00636D17" w:rsidRDefault="003660AE" w:rsidP="003660A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12000 quilates</w:t>
            </w:r>
          </w:p>
        </w:tc>
      </w:tr>
    </w:tbl>
    <w:p w14:paraId="1B53B92A" w14:textId="77777777" w:rsidR="00721725" w:rsidRDefault="00721725" w:rsidP="006D013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5F34976" w14:textId="2D5E2871" w:rsidR="00FE2725" w:rsidRDefault="00EE3F51" w:rsidP="00FE272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CO"/>
        </w:rPr>
      </w:pPr>
      <w:r w:rsidRPr="00C04FE1">
        <w:rPr>
          <w:rFonts w:ascii="Arial" w:eastAsia="Times New Roman" w:hAnsi="Arial" w:cs="Arial"/>
          <w:b/>
          <w:color w:val="000000"/>
          <w:lang w:eastAsia="es-CO"/>
        </w:rPr>
        <w:t>PARÁGRAFO</w:t>
      </w:r>
      <w:r w:rsidR="00FE2725" w:rsidRPr="00C04FE1">
        <w:rPr>
          <w:rFonts w:ascii="Arial" w:eastAsia="Times New Roman" w:hAnsi="Arial" w:cs="Arial"/>
          <w:b/>
          <w:color w:val="000000"/>
          <w:lang w:eastAsia="es-CO"/>
        </w:rPr>
        <w:t>:</w:t>
      </w:r>
      <w:r w:rsidR="00FE2725">
        <w:rPr>
          <w:rFonts w:ascii="Arial" w:eastAsia="Times New Roman" w:hAnsi="Arial" w:cs="Arial"/>
          <w:color w:val="000000"/>
          <w:lang w:eastAsia="es-CO"/>
        </w:rPr>
        <w:t xml:space="preserve"> La producción a la que hace referencia este artículo, </w:t>
      </w:r>
      <w:r w:rsidR="00F23B40">
        <w:rPr>
          <w:rFonts w:ascii="Arial" w:eastAsia="Times New Roman" w:hAnsi="Arial" w:cs="Arial"/>
          <w:color w:val="000000"/>
          <w:lang w:eastAsia="es-CO"/>
        </w:rPr>
        <w:t xml:space="preserve">debe medirse de manera individual,  es decir frente a cada minero de subsistencia. </w:t>
      </w:r>
    </w:p>
    <w:p w14:paraId="11561F78" w14:textId="77777777" w:rsidR="00FE2725" w:rsidRDefault="00FE2725" w:rsidP="007931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lang w:val="es-CO" w:eastAsia="es-CO"/>
        </w:rPr>
      </w:pPr>
    </w:p>
    <w:p w14:paraId="3001EBC7" w14:textId="3F23802A" w:rsidR="00D92579" w:rsidRDefault="00B26DC0" w:rsidP="007931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141">
        <w:rPr>
          <w:rFonts w:ascii="Arial" w:eastAsia="Times New Roman" w:hAnsi="Arial" w:cs="Arial"/>
          <w:b/>
          <w:color w:val="000000"/>
          <w:lang w:val="es-CO" w:eastAsia="es-CO"/>
        </w:rPr>
        <w:t xml:space="preserve">Artículo </w:t>
      </w:r>
      <w:r w:rsidR="00A649AA">
        <w:rPr>
          <w:rFonts w:ascii="Arial" w:eastAsia="Times New Roman" w:hAnsi="Arial" w:cs="Arial"/>
          <w:b/>
          <w:color w:val="000000"/>
          <w:lang w:val="es-CO" w:eastAsia="es-CO"/>
        </w:rPr>
        <w:t>2</w:t>
      </w:r>
      <w:r w:rsidRPr="00793141">
        <w:rPr>
          <w:rFonts w:ascii="Arial" w:eastAsia="Times New Roman" w:hAnsi="Arial" w:cs="Arial"/>
          <w:b/>
          <w:color w:val="000000"/>
          <w:lang w:val="es-CO" w:eastAsia="es-CO"/>
        </w:rPr>
        <w:t>º</w:t>
      </w:r>
      <w:r w:rsidRPr="00247B7A">
        <w:rPr>
          <w:rFonts w:ascii="Arial" w:eastAsia="Times New Roman" w:hAnsi="Arial" w:cs="Arial"/>
          <w:b/>
          <w:color w:val="000000"/>
          <w:lang w:val="es-CO" w:eastAsia="es-CO"/>
        </w:rPr>
        <w:t>.</w:t>
      </w:r>
      <w:r w:rsidRPr="00247B7A">
        <w:rPr>
          <w:rFonts w:ascii="Arial" w:eastAsia="Times New Roman" w:hAnsi="Arial" w:cs="Arial"/>
          <w:b/>
          <w:lang w:val="es-CO" w:eastAsia="es-CO"/>
        </w:rPr>
        <w:t xml:space="preserve"> </w:t>
      </w:r>
      <w:r w:rsidR="00EE3F51" w:rsidRPr="00247B7A">
        <w:rPr>
          <w:rFonts w:ascii="Arial" w:eastAsia="Times New Roman" w:hAnsi="Arial" w:cs="Arial"/>
          <w:b/>
          <w:lang w:val="es-CO" w:eastAsia="es-CO"/>
        </w:rPr>
        <w:t>VIGENCIA</w:t>
      </w:r>
      <w:r w:rsidR="00EE3F51">
        <w:rPr>
          <w:rFonts w:ascii="Arial" w:eastAsia="Times New Roman" w:hAnsi="Arial" w:cs="Arial"/>
          <w:lang w:val="es-CO" w:eastAsia="es-CO"/>
        </w:rPr>
        <w:t>.</w:t>
      </w:r>
      <w:r w:rsidR="00247B7A">
        <w:rPr>
          <w:rFonts w:ascii="Arial" w:eastAsia="Times New Roman" w:hAnsi="Arial" w:cs="Arial"/>
          <w:lang w:val="es-CO" w:eastAsia="es-CO"/>
        </w:rPr>
        <w:t xml:space="preserve"> </w:t>
      </w:r>
      <w:r w:rsidR="00A2130B" w:rsidRPr="00793141">
        <w:rPr>
          <w:rFonts w:ascii="Arial" w:hAnsi="Arial" w:cs="Arial"/>
        </w:rPr>
        <w:t>La presente resolución rige a partir de su publicación</w:t>
      </w:r>
    </w:p>
    <w:p w14:paraId="54BEF913" w14:textId="77777777" w:rsidR="00344A14" w:rsidRDefault="00344A14" w:rsidP="00344A14">
      <w:pPr>
        <w:autoSpaceDE w:val="0"/>
        <w:autoSpaceDN w:val="0"/>
        <w:adjustRightInd w:val="0"/>
        <w:rPr>
          <w:rFonts w:ascii="Arial" w:eastAsia="Times New Roman" w:hAnsi="Arial" w:cs="Arial"/>
          <w:b/>
          <w:lang w:val="es-CO" w:eastAsia="es-CO"/>
        </w:rPr>
      </w:pPr>
    </w:p>
    <w:p w14:paraId="3D662831" w14:textId="77777777" w:rsidR="00344A14" w:rsidRDefault="00344A14" w:rsidP="00344A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val="es-CO" w:eastAsia="es-CO"/>
        </w:rPr>
      </w:pPr>
    </w:p>
    <w:p w14:paraId="1320B4EC" w14:textId="77777777" w:rsidR="00B26DC0" w:rsidRPr="00B26DC0" w:rsidRDefault="00B26DC0" w:rsidP="00344A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val="es-CO" w:eastAsia="es-CO"/>
        </w:rPr>
      </w:pPr>
      <w:r w:rsidRPr="00332F85">
        <w:rPr>
          <w:rFonts w:ascii="Arial" w:eastAsia="Times New Roman" w:hAnsi="Arial" w:cs="Arial"/>
          <w:b/>
          <w:lang w:val="es-CO" w:eastAsia="es-CO"/>
        </w:rPr>
        <w:t>PUBL</w:t>
      </w:r>
      <w:r w:rsidR="00034E2D" w:rsidRPr="00332F85">
        <w:rPr>
          <w:rFonts w:ascii="Arial" w:eastAsia="Times New Roman" w:hAnsi="Arial" w:cs="Arial"/>
          <w:b/>
          <w:lang w:val="es-CO" w:eastAsia="es-CO"/>
        </w:rPr>
        <w:t>Í</w:t>
      </w:r>
      <w:r w:rsidRPr="00332F85">
        <w:rPr>
          <w:rFonts w:ascii="Arial" w:eastAsia="Times New Roman" w:hAnsi="Arial" w:cs="Arial"/>
          <w:b/>
          <w:lang w:val="es-CO" w:eastAsia="es-CO"/>
        </w:rPr>
        <w:t>Q</w:t>
      </w:r>
      <w:r w:rsidRPr="00B26DC0">
        <w:rPr>
          <w:rFonts w:ascii="Arial" w:eastAsia="Times New Roman" w:hAnsi="Arial" w:cs="Arial"/>
          <w:b/>
          <w:lang w:val="es-CO" w:eastAsia="es-CO"/>
        </w:rPr>
        <w:t>UESE Y CÚMPLASE</w:t>
      </w:r>
    </w:p>
    <w:p w14:paraId="68C98265" w14:textId="77777777" w:rsidR="00034E2D" w:rsidRDefault="00B26DC0" w:rsidP="007B3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26DC0">
        <w:rPr>
          <w:rFonts w:ascii="Arial" w:eastAsia="Times New Roman" w:hAnsi="Arial" w:cs="Arial"/>
          <w:lang w:val="es-CO" w:eastAsia="es-CO"/>
        </w:rPr>
        <w:t>Dado en Bogotá</w:t>
      </w:r>
      <w:r w:rsidR="008B2330">
        <w:rPr>
          <w:rFonts w:ascii="Arial" w:eastAsia="Times New Roman" w:hAnsi="Arial" w:cs="Arial"/>
          <w:lang w:val="es-CO" w:eastAsia="es-CO"/>
        </w:rPr>
        <w:t>,</w:t>
      </w:r>
      <w:r w:rsidRPr="00B26DC0">
        <w:rPr>
          <w:rFonts w:ascii="Arial" w:eastAsia="Times New Roman" w:hAnsi="Arial" w:cs="Arial"/>
          <w:lang w:val="es-CO" w:eastAsia="es-CO"/>
        </w:rPr>
        <w:t xml:space="preserve"> D.C., a los</w:t>
      </w:r>
    </w:p>
    <w:p w14:paraId="159C5388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293D3F08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2DA7D958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2BBF6923" w14:textId="77777777" w:rsidR="000700C8" w:rsidRDefault="000700C8" w:rsidP="00344A14">
      <w:pPr>
        <w:ind w:left="2127" w:firstLine="709"/>
        <w:rPr>
          <w:rFonts w:ascii="Arial" w:hAnsi="Arial" w:cs="Arial"/>
          <w:b/>
        </w:rPr>
      </w:pPr>
    </w:p>
    <w:p w14:paraId="1B49CABB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78F31F87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220D75B5" w14:textId="77777777" w:rsidR="00344A14" w:rsidRDefault="00344A14" w:rsidP="00344A14">
      <w:pPr>
        <w:ind w:left="2127" w:firstLine="709"/>
        <w:rPr>
          <w:rFonts w:ascii="Arial" w:hAnsi="Arial" w:cs="Arial"/>
          <w:b/>
        </w:rPr>
      </w:pPr>
    </w:p>
    <w:p w14:paraId="79695760" w14:textId="77777777" w:rsidR="007B3213" w:rsidRDefault="00EF5586" w:rsidP="00344A14">
      <w:pPr>
        <w:ind w:left="2127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GERMÁN ARCE ZAPATA</w:t>
      </w:r>
    </w:p>
    <w:p w14:paraId="5949E7AC" w14:textId="77777777" w:rsidR="00D87918" w:rsidRDefault="00B26DC0" w:rsidP="00057388">
      <w:pPr>
        <w:jc w:val="center"/>
        <w:rPr>
          <w:rFonts w:ascii="Arial" w:hAnsi="Arial"/>
          <w:b/>
        </w:rPr>
      </w:pPr>
      <w:r w:rsidRPr="00B26DC0">
        <w:rPr>
          <w:rFonts w:ascii="Arial" w:eastAsia="Times New Roman" w:hAnsi="Arial" w:cs="Arial"/>
          <w:lang w:val="es-CO"/>
        </w:rPr>
        <w:t>Ministro de Minas y Energía</w:t>
      </w:r>
    </w:p>
    <w:sectPr w:rsidR="00D87918" w:rsidSect="00344A14">
      <w:headerReference w:type="default" r:id="rId8"/>
      <w:footerReference w:type="default" r:id="rId9"/>
      <w:headerReference w:type="first" r:id="rId10"/>
      <w:pgSz w:w="12242" w:h="18722" w:code="14"/>
      <w:pgMar w:top="2552" w:right="1304" w:bottom="1985" w:left="2268" w:header="1304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F2B8" w14:textId="77777777" w:rsidR="00704884" w:rsidRDefault="00704884">
      <w:r>
        <w:separator/>
      </w:r>
    </w:p>
  </w:endnote>
  <w:endnote w:type="continuationSeparator" w:id="0">
    <w:p w14:paraId="3A05DB5A" w14:textId="77777777" w:rsidR="00704884" w:rsidRDefault="007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54E3" w14:textId="77777777" w:rsidR="009E033E" w:rsidRDefault="009E033E">
    <w:pPr>
      <w:pStyle w:val="Piedepgina"/>
    </w:pPr>
  </w:p>
  <w:p w14:paraId="786B73D5" w14:textId="77777777" w:rsidR="009E033E" w:rsidRDefault="009E0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C147" w14:textId="77777777" w:rsidR="00704884" w:rsidRDefault="00704884">
      <w:r>
        <w:separator/>
      </w:r>
    </w:p>
  </w:footnote>
  <w:footnote w:type="continuationSeparator" w:id="0">
    <w:p w14:paraId="0C8F721A" w14:textId="77777777" w:rsidR="00704884" w:rsidRDefault="0070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2EA51" w14:textId="77777777" w:rsidR="009E033E" w:rsidRDefault="00617DC5">
    <w:pPr>
      <w:pStyle w:val="Encabezado"/>
      <w:rPr>
        <w:rStyle w:val="Nmerodepgina"/>
        <w:b/>
        <w:sz w:val="20"/>
      </w:rPr>
    </w:pPr>
    <w:r>
      <w:rPr>
        <w:b/>
        <w:sz w:val="20"/>
        <w:lang w:val="es-ES_tradnl"/>
      </w:rPr>
      <w:t>RESOLUCION</w:t>
    </w:r>
    <w:r w:rsidR="009E033E">
      <w:rPr>
        <w:b/>
        <w:sz w:val="20"/>
        <w:lang w:val="es-ES_tradnl"/>
      </w:rPr>
      <w:t xml:space="preserve"> No.     </w:t>
    </w:r>
    <w:r>
      <w:rPr>
        <w:b/>
        <w:sz w:val="20"/>
        <w:lang w:val="es-ES_tradnl"/>
      </w:rPr>
      <w:t xml:space="preserve"> </w:t>
    </w:r>
    <w:r w:rsidR="009E033E">
      <w:rPr>
        <w:b/>
        <w:sz w:val="20"/>
        <w:lang w:val="es-ES_tradnl"/>
      </w:rPr>
      <w:t xml:space="preserve">                                                  DE                                                                       Hoja No. </w:t>
    </w:r>
    <w:r w:rsidR="009E033E">
      <w:rPr>
        <w:rStyle w:val="Nmerodepgina"/>
        <w:b/>
        <w:sz w:val="20"/>
      </w:rPr>
      <w:fldChar w:fldCharType="begin"/>
    </w:r>
    <w:r w:rsidR="009E033E">
      <w:rPr>
        <w:rStyle w:val="Nmerodepgina"/>
        <w:b/>
        <w:sz w:val="20"/>
      </w:rPr>
      <w:instrText xml:space="preserve"> </w:instrText>
    </w:r>
    <w:r w:rsidR="00B0789E">
      <w:rPr>
        <w:rStyle w:val="Nmerodepgina"/>
        <w:b/>
        <w:sz w:val="20"/>
      </w:rPr>
      <w:instrText>PAGE</w:instrText>
    </w:r>
    <w:r w:rsidR="009E033E">
      <w:rPr>
        <w:rStyle w:val="Nmerodepgina"/>
        <w:b/>
        <w:sz w:val="20"/>
      </w:rPr>
      <w:instrText xml:space="preserve"> </w:instrText>
    </w:r>
    <w:r w:rsidR="009E033E">
      <w:rPr>
        <w:rStyle w:val="Nmerodepgina"/>
        <w:b/>
        <w:sz w:val="20"/>
      </w:rPr>
      <w:fldChar w:fldCharType="separate"/>
    </w:r>
    <w:r w:rsidR="00FE588A">
      <w:rPr>
        <w:rStyle w:val="Nmerodepgina"/>
        <w:b/>
        <w:noProof/>
        <w:sz w:val="20"/>
      </w:rPr>
      <w:t>2</w:t>
    </w:r>
    <w:r w:rsidR="009E033E">
      <w:rPr>
        <w:rStyle w:val="Nmerodepgina"/>
        <w:b/>
        <w:sz w:val="20"/>
      </w:rPr>
      <w:fldChar w:fldCharType="end"/>
    </w:r>
    <w:r w:rsidR="009E033E">
      <w:rPr>
        <w:rStyle w:val="Nmerodepgina"/>
        <w:b/>
        <w:sz w:val="20"/>
      </w:rPr>
      <w:t xml:space="preserve"> </w:t>
    </w:r>
  </w:p>
  <w:p w14:paraId="4EC41479" w14:textId="77777777" w:rsidR="009E033E" w:rsidRDefault="004D1A92">
    <w:pPr>
      <w:pStyle w:val="Encabezado"/>
      <w:jc w:val="center"/>
      <w:rPr>
        <w:rStyle w:val="Nmerodepgina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618EE6" wp14:editId="38B3C048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3AE4B" id="Group 1" o:spid="_x0000_s1026" style="position:absolute;margin-left:-23.5pt;margin-top:2.55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MvwQAANMSAAAOAAAAZHJzL2Uyb0RvYy54bWzsWFtv6zYMfh+w/yD4cUDqS5w4NpoetLkU&#10;A7qtQDvsWbEV25gtebLSpGfYfx9J2W6SoVhxztBtQFPAlUyKoj6KnyhffjrUFXsSui2VnDv+hecw&#10;IVOVlTKfOz8/rkczh7WGy4xXSoq58yxa59PVt99c7ptEBKpQVSY0AyOyTfbN3CmMaRLXbdNC1Ly9&#10;UI2QINwqXXMDXZ27meZ7sF5XbuB5U3evdNZolYq2hbdLK3SuyP52K1Lz03bbCsOquQO+GXpqem7w&#10;6V5d8iTXvCnKtHODf4EXNS8lTDqYWnLD2U6XfzFVl6lWrdqai1TVrtpuy1TQGmA1vne2mlutdg2t&#10;JU/2eTPABNCe4fTFZtMfn+41KzOIne8wyWuIEU3LfMRm3+QJqNzq5qG513aB0LxT6a8tiN1zOfZz&#10;q8w2+x9UBub4zijC5rDVNZqAVbMDheB5CIE4GJbCy0kcjqceRCoFme95ceSPJzZKaQGhxIF+7E0d&#10;BvIgisNetuoMxBN/0o0Op+MIxS5P7NTkbucerg22XPuCavt1qD4UvBEUrBYh61ENelTvSilYYEEl&#10;jYW0iKYH2SHKpFoUXOaCbD0+N4AehQEcPxqCnRbC8bcI+37oQVRPkOqB7iEOp8EpSDxpdGtuhaoZ&#10;NuZOBY5T/PjTXWssnr0KhlOqdVlV8J4nlWR7is/EoxGtqsoMpShsdb5ZVJo9ccxF+nXROVGDPS8z&#10;slYInq26tuFlZdsQzUqiPUHpbV2C3sFAk97DTqDU+z324tVsNQtHYTBdjUJvuRxdrxfhaLr2o8ly&#10;vFwslv4f6KgfJkWZZUKirz0N+OHbNkRHSDaBByIYUHFPrdN2BGdPPb1eT7woHM9GUTQZj8Lxyhvd&#10;zNaL0fXCn06j1c3iZnXm6YpW3/4zzg5QoldqZ4R+KLI9y0qM/3gSB7CLshJoM4hs3BivcuD71GiH&#10;aWV+KU1BexbzGW2cxHrm4V8X68G6BaKPIfaGKHRre4EKYt7Hl1IBd79N4I3Knu81bsound8rr8d9&#10;Xq+1EHg+sfFRbvds2R5TJaWwlbw9hQeum3kxTkBIEFW+MF0wIYoceI4n6c6mMOr3aQuHU9alSJ51&#10;VP8INLCtKzjyvnOZx/YsiKb9oTjoQPCPdAp7MqC13ghw3KCABl6xA5ANah7r7IDTg1u86LMZOLFz&#10;FVoMKLHfWI2CLT930G+gtUfLjrDeA1HCK8rgHypTgGA+Urb/u0k01AnnFQLsbKgQNhbzhhv0DeHE&#10;JrIcIcUKZGh8Xasn8ahIwZydbjDVi7SSx1rWCDjXp4cVwwichhJgmBo9PgrrCWme5Nuafug4DDlR&#10;O+ZnltYNHPutzG3G/rtU/UGAX0WASMK4ibAUh0ah9GeH7aGshQD/tuNaOKz6XkKFE/thCGqGOuEk&#10;CqCjjyWbYwmXKZiaO8aBHMTmwkAPhuwaXeYFzGQ3v1TXUORtS6oOkNssLb8/K4c9K1O1RcUhugP1&#10;2DtUWzGW0FhszbyuLP0otj6KLZmfVYYfxdbrN95XLlFwo7NXU0prKnbeP639KAxmZyVYGMNNFK+q&#10;/fnd33H7C9J//Q71v7s1QUnz9qsAXfjhywlVQt1XHvw0c9ynQ+rlW9TVnwAAAP//AwBQSwMEFAAG&#10;AAgAAAAhAO+NFergAAAACgEAAA8AAABkcnMvZG93bnJldi54bWxMj0FLw0AUhO+C/2F5grd2k2o0&#10;jdmUUtRTKdgK4m2bfU1Cs29Ddpuk/97nSY/DDDPf5KvJtmLA3jeOFMTzCARS6UxDlYLPw9ssBeGD&#10;JqNbR6jgih5Wxe1NrjPjRvrAYR8qwSXkM62gDqHLpPRljVb7ueuQ2Du53urAsq+k6fXI5baViyh6&#10;klY3xAu17nBTY3neX6yC91GP64f4ddieT5vr9yHZfW1jVOr+blq/gAg4hb8w/OIzOhTMdHQXMl60&#10;CmaPz/wlKEhiEOyn6ZL1kYPJMlmALHL5/0LxAwAA//8DAFBLAQItABQABgAIAAAAIQC2gziS/gAA&#10;AOEBAAATAAAAAAAAAAAAAAAAAAAAAABbQ29udGVudF9UeXBlc10ueG1sUEsBAi0AFAAGAAgAAAAh&#10;ADj9If/WAAAAlAEAAAsAAAAAAAAAAAAAAAAALwEAAF9yZWxzLy5yZWxzUEsBAi0AFAAGAAgAAAAh&#10;AKyNMQy/BAAA0xIAAA4AAAAAAAAAAAAAAAAALgIAAGRycy9lMm9Eb2MueG1sUEsBAi0AFAAGAAgA&#10;AAAhAO+NFergAAAACgEAAA8AAAAAAAAAAAAAAAAAGQcAAGRycy9kb3ducmV2LnhtbFBLBQYAAAAA&#10;BAAEAPMAAAAmCAAAAAA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535237C7" w14:textId="77777777" w:rsidR="00310628" w:rsidRPr="00310628" w:rsidRDefault="00310628" w:rsidP="00310628">
    <w:pPr>
      <w:jc w:val="center"/>
      <w:rPr>
        <w:rFonts w:ascii="Arial" w:eastAsia="Times New Roman" w:hAnsi="Arial" w:cs="Arial"/>
        <w:i/>
        <w:lang w:eastAsia="en-US"/>
      </w:rPr>
    </w:pPr>
    <w:r w:rsidRPr="00310628">
      <w:rPr>
        <w:rFonts w:ascii="Arial" w:eastAsia="Times New Roman" w:hAnsi="Arial" w:cs="Arial"/>
        <w:i/>
        <w:lang w:eastAsia="en-US"/>
      </w:rPr>
      <w:t xml:space="preserve">“Por la cual se </w:t>
    </w:r>
    <w:r w:rsidRPr="00310628">
      <w:rPr>
        <w:rFonts w:ascii="Arial" w:eastAsia="Times New Roman" w:hAnsi="Arial" w:cs="Arial"/>
        <w:i/>
        <w:color w:val="000000"/>
        <w:lang w:eastAsia="es-CO"/>
      </w:rPr>
      <w:t>establecen los volúmenes máximos de producción en la minería de subsistencia y se toman otras determinaciones</w:t>
    </w:r>
    <w:r w:rsidRPr="00310628">
      <w:rPr>
        <w:rFonts w:ascii="Arial" w:eastAsia="Times New Roman" w:hAnsi="Arial" w:cs="Arial"/>
        <w:i/>
        <w:lang w:eastAsia="en-US"/>
      </w:rPr>
      <w:t xml:space="preserve">”  </w:t>
    </w:r>
  </w:p>
  <w:p w14:paraId="1432B49F" w14:textId="77777777" w:rsidR="00B26DC0" w:rsidRPr="00310628" w:rsidRDefault="00B26DC0" w:rsidP="00B26DC0">
    <w:pPr>
      <w:jc w:val="center"/>
      <w:rPr>
        <w:rFonts w:ascii="Arial" w:eastAsia="Times New Roman" w:hAnsi="Arial" w:cs="Arial"/>
        <w:i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9FC7A" w14:textId="77777777" w:rsidR="009E033E" w:rsidRDefault="004D1A9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2E462DF" wp14:editId="6EB1E13F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B1EBB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6076B4B0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CB443" w14:textId="77777777" w:rsidR="009E033E" w:rsidRDefault="009E033E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62DF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l/8igcAAL8iAAAOAAAAZHJzL2Uyb0RvYy54bWzsWtuO20YSfV9g/6HB&#10;xwVokRSvguVgRhcjgJMY61nkmSIpkQhv26RGmgT773uqLxSlmYkHtjNwAGkwUje7WayurjpddaS3&#10;Pxyrkt1nvCuaem7YbyyDZXXSpEW9mxv/uVubocG6Pq7TuGzqbG48ZJ3xw7t//uPtoZ1lTpM3ZZpx&#10;BiF1Nzu0cyPv+3Y2mXRJnlVx96ZpsxqD24ZXcY8u301SHh8gvSonjmX5k0PD05Y3SdZ1uLqUg8Y7&#10;IX+7zZL+l+22y3pWzg3o1ot3Lt439D559zae7Xjc5kWi1Ii/QIsqLmo8dBC1jPuY7XnxSFRVJLzp&#10;mm3/JmmqSbPdFkkm1oDV2NbFat7zZt+Ktexmh107mAmmvbDTF4tNfr7/yFmRYu8MVscVtkg8ldk+&#10;2ebQ7maY8p63n9qPXC4QzQ9N8luH4cnlOPV3cjLbHH5qUsiL930jbHPc8opEYNXsKLbgYdiC7Niz&#10;BBe9yJ36FnYqwZhtWW7ouGqXkhxbSTfaoe8ajMZpptjBJF8pARFuV3d7tj+l4Uk8k48W6ir15NpE&#10;Z1imsoRzbongrzbEE+vR5nhiNfHsZIjI8oUhnCByHxnCsz1lCNefikU8awjEXndyr+7r3OtTHreZ&#10;8NqOfEcZdaqN+qGoMxZKm4oJi1p6VnKslWexulnkcb3LhKi7hxZeZIudPLSjW6jTwS0/62m27Vpw&#10;b3jMyVDawtpZXN85t1E8a3nXv8+ailFjbpRQXPhxfP+h66Vf6Snk1nWzLspSuGNZswNUjizPEnd0&#10;TVmkNErzOr7bLErO7mPCJPESa8PIeBpiv06FtDyL05Vq93FRyjY2s6xJXiZgTqqE3rFHU1xHRAgI&#10;+iOyolW4Cl3TdfyV6VrLpXmzXrimv7YDbzldLhZL+3+kqO3O8iJNs5p01XBouy/zBwXMEsgGQBys&#10;MjmXLsISyp5rerP2rMCdhmYQeFPTna4s8zZcL8ybhe37wep2cbu60HQlVt99G2UHU5JWzb7P+Kc8&#10;PbC0oP2fepEDL0oLHB9OIPeNxeUO517Sc4Pxpv+16HPhs4RrJONsr0OL/tReD9KlIfQeUm/YBbW2&#10;k6mw53p/gWXS+wm9utmmSR8+cnJK6iGa5eW/PKwBxPLUWPMso2OaRbRAUgKxrw+NbnxijEb0Gj4f&#10;wQPShZZ4gDCEODGiAeccz1PG1SdNspcRTFuhoxZndKoiZJcq5e+AAtuqxMn/rwmz2IE5AU4REXyn&#10;Odj70ZycCUQiaVoIzo1hAgl4Rg6QcJhmMSUHOzuoFec6mAGJSlW0GBBR+1XbwOPnBukNVLuT4IiT&#10;4SgQ4ZnJ0I8m6zNRTMZz8akewpEuXSZKcGwkShtpjDbuSTcyJzUJ5ISlWE4ATZer5j67a8SE/uKQ&#10;x6NOo2U9niWFQDkdHXIYd9BjhP8PjyaNR9t6hpln4bYWL+URZ9PG8MySqkX209W77wGpr/j3VfhH&#10;GExORBUJGnnDfzfYAdk9Nvi/+5hnBit/rJHfRLaLtJL1ouN6gYMOH49sxiNxnUDU3OgNxCA1Fz16&#10;uGXf8mKX40nS+evmBrnuthDJwQmVXx2UkfdJUBa5li2CSiHyKyRbka1yrdBSSek117rmWvXuIjG8&#10;5lrPF/5Pl1Co9cZhLQ791w9rO3AdUb6NUjA3gm5UsevzWydguj763kuov13RhCzo5ZXAifeQVMeT&#10;rEegvUvxPw5lTpf8DhFc34r/cX0L5CCcxg4uHcpFwS4dynFwNItEfGA9XC+UmaztgOFQYytF/zy+&#10;E5Z6iv1pi2SGf1U3ovWoyP0894i7+j0lFZK/rF4ko4r5b/vWBP2HlLbYFGXRPwgqE/knKVXffywS&#10;YkSoc+JPYCoZ/BilhzIbdUSadQkyEbzv04YRQRGzFuxLmfEiJtNoGVIi0ukiEdzdwLDcdC2Sfkpg&#10;Tpc4bw7EOSBPkoXFuZQJdc+03JRFq9kNait7QLMLmvIJk0oKdNkk+yqre2GICc9KmKapu7xoOyRm&#10;s6zaZOnc4D+mMtHSri8hSJIcTnhjWZFzay48awGSI1iZN5EbmIG1ClzwiPbCXmiSY99lMENcLtvi&#10;64kDReSQuWVU6k9RKeESmYQqoo4n/4axhcd2Pc/6BKVNPNuCa1HXMXkYEGY+WZaM/iKyy7d9FR5e&#10;dIHTtkV5rmBWHfeyVr6AaqoFRUWk62bopqeQ1gOvo2mo4QImKmLqO0PVsxrwRaXiiIuR/o21wfdo&#10;/fjQ7JoNivrWicy1Hwamu3Y9Mwqs0LTs6DbyLTdyl2vteJJdE2m5xAyQPY+i5Eky/zG7RtV35Dne&#10;F9etVQGCC6hRzY1woCHj2XN040BLkfrax/Wn9HXtpLhKTfy/Eg0VaXS8o325bY7MFrWHSo+Ih2L9&#10;Edd1qaYYqT8BvdGtchEvir7hcHLCSB1OpBF9tXE6mjycbhItnsmTrsEHpvwafCOu/wXBRw5LPiq9&#10;tT9ujvAxuii54Ss3Ir/mxAkoE6kTVIhAHcX760CFN7Uu81gNFfT1gjyor1Ax/rbsOUr3ChVfCxXq&#10;JwB/M8QYF7aijV9JiIxE/aKDfoYx7qM9/t3Ju/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HDgU44QAAAAsBAAAPAAAAZHJzL2Rvd25yZXYueG1sTI9BS8NAEIXvgv9hGcFbu0nU&#10;GGM2pRT1VARbQbxts9MkNDsbstsk/feOJz0O7+O9b4rVbDsx4uBbRwriZQQCqXKmpVrB5/51kYHw&#10;QZPRnSNUcEEPq/L6qtC5cRN94LgLteAS8rlW0ITQ51L6qkGr/dL1SJwd3WB14HOopRn0xOW2k0kU&#10;pdLqlnih0T1uGqxOu7NV8DbpaX0Xv4zb03Fz+d4/vH9tY1Tq9mZeP4MIOIc/GH71WR1Kdjq4Mxkv&#10;OgWL+0dWDwqSpxQEA1mWJSAOTKZxEoEsC/n/h/IHAAD//wMAUEsDBAoAAAAAAAAAIQA5ADZd2k4A&#10;ANpOAAAUAAAAZHJzL21lZGlhL2ltYWdlMS5wbmeJUE5HDQoaCgAAAA1JSERSAAAA1QAAAQQIAAAA&#10;AJo+LmEAAAAEZ0FNQQAAsY58+1GTAAAACXBIWXMAAC4gAAAuIAHVHB4bAABOfElEQVR4Xu29d1hT&#10;y/M4vAlJTui9Su9dQBCQJkWKDXvBhr23a71ee++9XXvvir13URQQsCGoiIAg0nsLyb675yQhYEjA&#10;8vk+7++58wck52yZ2Z2dnZ2ZndAg+H8Q6P8P0gTAf1T9/2da/5ur/+bq/3YE/uPA/9vxb03v/81V&#10;a0br/7bs/5tzRfu9emBBevq3jG/fOTKaeubGtmYtmLH6OgarBcVaV+Q3UlX9JvHhg0IajUZhAHly&#10;wRFh7ObQqf/2LSfvW3ZuQYmcpr6luZ1l6/CWXPp3UVUf9+T0azqNZWlhYKolV5b95WvqJ0SY51oP&#10;Mf0XpqS8fZ5SwxUMACrIChwcpvjbCPs9VGXcO/KMRlN39e5uImSn6uen7uRAhaOdm+J692pULiAn&#10;lNBRU9VUYHOqcj5lAm7bv7v9Nl6Evw7xf2uxCKLj2pymTWWOJAjNd02ezmASBME28Rky90xiYgn/&#10;ZfmJMIJgBN3+dWTIFsAvt/NoGJtF6Ay6zxW0VDup8xXB53UEa2DjHrawCIMh66JL6yFMG60xv+Hl&#10;KS+CxYh48cv4/A6qHvZFQ2867QMfma9bVqdXKBPEmO/oQeF3WN+ZMC0TRTRHn3B+Sz7g7NImiClw&#10;S8+VWVQBzgZzgsWenvob6Pq1uXo+lEEQVgvzhIgsJ4j2Rbd6GxLtbnMeWHhz4AFCuRGaSwnlePhm&#10;3vJbD8IJIvwYPIrY8Y6gesFENYKptbqhuZ8l8FeoSp2OULJfWQTLo/6J3FSJUfg6liD6573tSRCO&#10;fZUIj1p4nFBIFsGN14UYA+EwdS0tVJXocm+fBmF8n4cL3OzSa0MiTOhCEEzb4zU/Sw6/3s9TVbRO&#10;h0VYrkDr/YQDRnEz2eILNkEoKhGE1rjTZ46+h3ADoVcMOSTeGOpc2acgLC8r/9gW18Fgz8EveAFY&#10;hox8Dw87YrFx/9fI+mmqrjizCN3ZaPm86kUQGgilIRiRj50IwsheE2Mbg78nOTPcX6zyCbohoKod&#10;+xr1cRMu03VMdyNiQiGmCo0MW5mQXVVb/bcWEhsTBCv1p8j7SaqSI5mE3KAUJBHWKhJdD41CGDoV&#10;1CatM9SY/ZzzLRIJkMMInU9/E3S6rCyLYGnmUtjxQon9fDxHswm5A7mwaCLRbu+78stIxKhs3diW&#10;aP8ApvZGbKi7tfynCCIr/RRVVduQ+PK9BeHb7baE4+G47iQrObgrEsScsuiVzvKE95viShitDdA+&#10;RgLLP57CcR4RVIf/V73aI08Qas6zr6UgllO2RkyLyFqfu0iZGHLj+6n2iA29hFKk1eT9DFXPOzEJ&#10;/bWQd66bPKG2oKzCSNbHU7BKtFUpCr112ubsZ9HxjmvWadpMV5bOcxK3TxrEBfwfzy6heCvv6ixX&#10;QVX5Qe7ELpgYgmqsf7oQsaHMpC+tpoeq0HqqylegQe6bAtODETp936B95npqgb8ANY8RE8J1yS8u&#10;cTMUmIzOfx2/eelgUdEAIowSGdMIa7yXbWmrQhAKVysgzPHl15XdD6OxIrK5DUHobI0ORWxofFS4&#10;t7eKvlZT9dyfRVgfQDIcMY4fHvbSr5A3Fi0kLySsDY7hzpGepDv++rOBixNujymANVPaqn+Ejwgn&#10;UtbBQjtiBNIrYE3qKjVC3rzHifrbiCp2gCcSnlGwDq+/1AHo88L6LcaIDfs1VbhaRF0rqapCwoEY&#10;9hU1/dQmcC/CrmSVicuH52aBu6piDQliB0y7uHMBkoiDIeyOpfO6BPQnNw7Cu6zufHweqBMnyI/3&#10;qDkNHYP/Lq+On+DgV75FY1AsenW5m4FPFUwbjKZLC/fSWmgdVa/DmIQ1hROsxhz10UdjRi7MuHjk&#10;xHw9hNuIKYhoDEqjT4yClzd0UUNbFglPWKEC1LYSxt8gzEAcJgp99119kgHhNi02KSTzSQl4yglN&#10;V19BGy2nrVUnkQN/l4J+m9VqCcHhIrUHPKaacOdmSZ3gibIdO6EEf5loEZuV5ar3fkgvRoUCAJV9&#10;7yyS/1SsbetlC3pfWzcZfA3MAHQeUP3b88OzmGSyuryBr6dL9cLbGyYKDy/cJTsroPrawa09ebV8&#10;AL6OYBJGe2p3uwyDBXtGbUWMkdWWsPVBsgPtNRTYrcuD10wIQp3oXPdedbeDf3bmkKBAu55PIEy3&#10;IaU8U2UVN0XNrRbCz3qE8pqlwfZ/I5bbgepQIOfWT444jpDKPHziG3y/9uiJjmi6RvO3u5Yi23IO&#10;vGOLdIH3cC9B7HzWDn2sh+UhGA/5gJ0zET14kZgXw9eRhPWk86HE2vTjLy8RhMU1eAhtRRqIrDi1&#10;v873U0coboIWih+P79qrTxCdCuFpe8L7Jky2JmwUCLuHA9EYEYQqIvQEqnzuCUEEZ89XJZiOqIFW&#10;QEupql7GIjTXoN3TpcPNQ2huOuRDOB8h4DAljvtMlj2nag/6ondqvhIxvxIirVdRaRTs0R6ttaFv&#10;Y+0Jwh3N7JGphVGfznoTqr0IlYxuGHsXFcePsGwAkhVwhU3xDRdiNPdZXyTxCddCyBmI/s/YZ08c&#10;hfc9CZb81tbI+BZS9aE7k/B+hkYrJuDTPMxq2RCeJQiff/Hh6UwYEiD4SIHhb1gQgf8rfrxL3JzW&#10;cSShPK2fyWafi6jcXCz3SzsgTpwMn8uiMhtSzE2fwhp3ggg0dOHC/Al9kOIfO8Yan7tgWQdUotvD&#10;bujUWT5LiWBE4m2uhdAyqi4YEvIz0Y4J4Q1nJJaINnc+XJhAGGxvELolXhRRyu+iKWWhT1Vb4kOU&#10;Q7YToUMMvr0enT9qBrzELdyUJ0K+pI5koz1JNfW1itpRcs4J9jkhxsVbjIhxz8o+4aOAw2ybIvTi&#10;ujPBdCWrtwhaQlXF30zC8RLV3HASZUNPtFjcRQ5O1PwgUOrIJjwWRLCJmRPCrR7Eyj66S4xfJrs4&#10;NjQd3hhPtlDXltDEu4DSXzaEP5xKEKPRmQqB7sMGhN+2J2RN+3uTz2XxBgYLRhIs9dMtIgkVagFV&#10;ySEsYjh1Pi2fQ7RB+gwJ/mhlCSAZaT26hEY4Xuuyy4u2GyEO1PrgtTWFGAY76n481Dl9hXX34Ruo&#10;4oiIbnPRPFx9q0kkfVYJRjqkDeZHjZMNDeZSFJGA2RLB3jaEzErhQU0yfdKpuqFPGBwiGym75EGM&#10;zUqgNlpRol6aEsSEtcShBei53Pb6vmSBXjWG414TekXXCe/6U2Errk5zv0uhgo72fWGeFzEBdiau&#10;wHYb4WRixHpS9u36kawBR7oTfaizVqI3wRhDLgOpIJWqq/KETSJqhhO72YmwvIoUHVkVJMC6isxU&#10;liXBXv3dYHAxnsYguIsa4o15su5nZYlZHBMiEh4OhhDtURi46JRBzIdvNfWLBhGHYEfTcuit8GWM&#10;Cz4co8ONAHKRwmynTJyB8ICuyvJX+HH5GILZ/QfznDgSpVH1SpswQ+vn9S5/NJojq+GLRcqqZ2M7&#10;LOSjSDa5hUB4j5JLf4yJWVlhjpY+4sCUBwgttCGfiJhEjMhcWkr1zuEkYdGNjiORRFQA0SXBhDiN&#10;JuvUt44PkbrcSQTF4pGqczcQFlc4MKsrIRt57hN6t06B2f6j1JmSuq4KXQn1BzB2JD7UWR6HV4Lk&#10;CM0otOJFWq7ljiR0v30gnOExjO6wYYTc7BmoNJysh/RdBLo5YwnlCGq74RUeRAdlBG1yThCucujc&#10;SBDd4QhiHXTb/0abUHosinJyJkQ83XHvB7gN7d7qA86WwxMaLCvMOVJA8lzVIxS2wT1YI1IYlYvG&#10;lCBMHjRu8Uz7AF3EdheJdvA5whLDUDiLIDxSFAZfoL5fTQ4b7oDETW1t1aWz7lgwqKkTgX0JowhK&#10;k1htQuyFYe3hWDTDAzMbN4+lvlJkWlwgLun5DF7SZOmgI8AvUfUPixgNX6D25LtGQx5SYgjnJiN1&#10;FjEbi/CBH7XUHnGHkUSoJBeiBWYcQYRxseGIICbBQS8iw/KqTr9YGqmKZI2Blu4abL+xq99NkoXg&#10;EXTTrDuHP7VHirsoLEEdoFGD6/HEqyXC40os56pfoerbeBbRpQpesPUZ9wimTGmH2LAPOkOIwkU1&#10;ghW4RE5h1R0vQjMQd8xiucAdGD3l6QalJ0mUXeFq77Jgj0eDeymQ5ok1M4joqYTaKMMTEEsODH/P&#10;Imw4TwimQxvCu8mxfp8OkvxHo+u+TEDNz4aIXenXf56qyqPWLKIPtmpVIRWiFqkxhDVl8xPAmVFI&#10;hVNZwoOkPRATpKev2IFtkeaGv7XN0j2WQe4C7JuPiXnfdd1JMYEgNobYnSyvUXrftw5JeVQPWaEI&#10;2WNwOyET88qDsDt3tRFDxCHHAuLoUpizfRzah5eg7Xi+FJHR7Lq65s0ktJciArLTMRWcQ2vXHcW6&#10;ixA+RhIspnLgI/RgBUZNznrmP+9zXmeqEq7kySS83qlvNXXC8LtPEBev82kirOvOE9uhEfEE2s41&#10;YQYO7Tbj8RJE3YajVoTON1g+GZHYg7IGCODSMA8Hr8/8byuQvYepsVSihG+Gqkxk7yP6vobV53oo&#10;zvlhvrM5sGi3AcGMuEpSDAsi3bqui+dvkFj5xTAReqrfcaY+mzmoaF+04L/4u9qPeFyoTSyD6GzD&#10;4JvHFiM+I5j7cGvn0H4wlb8RCLquSyKNpjBm1xNe8mikcDEtjkvQM8RTFW9DEG5RaMf1JrS3i4px&#10;3HLWMs2g+UjHbbOzgVyRMtXDKSPgOOhDmBvwKdm2gJAVnC0tvQnN8n+RxF+mS7CcMYtjSJnbre95&#10;6mPhFFWiw/mcuqS7DbviR6uj+NUrR6LvS5gxCYkjxsDm7WpiqfqEKo0phYXoNNgbW174QE7Gp/Wm&#10;BBNZY5X7inoFRKeTN59cTT0qnKwETEccizEUHnfRQ82TaMtFAx6KDOviIKYrOs2hdRgq3L8KjVkL&#10;8FGkDG0acwpg2khlNF18y+mPLYilagKhtATC+y6E/i74jb871N8KbxsVf2myJiJo64GJS0kdphm4&#10;5cFiMdolqOzsISBr3hfvs6T8EwVWP1ENpXFbt3toslho/xO4s8LBQFONPvdQoVsOhGUUYiN3gqWH&#10;TOJiQRxV9+WI9pmv0JY7JId3wJxU/6uvkiYhvDkxfPhaqgSyav5ddEivCzHjDd/kRPQtM/h3goAi&#10;NktD1dKHrdS/REITMPfskbejWYT24pdV76b3MTZ8l79s9B545ySsQKpB5DtYG0qwIltO1QVtsnvN&#10;AbHwoScbneph6Vk/xC6Kxqw2PXtPwu6NyrgTB6X5Oncw9Rw40/iUOJY4OGeYUV+YRn4vMsq4T15L&#10;ognJ3mfPM+svIpuqnIMek3jkt5ssHqce+hSedSQUFz8cRBD6zZyPf5yrdUzCeOiUKfsLYWok4Y5o&#10;yD6A9h9mwMWuCyYYrEUrNP/KDAcLvwDjbkkS0Uo1uaqx4wuf7RQfBhB3kCEHg+7nFpggciYbuLka&#10;uE5eF2oqz2SoXIUerL5nM5EC+sCKGP6uap27MtY5GK6XW8aBq5lqs0gFImO+sg3i3/ilyDCs2A15&#10;neaOhJf8TLv3MHXod7qYy8sYqsWXWeKJu2jP7WtSMZY/WT0sCPtMD/yFNUvyHJFvYy0CYmqqM45P&#10;7OFnrK4Z/ATW2qsgf1ln7xmvilZbsOd8hoUPt472VCBkplBnysbQdK6imYZI44vLTFyEzOZOBzf6&#10;I2WUrWeydMuOo0NCUNWklcujBWrYAUXkN2wWjtnBzcSM44LF5NOLGEkeJxlCB3/zdWNU5wle1mTF&#10;YGNggvKiMILBRNK3Z1TsDEJ1QRp6WPdiXBvm4GrpVK0kRpSf9pPTUCBYbbE1iMW0jLj7nNZ+cLcg&#10;z+FNOed445ND49ZPWMD9BLstZhQMMw6jczK5rKKlzlWm7uKmZaLcffzaO4BVi41ZbCUDpJzJz05E&#10;ZTKHsxjY/ydlrjYRBpZoPBmsIc8h99r0qSvu411qkSOykHGabscQrjQsaBbFa22q94nI8W0PLSkp&#10;xGgwJjVXN6D/D284nJoq7hBfDszfEGYipzV0sQtLftSJ0RaEDNFFOlVf0FajMWIssPTcKeKZ5XT2&#10;Fbu1cDs2J1vR8VkpeSe7Bz5NkXD49ayl1Kee0pwcewzEi7Z9OtT+VP4Wn1YWM+i6EyIRO/WWThUs&#10;u3D6E+SEhJ7obDPshjBCoNB+QGP2y7597OTDbzBVs1kjXW2HRYuJ0cgyRsHK7NBspIdhFpRy6qs2&#10;R8pRYUaj4BOM+FVFvvUOfS69NqWdr8HQC7JMlv6DFlBFFcm1Wh49bXg71214UWL4bD6w4axWcXm4&#10;uZ8asDcd8nBE32ZZ8IGFAaF7VeAgnfRV5wuKMcFUbW22CvnigEvR4XBrQ+NFjamPUvxXUC9+oZXj&#10;mEN9zcaorjm8V5w22NxJJNGon2nXW/uCjIbfongvrZ03v5eUjQ42Y+I2qO+siB5hZWDaRLsWwXgS&#10;YUiE4wM0hvBbRFQhtm4SxDTJVPXqFeg459HbkQB0PiQ4fsDyJaoC5/+TvoZdL9TeNLa7aINPSuKg&#10;2fPVFZ0N3mBe+tthVm5bkVEdTfoo3SGH7t3Z2dfId1t91SgTZESD8Pt0+WZZ8JMmscyXmEOd8gm9&#10;ELXBsB/5ERnRJUC9h+Js0iV30hA4WA/eH5dTWfx6V9t2fK9I8RTdyA+wZAzolNe1Z3PNNG+N2Wrw&#10;ehbQPQ5rt3piUwqCxEgfp3YhM5Cm89bRjz/x1VbNak6rkNnyBKHTiS/bPUazPy3DRLFIG25VLqyg&#10;zkxNoN6Nb+OFXzp5XZvsY2nmbGPqvV6wxPs6Ib36pimYBpeYNutPkOBrHP/s+a1J2V7LOwLXIVMp&#10;Zx+vloZDThP69NzA9/49HR6rInQE5n/5kltUUaWq1sbcTKXGIQuMmt6uRvB2vNdgD7n7+NsdHwC+&#10;jR7Wd9K+vZysLxU0VYM2lpaawlaGye3if64fVHpFpiQzn7DQ4Ye9go/ez8wKVm6S3TrqWsRNz+Zc&#10;kBKoqgtl3kqfdB2MWrSat1O0PjfoS7Is/8HE3PPUp7xXiU9SmGrq8mxmVXlBPvCS3Q+A652Atxx+&#10;ya3O3YsBcGM/YcRa7us55sp8rcmKJjrq2kqgoKDge629n5uDElk0vtPDtvw6eWbrxzbGfNnza/em&#10;v7HY75PitWZU835VCRyeZzUBbbQKwHmdlXDV4uJFFvbt+bbjVD3spC+P3TnAzLH7/KelfHsDr+jW&#10;RF9kwFR83NdfoLY/ubgchSzEwFBW8Biwqo2cYcjKT8Kdo/zp7FBr6wnH3+P9Y0IQ/3lKR7mpjfGr&#10;dVi7ig4Cv8ACy4kSMJfo7X7nP38KeDo5cUvK9dPuDQNT5L373hHDMBNtRcbyL7uyv7yK5Rg6RtjI&#10;NZTgyqDPSbsvFwXQ4u8c3YZfMF5elvfuWG+xwaPHAw6U8+ncSxM5zS88I3RGyPPZ+/KFj9/a+Npa&#10;KnQZNY/GKUu/uadrkfEa0Qn5PqrSdwmYtI5dESp3VVKQrkR5dEsJ6erVowbAZRoiek6dxwn4bXUv&#10;b2d7GwMbJ8/u4y8Vcor34eDGmtupNbeOnIieTJkNPwxG58xOXHQQQnAjcgz0PxxCzE6wVgm+Flux&#10;4yYSc/afyscghx2GWOQo4HzeMdDPwUaD7uPvZmkZfBn22CiK30OLziXTtZEvPN+vncQTp5TIhL2z&#10;V1pwKpMjytPGzfhbOGoj2TvQZ25dPY9OkyNvL2wquz0fmBlsfX/rzOKyXrwDO0ChrTNIj8tbaPtx&#10;ypyO8ajIqMeyT4dOdT8zWS+iM93Ed2b6IH3QyWsxSPc+HMuxGpD5+e/bZOg3ryqvIP87VDU0VQOc&#10;dmtDhb3CTatm96avygmvLzmid0qj+UWF3kicK7TRd3TtYNEvus3mp1YDhPvtvz7CWryHh3HYVfrX&#10;fn38vc75bvrr88J18MZguHV9aOWtpeHwwpqDxKNM7OBXZSp+mRAF743Axgd4uh32wfkgs2mJ8W3f&#10;CYe3jf6rw48npWiDBrPft25Wz+7p7z6k2aNbLxHrllj8pd0TGf7gycNxdV6n/l17sDgolT8+Pp8/&#10;CUfqxXwjAMr3noY9ztamqk4bW8ipBzWcyrK8+suXzeRAuFYvt35vXFDxKk5lvNyrlVfXB+C6/TSw&#10;wHN6DsB7jpVmxNA9swZBesy12sYzsN9XV/DgsQ+4+6DfnNHKJucvnx8vcaJacgeVzSyVBd6P6ZHj&#10;3ENuUK3ZuG4WNEuzVVdDnzOL5Rw4+sHvRuxTLymsMy25cFet/BXDUw7QdZgLKno9wkwBwI63O9U2&#10;qpJVq7xd0d9FVVuvr5ijkom4oM5EPWbhgzlF+RXVQpTLHkYIPm/vPX7biFPXJ9EN8kqlkIReyyxu&#10;VGbeIboqis9pDGfYXYFcfzgnyGcuz4t8pbJmKF9wgeRHIxmASGDm0F4F+gerjNHs1Imp3addiKyu&#10;1efXyX2YebkuZR8wojxIy6k43J9qumKUP6ZKbmB++vjOaTls57zLMk9VvrifZy19esTIkN//uvRl&#10;TPJj8cizp9V7Wp1H12lo+/tT49IAdY/eWDV+0kRabJuirh3QzVtESKPi4e0W4kqxo417bbTZoY4+&#10;1oeZ7OG3c3FpLKMw63C+/5sh7dCjym9l1XU0GYaOigKz9t377op5F8ad2aRxBwAOgKxbfoLesxSL&#10;S7K/VwJZArAMrVCbu1JyBuw+yS6cOPBzHrkVAJDrvKsH+SEpUnvH8W3LSL4rdT/l1IiEpNsX3xm9&#10;lkgV+OvqiktJSl0C3QUqCpJ1PuOHUCM28eWU6zl73HA/gYL7H1dm3Mg94FZhFwZAQVzC8491cgQd&#10;0Kqy5OVULRwczGzAZXnZR/7xs+oAUw94/IVnCPBev3gWk8EzNiNkQD23srjMuXMntDrBkrgubutG&#10;fnm7lcKxC/MCuexPTxsVObZwP16cAFR7bezYQELaw7MpdmHbu61rTFVTGcjp3Anm9urm4LWVuiGA&#10;oMzuoeDj7jazphgfxN92qiaSD2s2ek+YsROpFLmXp9t06LvowdfSqurqWsHZXqnr/rcTl2WN+1ve&#10;MfJEWcEog0lv6hLXe5oETL00GvA3Km5lwvT2+pOeIG/A03P5HgcXDqO6m2lEXkqomaETdcNgUCks&#10;J8/QdR0uCrApPD/YNHBaFhzi2XTz+kGyFzsMr7PqendHsEHXQ5Re/tWswRie2L7TGutRuJE52lQ0&#10;N3mWfHU4UsNAVveI4GBZy4+UIUxPRZjN2jlKsf2RtKKy/MKCax6qDgzP/SQWW48I0EP/n5oD7xXH&#10;Y7MyL9zetRyrTbkj9Ugzeoa/+8uFmnuRgd+NtD/yAlEgKSb2/kwL5+m3poXD2SZNvK7ivN1pBku/&#10;uLM3FX2d7W44HGP+zkJE4y8fYbkmoD0+U63XGH3/e0VO/Ll1g2zUmYBtrC+raLskhlThzpBuEbWx&#10;ul2LDzFo8jS59u2tDWwtTSztHFQYsnYr7orENeDy6cd7aKPtnKWsY91t4qodR2+fX2TmSxopHpgO&#10;jQt0QfQU2PFNZD03ocfv1zpb9r5Td8fK9OkW9USR0aE+itEtXoTuGjB5u+3mTuD5nqtbB4AXY54J&#10;BB7m3qPTImruzx8OwLulb2rk84C5tlGQA7ofxqXRaU+OfZAPcDBlDZFVincwurr6YpyuumsvG7Al&#10;a0TupP3HUq4pV1Yq0h5c+FDR1s1QT1mOAUFNWU76s1d6vsOVEQcCmJmYll9VGG9r3I+UlttXzDWe&#10;5L9DEVSHMq5TwZYRlosBz5WIjFD88s+JsONPB10IbLKo0Ncf6ITwkuIdeEYLDEVGpgXdIIx2arzp&#10;uxkGLbOJxH6nsqR7gU2O62Unh4e42+jaO2oYt7XyGrGFsgpFsa3M6Epa6uMXh5Pmck7s4oggDzsr&#10;I3Nbh/YBA5Y18fdU2VLnyZKhlpfnaSkhlxJvoKPA0TkE+YbjdLNh1TZFsAQ+UkLqY0vmCoCd/9x3&#10;/jD+vvrikYn9o41iJjwVlfQF3icuXBx0v3AHeWYLDB7MFbnwSZNh8yqrayFAV0OAEluehXRFCBnv&#10;+ih+Y6gUKxWrVN8wRXsOncWsra6treXIMBjI98qu5fAaxptGq+29FW8Bb4dpTttct2PsPyFg8rUH&#10;WEhiGKq3usw7bM39eS+M/g1JCFg2+ceZAuK1238ORxtzFq/heq3YG/uv8ugnolRluu/TP7ZxFOv6&#10;9EkA1HlmKjW5xYqua6JdAW8MEPMUAgYnxzV0N6vPxS5FJ+X0+aoDWYyGNA480E0Q4+VeQPcGL0zv&#10;4TrLYKPC8MU9Fu69Yy8oM9R80GDmnn83g5Ddxmk+I5aLIaoZqsCwuEea4Prkz8z7z7brc+JEa350&#10;02cQZZUmXU4Zb2tT6r3Ko57/ls4A9SJD3lCH10/2xhjWuNH9jz5ddeCGrti7vDQm4HL5VWiwf+Tw&#10;+sWH5n45rKzG4aafyph/o+F4N+lRrfeWnvdk5i6R+eYbuFscUc3p7LUh7ZFu9jWMnQ5TuyuRdyAE&#10;EG/1raKiunSmybIeNndLrXF4ER++inhbRWscNi5PNSgvN8vwOA3DRotZBvjRN1Hx3Gt/Xmf3/X4d&#10;3lZXllf28TLBgQJ8eNO2LQq3CNBHPohi5+7NmIGbO1+VhckeVGFUXBpUMTkyZ3HwSi3hmDyd8pL8&#10;/HCmp8op34eH+WPPzFn6lue8UFMw4MLyNE7/0ZNOjF98P+flWMaOFL8TJj9OqEz56id0wyVmlI2D&#10;RvuLlWHkvyd0Ffk1JO6yt6A1uHt538GbR/of0POoqxpef1NUOIvMWrOnxpL+b1UgnbGj/drtw3su&#10;+7BReEH2Wf/pBGIiGvv9Brdhp563oZMcRastHrZYZvF+E15dEw6jVzHeKa09JJuvoZxlcQN0ilP/&#10;gSom+3P3DfKrN6uwqbZo32XHlG8L7YMONQy5+4c38y1c6NQy8+uqitluW3QinjJ4tTZRKuL5r7l1&#10;hUpz4uvppWNOe4HXk8o3pi7vtpRv23rQx0MGdy5T/rJ9lvfz6/IkJvQt0Xc/P0zYMXm0qdBWRnVJ&#10;v7L7icxUuU7LT29e2T6GPqjN302pInJPLBrs42U3QHUl+YpGm/eJV/lV14AD2PmPLGpnCsTc3iVd&#10;x2yKWT4AcH3D+9QDE0qhFwfNsDn1+Js5Dq3hLdFe8DzMGtkZMNxvxzckvbXl3DW3EdRfGb5Ez3/U&#10;9E6WiU1bvOZdD2d06TIUFjBd6+GgH63I6c4dpowL1v0rEpm0KFhLzK7rhSM7s70D8oesoB5+6G57&#10;8ZxJL/J03HWPRLwZzZKLX+TL4HMHbWG3STfWvxvRexH+RtRzqUpVMnWBm+d+wuyIypjP+3AO72DL&#10;RkZRXC1DBxBvZbTqvGoFnQPGOSf3sfRkQL5VNkQzQpOhAR65Bmm0UW7/ov9vJzzZ85WaRpky3zWk&#10;SIyLdN5PVFA6xaGFQYu2PVxKHR/YRRLxlmyNiZ7IV5a4y/6dFLAkY1sQAK87ujFJDsyrjGPfCteh&#10;mqdXKD5FH+NS8meo6wE6l8soLgBEG1gNAe3rufCDR2//s3FKps627w7yCsVMKMvIqQIqWvV0GR7I&#10;z11qaOYpA2p8P6lQVNFLHB+Cfu/alt+u60avj12D1LP0me+WM2Y6bDWguhumvVYSWZKpurT6kcDq&#10;Fj+JuzFh3YD5Kh+8ZypgquipD57LHt91jJIWMDxiDkie886UXZQ5kl2spffibCW7zi0yoJ5L7L6Q&#10;8CkoSVnz1pwxEcMr/zpg15cRc/iRDIcR7p/3TYnxr4Z2XYbWmg7gwtRrKtS2fW/tS6IfJzljgRHy&#10;I2xZNAicmOczbce9RSMEpEwvOShxsiTy5+FAKgQqDu1Edf/orokJtHtYYlJM1UlxrIP7u/LrZ5l8&#10;hc+0h6ET0RMtg85D2tA7ncx4cXCk3Rx0qqhxHwH7D11ibNG2+oD6eGtaIlxvN2TP04xr3QmVId0t&#10;ZNF2WDRD6SysIsOWMby3qISD9X2p+JuOt7P7m5+8ZNUlHQX03ad826s7S8RbsuVsC/8q2AQ7bLaM&#10;cfN4vM5wkunpN68xnDWNeTs3KO0ThrTTjujKIl7W19Rnfof3lTfC2B6mtiEL2g76GJMZrdPrANPs&#10;quaCZQB0GG2SOsd6fk9bM3Qp+LDqKVi6QhmHmu2SjYHeOz9TrT0yin5kYXYnFXeT1Haqdf8Xo/VJ&#10;+TDcljoVnXT70UktQqdkqpby3c7loY44PKB6pu6OF36AcLaxtLS0MmaZW2nIm5lgMNMzruiCLsjB&#10;FDVkq8vW2wIPKUxLydpsNtBBUY7NUtczZGhZAGMZMKpmooqG4TCTpV8yFquuhqeV0cXIs3I4CGue&#10;c3k7Tao1U2MG0n+N7XEvLlrA+Ogd2xBSh5lswg8Je2rZvDMQlZNM1dQR/AGoCiHJgk+1/J+u056Z&#10;XVdaUvLGOKlkQXhuNoZvH1y7WyF/fn33CNx5AIxXIGMx3lj3sLDsH6p5MGsyjT7tpfVkWGx8tl1P&#10;UzKWLEn1GhzaC7HoXDd01qlzHWidyG8tRUf3dMDRkpKSyupDeoNeTAZrcXneBAFR8KMZPyWBeEaU&#10;TFWvfwS1qjo7kuf97u2c9z/39yDPP86P4eJhggKxqpieaF20nWTqxvA6840SZ8yDiJFwt/amOlfT&#10;TbucquDf3S84Wm+B5bu6heye4VmdqYucKpVmUajuDFlhPG2N2QPogr0teWPMDt/rEKqLnfacYUbC&#10;c9h3czTHzYPk/aqCL7cBkL00MPgKyu1Ct6ONDFp5o/dgG0510XsfekkWX0EyDMZm1ksd0N9n+h5v&#10;EvmetfAdNZo3ksc69KCFpv6bd0D28/5Nl9SLIgq61fZQPFH4Pc7H7qkzkAs53QMA0/ZtM/mCrYTW&#10;piz35At25Wa7Y+eHOfR8i/au6sHvbwuTy9DR5UFJIIlkGLKt4TVvtD4avSGW/fsHG+x80gHoDbGd&#10;iGJ6LMwpsGKjSNYaBxxxuawfPOAPOeeHBw85DrcYaLH9uPCJkuwoWyOY7qJgqWYxEXYLQIEHvAFg&#10;JxyDb/o8M0T8vY0paMvcUDn7qXqEF9Dce9Peo19EoOZXWBToIqLV51tKjFiTzIGiVEE4S/MOHIaz&#10;h9x16hK31GjX1jAkYdM+UJC+AF0FSTPA7D5pNFw6AB7Tmnt4gVVQf1O75w6jefAUCN64/ZjJ2O/f&#10;vDX2xOmQyyJXeQZc1At9KLdE8QEDxqXz2/r02KRw4cCH9n1j5+ljV0+yZXmWq7doGI4UqqR5D9A0&#10;Pxds42vn9juvUo6eBD426md08PgyxDCqphYUGEcmJ4FaBjZno325hgBpNGtNK1ZmdCXT/fLzvsn9&#10;p5W1Pbxzlv/67YWAfbCPPuYfbbcSwMUYyLDqwbeYYcb8tswsGCDt8dgJ4yc+vT0dvS5Wehlkcgur&#10;awiOHpXIe+RLyeuKLJJx8i8GKFRESsZfxlMZtE9IJ2cQpcPCt13c1PG7WZrg4MHwiLxjxUruAIBu&#10;LFD6WJ1cGYkqW1dVyz42/3dKuwGmpvHcw0vftK8pKC0u6EVhhhwjOXrof2G1eWWknobA00L7nN8z&#10;yW/+3QAQMAvZQJiVmX0isXUWFikzwDVNShWUBC2gSgtwGNzInlhb6WUQUdrBAOt2vWWOBK2PmpXy&#10;NUxAFY2W5ztF8QCiyvokML+efG1SQf6H9ymmNVrTMpRUFM7weup/8GrzSB28CIquO/tYZ6A5osYH&#10;fMJ3gQ/XX9jzQaezoCl6Zcnr1ZZjs/fKVSExwarfUbGN1JUKOh+3BDy+KiiRLOnSItEKGa1mYPZH&#10;sFOxI/9m/EET+25JQ/2zMjP4kJWzK9RFFcn8XMM7eSanTFnaWvJKc1YoHE0wHliU//3guEMhfaZw&#10;j44dKcfW8RgXZpgEv7R5l6KLpPUHHYeglRlfBQ1lZO8xerLI2JEfJFI+WoUfVrbPARmHw/AJ5del&#10;xWfEZfCGDaWA7fDtwdj4LvlV4qvZfYqHWffu0WRU1uqim6qLnOGM0MnADDGXClB21gbaw7/Ac7MP&#10;9r1j6+kwekoICEGNjegCB/SAYcORcdh2cpPIwxO2rl7v1wW8Skx69/6iifUAvorTA4kqjtfZ30JV&#10;qS0KtikyJiN84HHFdkbqgGjn6qCLQjujjD3ei0Lqh08DiZWZNa4Lq1wVgYmZuTa9e3RmgFuce0DK&#10;wl37gj95OmJJNhqHdL03n26cu8eqIG+XWkjyx9RGzfyjMJ8D5yrbO3moASV9Z03qOFlhgRIWVDk/&#10;+C1Ucb2R7R5O6ke2fNqruDJ3tka3m9UXvZCCeY0w4+9X/H8WDtqqxrNngnkxAXTQr+wQ3dTThNV2&#10;tDqw0hkyS8maTd4geG+INKQLMi73N6EQFTNVTXurxo1YKeBNbOhsmDhLPfx1VcXg6WTfR63QuaTI&#10;HGvyUjiwBdKCbvgerczuE3CSACCPeEpuzfQlsz3165DZQNX6ImVBaQAZmaRD+QHXr4eD+xezmLzP&#10;nxXpr16Zbu5cMvXo9IUzTg5EoRjnMv8N+jzJtPOC0sDMig1e5JFZFJgTsTuRV7D2lOk1bAiUofK6&#10;neiPMMit05YmAdH5WqzNUVAvtCuyz4L56ceRE9F9OoptA9FDZ7IAjUX7tLlUcZwt68PFpGb6OHml&#10;tKoqtcY4u0KjstogEW82sx2GFAcaRMjevRbxNJdNKCsHjcDRJmJgeEVvzvddn8FoD3YND9B2D5qG&#10;Cn1zu4h8emdXx6A9psDrnIME4lpC1fabV1ELq28+RH9f+7rj8z2dySp82q7wPTC4KfvjuGBbs2xd&#10;JQ3mVeve3JYFDMeja42AzqgmZLJXvuIYzPEsLZZj82TZaI/4wRyNrdnTLwF98yQzM24dkuw0ELNx&#10;GOp60YMHaBCWJl1An38DVec2PUKM+sHvZlsAPga/xD57PHQ+t/USz+7UZYnXM0lruwyNy6otAaqs&#10;akhjyvKKahQ0uWVQlldDp1OHILHjTYPZQaP8FP1mdee/DhiFfPlcx7l4+x2uuvH3UBUzOgYz9mBw&#10;DIWWtb/F95fXtt/uAyqctjv8YK1thCqNRsfuezYt9d7d19UaPcdqISEjeWXQOH1WB4PaDtvQjk6C&#10;x4IuAJyZE4/ZONwfc+NvmKv0wLvIPQOi+8XrgSoPZS3K4MV9fKQ7CpvY5CcZRf7bZ2evGjv56yUc&#10;rr0kfbXXt9/iA8pddDUooyc35jrysHt1mYe+1Hec0k86VS3QboGO/Dvcupf9SnTOUlds1x6Dm4fO&#10;Z/RVmXwlDa6EDsrdf3tdZ6cR93UHNrHtiqlbXIa4vLSuvSvVkwMdyb476YNwydrilihMLTqJ4D0d&#10;wT1tdNDtg0KPKBg/FW+oQnur4PGP/x+FGs8QxiNVGos6ucVXirNAG1OS0CxcZI6O4d5/k2XTDMhT&#10;1q+fRACw+0gOqL/jIgC0YlPfp2BI5X1Off9B9ru0eSqe1sfsxXoyHqmyEoXDjNkuTJ3TXNU4hayU&#10;1Ke012Q/KanXCFVwNW0cWTpOSzoDo2LNDzF6E7ydfL2nE2UWjFF/BzfI8k+sVpryFhZWWh2lJGf4&#10;7O7Jj6J+NtXaZkkVLDQUG0Qsisd0JStzKzU5K6onK3VfHtdxJVVgBjZkSZ0ryVR1poIO77bl35sZ&#10;FQC3dyrMz8NQvMP7e37RTSuJJiykDiOPAYa3E417X45y6FkNg4U83NyIdl1ZnFc8dGgxv6PZPeAG&#10;y2KqcK9l5L8CS0k3EKFkaSFPGemNy/IoZlmUesGIq6ahiUHFpVZdQ7VdfUNQnViGyrPA+sO3uUE5&#10;d8916/EwaQOwi5XCtJxvziqaKhxHFX5HlabfVm5QIStx87A0Rm4obvNeHvRash6oRFGlr/iCCgPT&#10;Xzt9ee42fp30oipFoG74gIovag7Skdur/vgSw9O+uITa9rETQ6ZVNuMi5LeRn2+CPpW/2E3ta7QX&#10;gyeEdqXeVX2nsjgXQ74uIL5byRrT/C9o40UwVGk7v/qwe1XtmeQ2Qq9588QCgDlZJyQRxfMZOeLF&#10;/KyZgihtmOBY0v6arcSBOLsslg24HWt1ST86DbzU59zme3CfD4gnQ1NvzHkhiD0X25REabGOfxzd&#10;ILzjVGDLFMT/1LbFySgPI7OYBCgxduunNZ6/KKhyta7UUa1ZGD8KvaqwpxIOIvBgCC+ircD39RBs&#10;Es3v8WNDkteVRjnFBNa5AmmsflLuCH90WIY4PZnj9zJJA0/sGnRh0U4V0SIsrTSJUwXTcbhdSQ02&#10;02BISN5GxVoieI1jEBGkt5HYhGQOvLkgmnT0fQp6aCxoZsDpHnJVpLfwBdOlnl756J7Qwy62p09d&#10;njaJZx6uvFkSTnVt5Yy4MmXPOhK4Fzne3erPgj2K5ztxIFk1wgy5V5oHyXOlXU6pN8aa94RNmJnf&#10;ig8J9vf38/dk+/r7dXe6InHYwAPtpkHaNikS1dv3Zf38/P2BeSj6G9it5rSlrTAZeEm2DdVZeUOk&#10;hNjeJXJ4pinfszJ9iLDcxkEJbaeT8XLXO+K/2/is3lxDAyc3fXPHUmJ61CVhuMLYuWS149ZHdjZc&#10;XIyyoRIz1PtIuv0KpexXmiofqKFwyRAOr2Gq4qqzDlFpn1JKv2FDrl0m0oOah4IXfZu+tOZIVLNe&#10;khz9FaR+/Py024hxPncbEtLf6kDtCXWVvzJXsPsiaqBfmQnjFBPY5vZWGspAzslWGZsG80yeSprv&#10;O3Y/ZHkpt0fWtWah1hGL1vr2hq6aQFHNyMGCSv6IgefPvwRYYEnGdTYLUk4iVnzNwVLhlmDEdbSO&#10;Rcd9SRwl53TQ6Rl6qOnCv6skfr6e26GNBdbXllQIorgAoZAvYXLfFTmjt6Vlu/vSg29nvH3yzFZ4&#10;Nas0A79CUMLhG92baUcKVYb8uAZ24DVBA9rGKcqK8iZ7X3CmZcbgA2T4Kwk41l0t3zJ7SI8w7wCf&#10;4Ig1V0twUaaSJKrO+GD9Pub7oscHb3koKCjLlRoL2r8jZ0d9zGcIBYjYvqXcfrm+iBLt4No/cQLN&#10;659L3ljkEtyU+zLW7VVkvj5KbP50UBz2Ypy3pvyD4+cmmTnM9shZiG0PvT1nNj8Q/tC9vvZVYqWD&#10;uzyyLwFafka0QI3ob7Kaqnd8x5NmrFPUeylzZVDM32NdSxIEiNjksxXk5eVk2B7j5IMLN60/9e16&#10;8ziqXp726Ea1Z52THbCYarxt1Ux8vUeWnDLxUJD0aO3GaHeNrj2V6bLy8gpKr50ERHHe+/DrfNKV&#10;SJS0Oz2FloLD0ADh3bQnDoJVWm+bANOv7QoVc7taZCHHzbdzUD0KbZdDzwuwEz6xjZzZ/ELfZrH5&#10;zBsubCcUKL0FlzfhYyOBsjaCMub+rLRQbYNu3ZAQFi+Q7TZVj+o5JACnQ8C487iFbyqaH3t0uXHZ&#10;i5nMEE5BBTC5lG+J29O6XNxshWsjp/a1pz8vMqS64JR/EMamHusokOdFUowXUjiQ5pDE79876y3/&#10;k3qHof5+JPg/Ip850ISiRDyy8gqWmpVVtcD3iM+lWwUATDPo9K0ZskpTyN3qak5/fhdBJcgKSQI3&#10;ThCjyC0gXZXNg7QsvttvCDDu3YZ/fQPs2rKOH0WVvSIGtz/7E7anSoDJpUeyTKatTwk8CUYsRRbL&#10;yoisM8gpJwb2bXuB7+52dA6iNgLGVuIyv9jT/rF8hbfc/TC+rCIBJDMovNpOkCzhhJPgyPHcXBju&#10;2nEVrh9j9UMqgEbNltlHwRQwC3La3Rec1f3NfrgGQVYJW4f/phmR18nJB0J7wDDk6qIgwYS6lv2z&#10;6wqYFQn2loCC+/zBcVJbnhhLQqLD+fi42LjasrMSR64wkw1wwDejNhVMahO8P/bR0vfI+SMG8pKU&#10;42NjE1aqf6M6iL/7riO/WPWzPoIK9yyaKsxNmpLGgTXufw/gV5mWJVAiNs+0pczQNF6KEYpQlclx&#10;l7yyVh5+ldxu9pqFF27rgZJd14pY2uN7iB2HtQssEXPLvDVUojqgp3e4wRfi+7a8EITVD7RYKpkB&#10;JduY0BSPE857jC51XxZxgM7rQnQhu6CgsKDX8JL8/KKnuiIpPsTxRZeJ0WDpfQ0cxIOgvNnsUi5b&#10;i/PzC861eV9Etl9Q5Cq8mNmBjGXCUN9B3C0K0W6lzRU4eOgh/4IZN9RxAzVE3E7+C/iDdX/GSyxG&#10;BydboXhmZk0zByeZrGfOiVZ5sAsH4KmgQ55YRwqNmxCLlb4IIyrmG4DUTg8o8wt43D/GmP8wp8MN&#10;/jGruRmTSlVi7+eCXeLK5Dd89ev4rJ78I3/56VP48s29sHnycA/nryZ3SIW9sti1BIfJq+Kw6IJ7&#10;+WIwYqwZtQI9LrRyNKcCRJkvHffxy3Ux5d8LBGDPgWgpLlKpVNV4zCLN9ghq/YL5/FxgY+NJYgdl&#10;X9fcRf9rAoaMB3HhV/hmBXFj+HDvPDuwKG2NBItDptd17EFcfLYXdWSjV+y7HUC1FR/6WGiY6mcp&#10;9nKIaKeSRSR6+9cAYZGLevh+EoaZOGyOhGx9MsHFSUt0PF6KAkvFw6Mdjw92Xnv44dKpCyXkwhk4&#10;Eteus8axByQcdBE02An7vymoIw9gEkGqtIBRzsLEi3WBgrYTtd/XoZtGCOrH9MKfilxWo1hPL35U&#10;4A9d7ka2r+3hKBFcNopMaw5eacWjpur+tS6gmq6rct7BL3tJM11Y65GhlN1K7F25JuyT0+GscCOP&#10;DbpDXa6Bw6L1qQVCL/rojpyHzHTue2XwxusE38japJGdRgEy/97vHgHSLmLfmnjodckDCRFWAtuG&#10;33RdwXPqjFPrOHK2sM5o3v5mm+C/kLquABigITDcAjDrbjy1fTzsvFuDEniM7dmrERbM1Zbo1tCm&#10;LUkqYrqsv7hBI5vZ7UUJjzD6t7kMDhfH7kSec/qlc/v5skBm/BD+Op7+7IHwChjX7Z/e0qiSzoHw&#10;SLsG62yZC99iVNdReDPiJf7JCeRFU0KRK3UhwgXXwGcPN0adW+dvtvPMQXPj3QfPLRafJLLMmNKN&#10;AtYLar425KdKjVISSblzT3geaZ6XW0BVpoFIwps3ynyDyGX91/yAxy++1Ea9zBYt7U9qKP1EE1h1&#10;vaY2Coypry1Q8K3jVIcLTc2Nyo31J81xUapPPpHBjx8/B/JH8K0aDsgSQESD3GiWrBZQBYcK1QvU&#10;zCWCMsXVBSqZGJBgrKNC5qKqt8UibL+SqBWdnOXVd3m862AYr75E1Zdbzx0m1j50hkbFB3eQMzEk&#10;mzXSlqemKs3oLxH0y0ykp5psSdZ5eN1C1Ph1WI4auSva73Io+DaAjHGK0lE8gaxbG1SnNShE1wNC&#10;Qjpbtu/cKZBuFtg5zCTQr0uQsbiQ2QwjZTJN0yGjlG/ZZKsFHaipemE8QdQ/scWJ7yFsdqLQi5bM&#10;VYUdDs8SwhW9SGwcrAsQCukM/Vj0ExRGj661waHZLzxdhcdzytjh7xV+uM0R88VT2j80WDVP4UZy&#10;46uCFSVVlf4zvtiN50CuPflLPxie6GAOqF+nvrCRj9aNcupKhhbIQADWRWHDnxBSZ77vP0UbPOk1&#10;kroXR2MdV+n37rR137qt5sjzBCqX7e030EmBPGYfvYtdKHQ2o1KxXL6OJ1shzyyk6Z9rL9rewkMG&#10;JckjtV9f7RCSfGaMHCVaZU8PXQRqTuwpXye8pYcf3xsaK9kdQlZuEVUZnqcF1h2yEry07YtzRMiE&#10;82PQFSoag8bJOw08vTiVNJX75qdwgfs7XjG09JyCrFGgxNAfon9Vz/uLjhF3z1v9s6PrOGzZT1Eg&#10;2IaO7hoDutzFipdZB55xxwxu7FQMs+Vr2BKFe4uoAtM+Nj0/Pb56hQnTtrVVodV+SPiUVlWdRCb7&#10;yPaOwPopcnF+Sk2Jf6+opRcaOCq9kXEEym0WuqMASFzwignplftRSA+Cbu/UjC3cbLXpeRmTii2+&#10;evcKVG6MfVKnx1LUdaq8NBYl378TnIxESpc92t0N2FuYW3mP3BRb4MdPpBmvKHI3Lzd630w7n3hY&#10;W42hBgPSg9B1l2nFVENZw7XGJ5ffZvNP8Q/1Et7uGOeDAhKs6NabL4m5CtJbcHHlN6wrAEbnXRIz&#10;5cVeLAaHroDmCyX5eUnp1OcHn6PGnQ9Fy09Mbch5hB7WHjxWwGTsRf7EyjWHXWZ7ggLvzjiMDIU5&#10;tn/jSyNoJWWVNIWU6x3FdJjQ6YGjRNbjv2wZB4JUr0sibCNs+NSQ3eo8dDEdXTQ88/Uh9XjbgjuN&#10;DUB3pqlGwlJOLae2so7DoaWyBw+Vn7t36cTLMxVXBSO3vJ/JCUpFWnZqBbocjlIv0FkTAg6Iwz7M&#10;EN+AbAG0iANRTIq3uIKc7sKNvtxiE7/EMoMmKlHBX75hAR5UoATwuzq/8+ib8LLBgIRRlmgH4HTp&#10;wr8g9kpdeIX7omGT3wmgmr6lISXbvADHFs4VyHVdOVTMGL332epNOVnZ55Ze18W6No05K/EODpgQ&#10;gezx2bWyRsZGanqlczQqR745Fe2YFql0bVjNadA/4awSNv3RwaA2m6mmZKo6LxJEMoi2wmvXfUkL&#10;5gnjICUCUdjK3hWC432jhndONCXvRCPdPafMGqNHk8sqcrwlvOIEuGeKOfuNF2hokkIS7E9YopHj&#10;+1gPlNn9qzsieto+pjW6wo0u7GZVm/GtGayP3U+L8w6s3x2v0jKqWiYD0czW+o0Vx4O1gd1KcknI&#10;/2g5AX38XrxM/txwG4E5CsI1ip06zm58AD6ri9276512aHZoe9s5IKsgN7fgjNyNQqqhos1qpF7Z&#10;FDLUzrdwubRIY6LaSlK+La7RFE2hGetVG7wwVmtehzV9bAQBgXdVH6KHiSioKmdGJeQuwk7XHI9e&#10;SL2vdTenWabDDNdgRGOFo9BGm6tL5btpCqEDpIS3NVRoMQeiIOk9r8R5+A7OHFHNpX6G+xgrVWHc&#10;pbPI/l87+N09KkWZvzvypMEjmx7JJ3WPMSjxXBGOvHvZgV2QipA9OueiMYqh7V153mjgqVEsipMV&#10;brU93JAMqoHjtq9IECY9k8aHraCqNkyPimpqAiMPTGBQ5j3V5wQv8zS5b9WOenHDDPByb8x+jfS2&#10;8zWgJsWnkJVqVydTj6XOX99OAu6whGukVKka8yLoUc9Kyloru18xQVzk1TvPA0KLtDSiWqhbUHOb&#10;pkFlfm8Chc7IEEPBTRAscJxxIo1TynyM7NBPDaBsAXXwfmQ1fNrxNSwkPfKD/4E1XZyEDoRlQOhm&#10;i9MR+8N41faSMlY2RanF0gJXPKMgNlnyc4UoXj2nnsfZpSPyW0u8KSadg96SUR83/Y7eW9xn/701&#10;Qcvu/UtmJu68t9bPq0GiwMsmwwtRGxxujgHpZfkBBrpLjDxpUr4VHIjm/Z+TT8Xx9s5ZyMxE1BSX&#10;bu4pyhxLFu8aB7iQdivXdF9cpGnSkTHt3u/qOMwHuRtG5hWpHBPNLZc8Nltftr6eSO1wVJxdduFe&#10;oT1aOvuhEmJHprmHnN5GG8REpPKGyZ2PCgO9mwrkXShL8juvDpqT4VGvUvjMJh0Wul6L9fXYgVh1&#10;cJPgksoVwGD/LVcTManRuVFBChIjVX5At3VUwZKOwHaO0GMmbI0b2LOLS9SPY3FScQUPuRbpXZTo&#10;9gtVaYZr7OmqSECceaA/50cTblx319H4F8SaQM0udBpryPbdolloJVUwr71CmOXAy8UiSNXm35zs&#10;oLderEE1zmxqhsCvK2Qdl3kaYgOK68+4qA87kiE6iRUvprh4dmIio2+roHXrCiGWPVR20sMrXE11&#10;JUU1GrpWWVZRWMRw6dJJvPfv7dDELutPYCuoELSnZF3ehG9FiIH6R9cfF6qqKykoqNJoJeWlJfmV&#10;rgO/rN1ABQW2HFpNFSgYWhKl/jr1W35eOcreqKGu2cbYqMmJVdB9wcKbVS5aCQfZ34TbKo3F2nTK&#10;yGhAs/lC675kZOYX51XQoJymho6pjeb6Vbt/iFqTSl+rZpYsXDVKX/yveDRpirvdIuS2/WW4SBXn&#10;rxBAkrNzf2N7e1/xps4fsKnsayw1qP9HElq7rsgWdmpMlP67iWfcrU7Aq/bINhilM0S42WxQnV8F&#10;H9gk/62HfvpbOtyzC0N3RFoNP0UVjPd1lPxLE9wz3sYbkJAOm4ExSvF3phSGbwPIq6w855MwIaLN&#10;IGGSzGbQLpmsvUJizpHmyP05qmD1Rv1gMvOGWKj4t4PRSmzJTGyTThY4qKizAknNczaAyhW+0AeZ&#10;Yx8PaNP1qgSk67baBDab0l7y9P0kVUgpnK4XclmcL577aqydww5qT5tLhtBCOH3sUOARFQEmBlBT&#10;nGtAWndfzjFxnfxG6PRrhGnpGleHE+JfSaYIv229DBTKn/cnTil7DnLCATpCqH5zKjbLc0AQde79&#10;3n4nZW8KC3x9Q7FYsXDDc+ep5IN+OlT4UO69i/E6NuE+Ko3jqSofnEhSHReuJFXWNVPgF6hCIZX3&#10;rj1WM7Z0t9Gj02Dd13fxnzOK3UL80D0LCvZtTyCxreiwftXwvvlqk/TKGegKF7ICPB73QhBg9Tnm&#10;8ZN6nTYWjuZt2CifVk1GctyXDFpIFx8pIYCSKP4lqlDD2a9fJX7OZ7FovFqujqWjnYOIFbzaawjO&#10;ToEurna5FIGT/y6otJuqh8+GNJmUAyghlgDKP7xLe/c1j4aS+nJrWbpW9s6O1GT/LPwqVbjfmsLS&#10;SkBXUNJocnvoytTXFHKP/7rY0VYd0pOq1UpOkVMgc/5so2Sf6FFdcWkFF7AUVFRbctdSMr2/g6pm&#10;euAGO6+nXh07ssevmyqXFfe+y5XX1GKptt8Y/rMz0YJ60gXKz5a4ryc4Fq4amGqFxeV1vworgaNx&#10;ZoDEu0A/2ylV79dnu7mRg+u6C4yCadqQWY4CKJj5lar8W3dgRsqTFoz5Txb5c1Q9SviHjxMv2YWT&#10;Eerr4ze9gKaSzX+o05XPnj+JuMRqf4wq7tK+AtldmOf2zWDp8hXLlrBq1XIF6Cx99fhPEES2+cek&#10;xeVxSYJYtaT+b84fvol7s7tx6JgT3wbOvOp17U+N6Z9qt2LeZOG1mywVVmX1u7dv3sZx4+m17h4U&#10;uK5KknJz6xem8teETbO111gLf60GbguDuwljBEaEto5pQ5V1liV/qPc/NFcfNmyh7pdg+KQJsrsn&#10;xMfHx7VbnQAEYfHIgKuw5RemQ1LVP0NVzbSg4HpBUmn4ygUUtlFVV1fXVIe6alkYnbqqsrKy6n82&#10;vvgzZP0ZaXG9u406F+UNU7EJciUKXaOchsYHYDP6tXnjOgf12ZdSVlKDDDSQ9sXnrOQrRz9J9J+h&#10;qjI9vYZG41S83G2o3sV8fTwRWt8WkcG4MnLu9kXazp4HbMazEZfIsupMGxj1JykQW+0PrVeq2QOB&#10;RTf80Y+l1TiiKDsEU8bBKluLozd6+f7Rbv+gxoTGkHcqJOdqXvg8UF6jTF7QUS7msM6HjAu7mNii&#10;FCY/PXt/hgMFws/NuLRj/xB0FdvFWA4HsmdVWAEW8TaHBveP+GmUW1Dxj1J1etDESeTB+FWP1Tht&#10;Ez1pzwYCOfkZ9P1lV8T5E1uAcMuK/EkGX2vPb/0y8gRh+GbGt8//5d9iH+/PIPhH5+pDBMPJRp1R&#10;Endfcy+pdJb1GdVZub7gWfT7U4JcSy0b+1aW+qNUgcIrTzOq4Uvr91pKlOc4RRPIygOjgF78SJlW&#10;YtvS4n+WKowFt8Ijv88SgofWEaSfWVEze5TMr5laWkLaz7Bt6+p8Zs9uqHBZqQUhzq1rX0zpPz9X&#10;4HHnwcKfCgEK59hvJGeNaclUSCvzP6Aqw7FN/3ok+7C4oLHTLn+Qku9AGsotef/Lsy29gbPGfwtd&#10;yTGuTTOLSq/f+hL/g7lC2ew2xmmos4l6TnVB7eAZf54B/5zdojGfpH36Xg3qWHJGdpJTOLSEu1pQ&#10;5n8yVy3A4/cW+TNn4d+LY+tb+4+q1o/Z/1WN/+bq/2rkW99va2RgwXFevxZcqPkBifTz6oMlpvtr&#10;Hu2bL30b3btpKYESN24uRzQ0DOXyedD6fR7Ci0CnuXvEguaqUlJ/SNuE3/UB5F2z1oLkdbXTa5zI&#10;hXm6DPgpDzQDyEo+zhdPaevk5DxTTJ4W9Iu2LZ0e0XKSqfocm0B5MCp34WwjP21qkFyxsve2jzXV&#10;qRsGSkwt1hrqJFPFBHwj5N8T+hxqTbOtKrviAZhw+3I4uNrMzxS2qjGycMskO3wFYIPVv7lebv9z&#10;tfUIoKiNg2DUjk7dzgaBtc3lyGltsy2jirayXbcpUps+s1Jiis7m6p/MZUxE75hzGHmNrk9K7a/5&#10;Ai2jCng9u0RlUZUEBGgU/SOtuOB9NECJtRD4WwNpOWNb2mQLqQKsFkgK/LumrYf6dNCJ3M1kbMAz&#10;Yd661rcjWqOlVPHrsEB1Q7qRWpHs3Tzk8kC/100Vq+P/giv+XFMDJO/A1XmAb0bTA+/4KfA42C3E&#10;q+Y0LPsa0Swn1dIyUbeQqqTuI7HYZX4cYOcU8ZlE/cMAZ6deL9EH+E+Xc8l+Z++FXwV3enY9Bkom&#10;utkGXh0Sjt+96eVkP1YQYoG+X+wykhyKdz3DP/IHKr8Y8H1YuqCqGJQMCE/b746ys+71s3PZxR+m&#10;hJ5OTv1xBd6cro/O+dq5zpSSDl3itj0beFLKxU2gVgLfsBjqAJlSXLGmkEHmvtJDl7l5HmCQA9i+&#10;g8JyDkT3D9ToaEdAv7+agWZBHajTzAWKwyMAyIj1FUCB/O0zBDE0wL+5vx8wXsJcOvgLgBcQ3Wtk&#10;qaDKONHbW1JPs0J3UuudgS1DGQUNbZGIdwvnSgbIo2Gj1TOi006z4vEvdq3/ZHT5rm8ODoyTBZc/&#10;D3PqfCIEdDx5LPJhFFj4KdmJTOZ8/LNSVPq1Sihcb+7mgJzp16CnIOdgCQT83BVygFsNaEoyW8yn&#10;6HM2AK83aVMLyZFakG1/66ZNKg4plAPJ69JTeoCdknfsls3VHWBQCt8Q5MiNBAE8mCYPDqFxpit+&#10;QdkygQK+OQankb8FPws4oAilyygrMqxqC3DegWlAOFewOznKnLZAeK0YKS38WzxRKDoNflcBbdGN&#10;tGg6nsFyY9xjsiy4g7IZ0JUyYb0XCEX1rwGWxARQLZwriru4NBya2RGk14DYSjOUscjZtvwGftGB&#10;/PGDOoBEBvcFcEONWmMRkZMCkPMKeKJffBaAI4hDHzM+AmHGHmyppt4iQzWSCRCMRjdsonnqLugJ&#10;mWXvfLU9uqgWbFr2Gr/FLVqxOBLnqlVU8ZRwYiFdUFQCPgI7tDkRjoiXEFpGQqxBZRr5TRMzWGGt&#10;DOJEoCNCVQjtIUone7dK27qhiuATIo4kEYvELGCK802RSeiSQRDqi6WPHqK3OBKPgX/WQwK0iioo&#10;h2dAiVaVB1IAuSubAJLzVRp6qCgFmCB5fKOpFMiroX+qIlS1M/yaDtBu20mMBa0MoY7xxs6FcqCH&#10;byyRlxq+A3LKtECOYOuQdnG2dVSxcU+yMpxS1EH80kWLlj1D3SMQ2ZHqISmoGfgEUQPkyJEVGVVZ&#10;W5AGeCnAV/iM4jsMdejnYfB/jDMHiT8EuBVOAbiI+lqSDPJFGpL4sVVUITs5agz/gcXg+aKlSxc+&#10;IDPoicyFcDRJszqg4/YbjWxb8AEUpjQsK6AsA6ooFCuAjDCTD406yuGqaIO/ivpa/BaR3UJoHVVk&#10;oySSPBB8YB+CvXMaIy212yDwDDwp0mpYVtqKiBwSvgNRz5boWIyk+hrR0r5aR1Ut1tNquTQmTQW4&#10;DB+JYFToj3SQ+z45q2IOmu11nlTHgOCGZaWhBkoEVGkIH/N1SrIVBgim+hKX4EDsMLaKKhqZUaWO&#10;h37fQwsU4/ZiTjZVs2WZSEigxYAlrwKlETZSWRUdilPSRZYVYOsIArYygavwyhObmkC84pgq1IJ6&#10;coqfqlsqP7Tw1Mhvh1aOJV4ZkNdE64IMylwcsbOJoi6vgzgJmQTwHxV6CcYHU9kA9uBdJhBJKEI3&#10;B7eQ9ENh02+Ap1Bgq4JMbDHBVWk6pD7CmzlQSqrWhj6kzpXoxiBTg7PV5gJ1BWAF3qG1W5WONqfG&#10;YpZtjuQjAEUoASzQUKxHdimQ12jsAsGNLxqiaVJCwWcyqe75LwCl8uCDOUjFLZApzy3ALTTl9d/J&#10;LaNFII0qUogJgA5wnOkjYMYCrqy0QyirX5oM3upFgeaMNma0c+JLfzquACdjft5oOr3bnM0PEd2t&#10;wi3BEsQDuauhM5UaDoMfuwBlPaomA4P6sd/dR/FqX2nkttUSkEbVhyFDhw4ZHCNI5XzmcNXZkyCc&#10;BqzGw3+2npnCc2tAhN9dB/BmXfU7Mj5apj+4cqzq9LZGVClZc0SXFVJYp4NnIfNmB74DSxocdpZu&#10;YH5q0cQ03EzbMDB537EZ3K6Sf7BDlFyJ2q3AVrE3BqiUwCSUUx/pS6ADzl71neQWFZQlgdeef998&#10;BMAJFCs7oV9TYSGtCZ1EClHuRx20iLRFrZx/AVrjS+nc0RRCZDoptFzvYZxusIC8CmEIJqHP6SQ5&#10;auhHbOodAc7chYiNl4S4zGJJM8rV9PL09PRwD9UC/n4MSPNabvZBc/B6zD/yPdSr5II2YR2BYxpM&#10;JvHnanZCeiKzEyiVGbxZxSVYA8gGc0vVl04nAkQv6Dx+or1IuNvierQw26palY5rxlFr2K0TVrPM&#10;25VUtd/rqRVshcaui0qFUrdtzuhxvUUwCiiHwL2TpGtMrbGzk33W8YQml/q6Rsg1DE81OnIJoJrZ&#10;9AZ69yuDf0g8BYoAJqUxiP7wTR23oUlJ80C9k7aufmiB1WBHYjRDFJAVwUC2KVE1yUCMQ0DtR6LQ&#10;b0M2AKs1RLWeKukDJaVEwhcRJfCXWxPfQKvn6pfxuMMVd7b65WYbNfC/pyoOBErJbf3rFP7Pqaou&#10;b9MoY9ivkyCmhVbLwD+Cxe9u9H8+V7+bALHt/UfV/2SYf0sn/83VbxnG/0kj/83V/2SYf0sn/83V&#10;bxnG/0kj/83V/2SYf0sn/x97YWkrGnQwFQAAAABJRU5ErkJgglBLAQItABQABgAIAAAAIQCxgme2&#10;CgEAABMCAAATAAAAAAAAAAAAAAAAAAAAAABbQ29udGVudF9UeXBlc10ueG1sUEsBAi0AFAAGAAgA&#10;AAAhADj9If/WAAAAlAEAAAsAAAAAAAAAAAAAAAAAOwEAAF9yZWxzLy5yZWxzUEsBAi0AFAAGAAgA&#10;AAAhAAqeX/yKBwAAvyIAAA4AAAAAAAAAAAAAAAAAOgIAAGRycy9lMm9Eb2MueG1sUEsBAi0AFAAG&#10;AAgAAAAhAKomDr68AAAAIQEAABkAAAAAAAAAAAAAAAAA8AkAAGRycy9fcmVscy9lMm9Eb2MueG1s&#10;LnJlbHNQSwECLQAUAAYACAAAACEAhw4FOOEAAAALAQAADwAAAAAAAAAAAAAAAADjCgAAZHJzL2Rv&#10;d25yZXYueG1sUEsBAi0ACgAAAAAAAAAhADkANl3aTgAA2k4AABQAAAAAAAAAAAAAAAAA8QsAAGRy&#10;cy9tZWRpYS9pbWFnZTEucG5nUEsFBgAAAAAGAAYAfAEAAP1a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391B1EBB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6076B4B0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791CB443" w14:textId="77777777" w:rsidR="009E033E" w:rsidRDefault="009E033E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096C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71310"/>
    <w:multiLevelType w:val="hybridMultilevel"/>
    <w:tmpl w:val="DF627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7630"/>
    <w:multiLevelType w:val="hybridMultilevel"/>
    <w:tmpl w:val="BF9E9C9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B57F52"/>
    <w:multiLevelType w:val="hybridMultilevel"/>
    <w:tmpl w:val="9DD0D7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7C3"/>
    <w:multiLevelType w:val="hybridMultilevel"/>
    <w:tmpl w:val="76E832E8"/>
    <w:lvl w:ilvl="0" w:tplc="5D46C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568C"/>
    <w:multiLevelType w:val="hybridMultilevel"/>
    <w:tmpl w:val="6EDED4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435A1"/>
    <w:multiLevelType w:val="multilevel"/>
    <w:tmpl w:val="564657D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6B3FE2"/>
    <w:multiLevelType w:val="hybridMultilevel"/>
    <w:tmpl w:val="11E4D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129A7"/>
    <w:rsid w:val="000159EA"/>
    <w:rsid w:val="000168FA"/>
    <w:rsid w:val="00027721"/>
    <w:rsid w:val="00030C0C"/>
    <w:rsid w:val="00034B83"/>
    <w:rsid w:val="00034E2D"/>
    <w:rsid w:val="00037BB5"/>
    <w:rsid w:val="00044100"/>
    <w:rsid w:val="0005139F"/>
    <w:rsid w:val="00053F6B"/>
    <w:rsid w:val="00055BC7"/>
    <w:rsid w:val="00057388"/>
    <w:rsid w:val="00063C80"/>
    <w:rsid w:val="000700C8"/>
    <w:rsid w:val="000728CD"/>
    <w:rsid w:val="000734FD"/>
    <w:rsid w:val="00074286"/>
    <w:rsid w:val="000845B8"/>
    <w:rsid w:val="00093AC0"/>
    <w:rsid w:val="000A0B3B"/>
    <w:rsid w:val="000A6B9E"/>
    <w:rsid w:val="000D3BBF"/>
    <w:rsid w:val="000D4AC0"/>
    <w:rsid w:val="000E0CD9"/>
    <w:rsid w:val="000E474A"/>
    <w:rsid w:val="000F6E40"/>
    <w:rsid w:val="001008AC"/>
    <w:rsid w:val="00102CCA"/>
    <w:rsid w:val="00102EC8"/>
    <w:rsid w:val="00106851"/>
    <w:rsid w:val="00110C89"/>
    <w:rsid w:val="00111CD5"/>
    <w:rsid w:val="00115FB3"/>
    <w:rsid w:val="00123777"/>
    <w:rsid w:val="00124E42"/>
    <w:rsid w:val="001265B4"/>
    <w:rsid w:val="001318A0"/>
    <w:rsid w:val="00133117"/>
    <w:rsid w:val="00133319"/>
    <w:rsid w:val="00142E24"/>
    <w:rsid w:val="0014507F"/>
    <w:rsid w:val="00145DDC"/>
    <w:rsid w:val="00147A55"/>
    <w:rsid w:val="0015483E"/>
    <w:rsid w:val="001579BD"/>
    <w:rsid w:val="001622AF"/>
    <w:rsid w:val="00162D13"/>
    <w:rsid w:val="0016358C"/>
    <w:rsid w:val="00165DC7"/>
    <w:rsid w:val="001664DD"/>
    <w:rsid w:val="0017598B"/>
    <w:rsid w:val="00180050"/>
    <w:rsid w:val="00190A85"/>
    <w:rsid w:val="001A0F13"/>
    <w:rsid w:val="001C05A7"/>
    <w:rsid w:val="001C3030"/>
    <w:rsid w:val="001C4B31"/>
    <w:rsid w:val="001D6673"/>
    <w:rsid w:val="001D6858"/>
    <w:rsid w:val="001E1C84"/>
    <w:rsid w:val="001E4622"/>
    <w:rsid w:val="001F36E1"/>
    <w:rsid w:val="001F6202"/>
    <w:rsid w:val="00201366"/>
    <w:rsid w:val="00211B14"/>
    <w:rsid w:val="00211B59"/>
    <w:rsid w:val="002131B0"/>
    <w:rsid w:val="00222C3E"/>
    <w:rsid w:val="00225FB6"/>
    <w:rsid w:val="00227638"/>
    <w:rsid w:val="0023194F"/>
    <w:rsid w:val="002427EF"/>
    <w:rsid w:val="00244896"/>
    <w:rsid w:val="0024717A"/>
    <w:rsid w:val="00247B7A"/>
    <w:rsid w:val="002573FF"/>
    <w:rsid w:val="00264332"/>
    <w:rsid w:val="002679B1"/>
    <w:rsid w:val="0027477C"/>
    <w:rsid w:val="002820FB"/>
    <w:rsid w:val="00291AEB"/>
    <w:rsid w:val="002945EC"/>
    <w:rsid w:val="002B3775"/>
    <w:rsid w:val="002D23F6"/>
    <w:rsid w:val="002D3479"/>
    <w:rsid w:val="002D52CC"/>
    <w:rsid w:val="002D7601"/>
    <w:rsid w:val="002E0DAF"/>
    <w:rsid w:val="002E10B7"/>
    <w:rsid w:val="002E1DFC"/>
    <w:rsid w:val="002E2DA1"/>
    <w:rsid w:val="002E491E"/>
    <w:rsid w:val="002F538B"/>
    <w:rsid w:val="00306D3D"/>
    <w:rsid w:val="00310628"/>
    <w:rsid w:val="003201CF"/>
    <w:rsid w:val="003276DA"/>
    <w:rsid w:val="00332616"/>
    <w:rsid w:val="00332F85"/>
    <w:rsid w:val="00336539"/>
    <w:rsid w:val="0034284A"/>
    <w:rsid w:val="003439AB"/>
    <w:rsid w:val="00344A14"/>
    <w:rsid w:val="00347A14"/>
    <w:rsid w:val="00355AB0"/>
    <w:rsid w:val="00357444"/>
    <w:rsid w:val="003660AE"/>
    <w:rsid w:val="003707B8"/>
    <w:rsid w:val="00373082"/>
    <w:rsid w:val="003910A5"/>
    <w:rsid w:val="0039445B"/>
    <w:rsid w:val="003A40F0"/>
    <w:rsid w:val="003A67A4"/>
    <w:rsid w:val="003B57D8"/>
    <w:rsid w:val="003C4906"/>
    <w:rsid w:val="003C631B"/>
    <w:rsid w:val="003D0845"/>
    <w:rsid w:val="003E00B0"/>
    <w:rsid w:val="003E3961"/>
    <w:rsid w:val="003E4081"/>
    <w:rsid w:val="003E53A0"/>
    <w:rsid w:val="003E6C00"/>
    <w:rsid w:val="003E7FED"/>
    <w:rsid w:val="003F1D28"/>
    <w:rsid w:val="00402296"/>
    <w:rsid w:val="004060D1"/>
    <w:rsid w:val="00410CB0"/>
    <w:rsid w:val="00417621"/>
    <w:rsid w:val="00420B0F"/>
    <w:rsid w:val="004254C2"/>
    <w:rsid w:val="00426E8D"/>
    <w:rsid w:val="00430B8B"/>
    <w:rsid w:val="00432D5B"/>
    <w:rsid w:val="004336F5"/>
    <w:rsid w:val="00436BA0"/>
    <w:rsid w:val="0044256E"/>
    <w:rsid w:val="00443248"/>
    <w:rsid w:val="004441C7"/>
    <w:rsid w:val="004506AD"/>
    <w:rsid w:val="00451961"/>
    <w:rsid w:val="004622D7"/>
    <w:rsid w:val="00462DDC"/>
    <w:rsid w:val="00465FB0"/>
    <w:rsid w:val="00470719"/>
    <w:rsid w:val="00474B11"/>
    <w:rsid w:val="004769B3"/>
    <w:rsid w:val="004917E7"/>
    <w:rsid w:val="00492F42"/>
    <w:rsid w:val="004A0B18"/>
    <w:rsid w:val="004A0B50"/>
    <w:rsid w:val="004A335C"/>
    <w:rsid w:val="004A4F90"/>
    <w:rsid w:val="004A6FD9"/>
    <w:rsid w:val="004B43BC"/>
    <w:rsid w:val="004B7C57"/>
    <w:rsid w:val="004C0023"/>
    <w:rsid w:val="004C0EAD"/>
    <w:rsid w:val="004D1A92"/>
    <w:rsid w:val="004D2A64"/>
    <w:rsid w:val="004D488C"/>
    <w:rsid w:val="004E05FD"/>
    <w:rsid w:val="004E3DCF"/>
    <w:rsid w:val="004E636A"/>
    <w:rsid w:val="00500DDF"/>
    <w:rsid w:val="00511695"/>
    <w:rsid w:val="00512E1A"/>
    <w:rsid w:val="0051366E"/>
    <w:rsid w:val="00520DC7"/>
    <w:rsid w:val="00524B4A"/>
    <w:rsid w:val="00526BDC"/>
    <w:rsid w:val="005318E8"/>
    <w:rsid w:val="005372BD"/>
    <w:rsid w:val="00561991"/>
    <w:rsid w:val="00563A78"/>
    <w:rsid w:val="00565360"/>
    <w:rsid w:val="00566642"/>
    <w:rsid w:val="00566C56"/>
    <w:rsid w:val="00573A8C"/>
    <w:rsid w:val="0057528E"/>
    <w:rsid w:val="005873BE"/>
    <w:rsid w:val="005947F9"/>
    <w:rsid w:val="005A1D17"/>
    <w:rsid w:val="005A30E0"/>
    <w:rsid w:val="005A46AA"/>
    <w:rsid w:val="005A7500"/>
    <w:rsid w:val="005B28AD"/>
    <w:rsid w:val="005B6051"/>
    <w:rsid w:val="005B69F9"/>
    <w:rsid w:val="005C3683"/>
    <w:rsid w:val="005C3A56"/>
    <w:rsid w:val="005C50E0"/>
    <w:rsid w:val="005C6EAC"/>
    <w:rsid w:val="005D2C57"/>
    <w:rsid w:val="005E3BEF"/>
    <w:rsid w:val="005E7F2C"/>
    <w:rsid w:val="005F2068"/>
    <w:rsid w:val="005F2CC8"/>
    <w:rsid w:val="00603209"/>
    <w:rsid w:val="00614060"/>
    <w:rsid w:val="00617802"/>
    <w:rsid w:val="00617DC5"/>
    <w:rsid w:val="00636057"/>
    <w:rsid w:val="00636D17"/>
    <w:rsid w:val="00637A1B"/>
    <w:rsid w:val="00640B94"/>
    <w:rsid w:val="00640C44"/>
    <w:rsid w:val="00641835"/>
    <w:rsid w:val="00645F82"/>
    <w:rsid w:val="006518A4"/>
    <w:rsid w:val="006629FE"/>
    <w:rsid w:val="00685115"/>
    <w:rsid w:val="006B454B"/>
    <w:rsid w:val="006C2D9A"/>
    <w:rsid w:val="006D013A"/>
    <w:rsid w:val="006D2872"/>
    <w:rsid w:val="006D7300"/>
    <w:rsid w:val="006E17FF"/>
    <w:rsid w:val="006E7E25"/>
    <w:rsid w:val="006F3D58"/>
    <w:rsid w:val="006F4DA5"/>
    <w:rsid w:val="006F552A"/>
    <w:rsid w:val="00704884"/>
    <w:rsid w:val="007133EC"/>
    <w:rsid w:val="00713B26"/>
    <w:rsid w:val="00721725"/>
    <w:rsid w:val="00723BF4"/>
    <w:rsid w:val="0072551F"/>
    <w:rsid w:val="007344E0"/>
    <w:rsid w:val="00746F70"/>
    <w:rsid w:val="0075678E"/>
    <w:rsid w:val="00756A37"/>
    <w:rsid w:val="00770150"/>
    <w:rsid w:val="00771A23"/>
    <w:rsid w:val="007742A0"/>
    <w:rsid w:val="00775BF7"/>
    <w:rsid w:val="00776FC7"/>
    <w:rsid w:val="00777E23"/>
    <w:rsid w:val="007804F2"/>
    <w:rsid w:val="007865E9"/>
    <w:rsid w:val="00787C63"/>
    <w:rsid w:val="007906DB"/>
    <w:rsid w:val="00793141"/>
    <w:rsid w:val="007939EF"/>
    <w:rsid w:val="00793B6A"/>
    <w:rsid w:val="007A0F8D"/>
    <w:rsid w:val="007A3313"/>
    <w:rsid w:val="007B041C"/>
    <w:rsid w:val="007B1DA3"/>
    <w:rsid w:val="007B3213"/>
    <w:rsid w:val="007C21C2"/>
    <w:rsid w:val="007C664A"/>
    <w:rsid w:val="007C7824"/>
    <w:rsid w:val="007D2F47"/>
    <w:rsid w:val="007D4FFE"/>
    <w:rsid w:val="007D5014"/>
    <w:rsid w:val="007D6543"/>
    <w:rsid w:val="007D7B1A"/>
    <w:rsid w:val="00800D48"/>
    <w:rsid w:val="00800EC3"/>
    <w:rsid w:val="008015F6"/>
    <w:rsid w:val="00805FE4"/>
    <w:rsid w:val="00806A0D"/>
    <w:rsid w:val="00807D4D"/>
    <w:rsid w:val="00815F38"/>
    <w:rsid w:val="00816602"/>
    <w:rsid w:val="0082117A"/>
    <w:rsid w:val="0082339A"/>
    <w:rsid w:val="008258C0"/>
    <w:rsid w:val="00826E51"/>
    <w:rsid w:val="0083013A"/>
    <w:rsid w:val="00831239"/>
    <w:rsid w:val="008320F9"/>
    <w:rsid w:val="00833A4D"/>
    <w:rsid w:val="0083495A"/>
    <w:rsid w:val="00841B2E"/>
    <w:rsid w:val="0085341B"/>
    <w:rsid w:val="00860BBA"/>
    <w:rsid w:val="008626F4"/>
    <w:rsid w:val="008664AA"/>
    <w:rsid w:val="00866BCB"/>
    <w:rsid w:val="00880CE8"/>
    <w:rsid w:val="00893719"/>
    <w:rsid w:val="008950B6"/>
    <w:rsid w:val="008A1CF0"/>
    <w:rsid w:val="008B023C"/>
    <w:rsid w:val="008B2330"/>
    <w:rsid w:val="008B2A10"/>
    <w:rsid w:val="008D1624"/>
    <w:rsid w:val="008D3206"/>
    <w:rsid w:val="008D6385"/>
    <w:rsid w:val="008E0F2F"/>
    <w:rsid w:val="008F07B3"/>
    <w:rsid w:val="008F41CA"/>
    <w:rsid w:val="008F4E6B"/>
    <w:rsid w:val="008F5FC5"/>
    <w:rsid w:val="00910F92"/>
    <w:rsid w:val="00913952"/>
    <w:rsid w:val="009163EF"/>
    <w:rsid w:val="00920C4E"/>
    <w:rsid w:val="00921908"/>
    <w:rsid w:val="00922A9B"/>
    <w:rsid w:val="00924C17"/>
    <w:rsid w:val="009251F2"/>
    <w:rsid w:val="00926805"/>
    <w:rsid w:val="0092772C"/>
    <w:rsid w:val="00941669"/>
    <w:rsid w:val="00946B45"/>
    <w:rsid w:val="00950B0B"/>
    <w:rsid w:val="00961C02"/>
    <w:rsid w:val="00965D57"/>
    <w:rsid w:val="00966281"/>
    <w:rsid w:val="009770FC"/>
    <w:rsid w:val="0098332F"/>
    <w:rsid w:val="009864ED"/>
    <w:rsid w:val="00991E47"/>
    <w:rsid w:val="009923C5"/>
    <w:rsid w:val="009A0839"/>
    <w:rsid w:val="009A30EC"/>
    <w:rsid w:val="009B15E7"/>
    <w:rsid w:val="009C594A"/>
    <w:rsid w:val="009D0B7E"/>
    <w:rsid w:val="009D3DA2"/>
    <w:rsid w:val="009E033E"/>
    <w:rsid w:val="009E0849"/>
    <w:rsid w:val="009E1250"/>
    <w:rsid w:val="009F217E"/>
    <w:rsid w:val="009F7C49"/>
    <w:rsid w:val="00A02DEC"/>
    <w:rsid w:val="00A068CE"/>
    <w:rsid w:val="00A17657"/>
    <w:rsid w:val="00A2130B"/>
    <w:rsid w:val="00A27BE4"/>
    <w:rsid w:val="00A3131E"/>
    <w:rsid w:val="00A327F6"/>
    <w:rsid w:val="00A36099"/>
    <w:rsid w:val="00A41C15"/>
    <w:rsid w:val="00A42208"/>
    <w:rsid w:val="00A4498D"/>
    <w:rsid w:val="00A44DBB"/>
    <w:rsid w:val="00A45138"/>
    <w:rsid w:val="00A504F1"/>
    <w:rsid w:val="00A53CFC"/>
    <w:rsid w:val="00A57053"/>
    <w:rsid w:val="00A61588"/>
    <w:rsid w:val="00A6492E"/>
    <w:rsid w:val="00A649AA"/>
    <w:rsid w:val="00A668F5"/>
    <w:rsid w:val="00A70CC4"/>
    <w:rsid w:val="00A77933"/>
    <w:rsid w:val="00A80584"/>
    <w:rsid w:val="00A81D1D"/>
    <w:rsid w:val="00A84611"/>
    <w:rsid w:val="00A868FE"/>
    <w:rsid w:val="00AA49D0"/>
    <w:rsid w:val="00AB0654"/>
    <w:rsid w:val="00AB64A0"/>
    <w:rsid w:val="00AC039A"/>
    <w:rsid w:val="00AC053B"/>
    <w:rsid w:val="00AC2B9E"/>
    <w:rsid w:val="00AD07D8"/>
    <w:rsid w:val="00AD3B4E"/>
    <w:rsid w:val="00AD543E"/>
    <w:rsid w:val="00AD710A"/>
    <w:rsid w:val="00AF1BF0"/>
    <w:rsid w:val="00AF29B5"/>
    <w:rsid w:val="00AF5AAA"/>
    <w:rsid w:val="00B01379"/>
    <w:rsid w:val="00B02AD9"/>
    <w:rsid w:val="00B0789E"/>
    <w:rsid w:val="00B13296"/>
    <w:rsid w:val="00B134B0"/>
    <w:rsid w:val="00B148CC"/>
    <w:rsid w:val="00B225A4"/>
    <w:rsid w:val="00B26DC0"/>
    <w:rsid w:val="00B30170"/>
    <w:rsid w:val="00B36643"/>
    <w:rsid w:val="00B41662"/>
    <w:rsid w:val="00B42AC8"/>
    <w:rsid w:val="00B463CC"/>
    <w:rsid w:val="00B523BD"/>
    <w:rsid w:val="00B634FF"/>
    <w:rsid w:val="00B6709C"/>
    <w:rsid w:val="00B7211E"/>
    <w:rsid w:val="00B74B5F"/>
    <w:rsid w:val="00B77B5F"/>
    <w:rsid w:val="00B85B4A"/>
    <w:rsid w:val="00B878C5"/>
    <w:rsid w:val="00B9148D"/>
    <w:rsid w:val="00BA1479"/>
    <w:rsid w:val="00BA51F7"/>
    <w:rsid w:val="00BA587D"/>
    <w:rsid w:val="00BC3CDD"/>
    <w:rsid w:val="00BC5AA2"/>
    <w:rsid w:val="00BC70F8"/>
    <w:rsid w:val="00BD080D"/>
    <w:rsid w:val="00BD3621"/>
    <w:rsid w:val="00BD71F0"/>
    <w:rsid w:val="00BE1A69"/>
    <w:rsid w:val="00BF05E1"/>
    <w:rsid w:val="00BF7FC9"/>
    <w:rsid w:val="00C028A7"/>
    <w:rsid w:val="00C060C4"/>
    <w:rsid w:val="00C10F21"/>
    <w:rsid w:val="00C13A1E"/>
    <w:rsid w:val="00C13C64"/>
    <w:rsid w:val="00C17CF8"/>
    <w:rsid w:val="00C21535"/>
    <w:rsid w:val="00C21AFB"/>
    <w:rsid w:val="00C2461C"/>
    <w:rsid w:val="00C307AB"/>
    <w:rsid w:val="00C531AE"/>
    <w:rsid w:val="00C5499C"/>
    <w:rsid w:val="00C55565"/>
    <w:rsid w:val="00C60793"/>
    <w:rsid w:val="00C631B9"/>
    <w:rsid w:val="00C716CC"/>
    <w:rsid w:val="00C8350D"/>
    <w:rsid w:val="00C837E3"/>
    <w:rsid w:val="00C83AD3"/>
    <w:rsid w:val="00C83DCE"/>
    <w:rsid w:val="00C86703"/>
    <w:rsid w:val="00C871DE"/>
    <w:rsid w:val="00C878A0"/>
    <w:rsid w:val="00C979A2"/>
    <w:rsid w:val="00CA2C89"/>
    <w:rsid w:val="00CA391F"/>
    <w:rsid w:val="00CA477F"/>
    <w:rsid w:val="00CB0589"/>
    <w:rsid w:val="00CB388D"/>
    <w:rsid w:val="00CB45E1"/>
    <w:rsid w:val="00CB4B7A"/>
    <w:rsid w:val="00CB5515"/>
    <w:rsid w:val="00CC2B6C"/>
    <w:rsid w:val="00CC38F6"/>
    <w:rsid w:val="00CC5873"/>
    <w:rsid w:val="00CD15CB"/>
    <w:rsid w:val="00CD271F"/>
    <w:rsid w:val="00CD2B8F"/>
    <w:rsid w:val="00CE0F6D"/>
    <w:rsid w:val="00CF0276"/>
    <w:rsid w:val="00CF2722"/>
    <w:rsid w:val="00CF3BDC"/>
    <w:rsid w:val="00CF6D55"/>
    <w:rsid w:val="00D03F86"/>
    <w:rsid w:val="00D11F21"/>
    <w:rsid w:val="00D14F2E"/>
    <w:rsid w:val="00D22734"/>
    <w:rsid w:val="00D32317"/>
    <w:rsid w:val="00D60713"/>
    <w:rsid w:val="00D62A09"/>
    <w:rsid w:val="00D64FDC"/>
    <w:rsid w:val="00D871A8"/>
    <w:rsid w:val="00D87918"/>
    <w:rsid w:val="00D91C12"/>
    <w:rsid w:val="00D92579"/>
    <w:rsid w:val="00DA65A3"/>
    <w:rsid w:val="00DB40A7"/>
    <w:rsid w:val="00DB618E"/>
    <w:rsid w:val="00DC0E63"/>
    <w:rsid w:val="00DC33F3"/>
    <w:rsid w:val="00DD15B7"/>
    <w:rsid w:val="00DE0AD5"/>
    <w:rsid w:val="00DE128B"/>
    <w:rsid w:val="00DE5A98"/>
    <w:rsid w:val="00DE62EC"/>
    <w:rsid w:val="00DE73AF"/>
    <w:rsid w:val="00DF2638"/>
    <w:rsid w:val="00DF7BEE"/>
    <w:rsid w:val="00E371D0"/>
    <w:rsid w:val="00E42930"/>
    <w:rsid w:val="00E46188"/>
    <w:rsid w:val="00E522AF"/>
    <w:rsid w:val="00E6702E"/>
    <w:rsid w:val="00E71B96"/>
    <w:rsid w:val="00E72EF4"/>
    <w:rsid w:val="00E7402F"/>
    <w:rsid w:val="00E7477D"/>
    <w:rsid w:val="00E7796C"/>
    <w:rsid w:val="00E93BAD"/>
    <w:rsid w:val="00EA73EF"/>
    <w:rsid w:val="00EB1DB7"/>
    <w:rsid w:val="00EB20C7"/>
    <w:rsid w:val="00EB6664"/>
    <w:rsid w:val="00EE38D6"/>
    <w:rsid w:val="00EE3F51"/>
    <w:rsid w:val="00EE5F0F"/>
    <w:rsid w:val="00EF5586"/>
    <w:rsid w:val="00EF722D"/>
    <w:rsid w:val="00F0538F"/>
    <w:rsid w:val="00F11CE3"/>
    <w:rsid w:val="00F12525"/>
    <w:rsid w:val="00F12811"/>
    <w:rsid w:val="00F16706"/>
    <w:rsid w:val="00F169FC"/>
    <w:rsid w:val="00F23416"/>
    <w:rsid w:val="00F23B40"/>
    <w:rsid w:val="00F30327"/>
    <w:rsid w:val="00F35DC4"/>
    <w:rsid w:val="00F379A9"/>
    <w:rsid w:val="00F4309A"/>
    <w:rsid w:val="00F43914"/>
    <w:rsid w:val="00F529D4"/>
    <w:rsid w:val="00F578A8"/>
    <w:rsid w:val="00F62B3B"/>
    <w:rsid w:val="00F648A9"/>
    <w:rsid w:val="00F64EF2"/>
    <w:rsid w:val="00F72AB6"/>
    <w:rsid w:val="00F75BD5"/>
    <w:rsid w:val="00F76E3F"/>
    <w:rsid w:val="00F91C92"/>
    <w:rsid w:val="00F97BC2"/>
    <w:rsid w:val="00FA7E3D"/>
    <w:rsid w:val="00FB2595"/>
    <w:rsid w:val="00FB37A2"/>
    <w:rsid w:val="00FB62AA"/>
    <w:rsid w:val="00FC00F7"/>
    <w:rsid w:val="00FC1BFF"/>
    <w:rsid w:val="00FC4C18"/>
    <w:rsid w:val="00FC6092"/>
    <w:rsid w:val="00FC7987"/>
    <w:rsid w:val="00FD01A4"/>
    <w:rsid w:val="00FD1264"/>
    <w:rsid w:val="00FD4F85"/>
    <w:rsid w:val="00FD795B"/>
    <w:rsid w:val="00FE2725"/>
    <w:rsid w:val="00FE588A"/>
    <w:rsid w:val="00FE7BC6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01801585"/>
  <w15:docId w15:val="{78103D29-039D-4BFF-8EDD-6FD1D63E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Puest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customStyle="1" w:styleId="Cuadrculamedia1-nfasis21">
    <w:name w:val="Cuadrícula media 1 - Énfasis 21"/>
    <w:basedOn w:val="Normal"/>
    <w:uiPriority w:val="34"/>
    <w:qFormat/>
    <w:rsid w:val="004E05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rsid w:val="00034B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34B8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34B83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4B83"/>
    <w:rPr>
      <w:b/>
      <w:bCs/>
    </w:rPr>
  </w:style>
  <w:style w:type="character" w:customStyle="1" w:styleId="AsuntodelcomentarioCar">
    <w:name w:val="Asunto del comentario Car"/>
    <w:link w:val="Asuntodelcomentario"/>
    <w:rsid w:val="00034B83"/>
    <w:rPr>
      <w:rFonts w:ascii="Arial Narrow" w:eastAsia="MS Mincho" w:hAnsi="Arial Narrow"/>
      <w:b/>
      <w:bCs/>
      <w:lang w:val="es-ES" w:eastAsia="es-ES"/>
    </w:rPr>
  </w:style>
  <w:style w:type="paragraph" w:customStyle="1" w:styleId="Default">
    <w:name w:val="Default"/>
    <w:rsid w:val="00FC4C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FC4C18"/>
    <w:rPr>
      <w:color w:val="auto"/>
    </w:rPr>
  </w:style>
  <w:style w:type="character" w:customStyle="1" w:styleId="apple-converted-space">
    <w:name w:val="apple-converted-space"/>
    <w:basedOn w:val="Fuentedeprrafopredeter"/>
    <w:rsid w:val="00211B59"/>
  </w:style>
  <w:style w:type="character" w:styleId="nfasis">
    <w:name w:val="Emphasis"/>
    <w:basedOn w:val="Fuentedeprrafopredeter"/>
    <w:uiPriority w:val="20"/>
    <w:qFormat/>
    <w:rsid w:val="00211B59"/>
    <w:rPr>
      <w:i/>
      <w:iCs/>
    </w:rPr>
  </w:style>
  <w:style w:type="paragraph" w:customStyle="1" w:styleId="estilo1">
    <w:name w:val="estilo1"/>
    <w:basedOn w:val="Normal"/>
    <w:rsid w:val="002E1DFC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2B81-9022-440A-8F39-AF6C18FA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13</TotalTime>
  <Pages>1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Ministerio de Minas y Energia</dc:creator>
  <cp:lastModifiedBy>Diana Karina Daza Cuello</cp:lastModifiedBy>
  <cp:revision>7</cp:revision>
  <cp:lastPrinted>2017-02-01T15:00:00Z</cp:lastPrinted>
  <dcterms:created xsi:type="dcterms:W3CDTF">2017-02-01T21:30:00Z</dcterms:created>
  <dcterms:modified xsi:type="dcterms:W3CDTF">2017-02-01T21:51:00Z</dcterms:modified>
</cp:coreProperties>
</file>