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3D9" w:rsidRPr="00982E46" w:rsidRDefault="008578DC" w:rsidP="002523D9">
      <w:pPr>
        <w:pStyle w:val="Textoindependiente"/>
        <w:ind w:right="51"/>
        <w:jc w:val="right"/>
        <w:rPr>
          <w:rFonts w:cs="Arial"/>
          <w:sz w:val="18"/>
          <w:szCs w:val="18"/>
        </w:rPr>
      </w:pPr>
      <w:r>
        <w:rPr>
          <w:rFonts w:cs="Arial"/>
          <w:sz w:val="18"/>
          <w:szCs w:val="18"/>
        </w:rPr>
        <w:t>besmerakdas</w:t>
      </w:r>
    </w:p>
    <w:p w:rsidR="00DA04EC" w:rsidRPr="00DA04EC" w:rsidRDefault="00DA04EC" w:rsidP="00DA04EC">
      <w:pPr>
        <w:spacing w:after="0" w:line="240" w:lineRule="auto"/>
        <w:jc w:val="center"/>
        <w:rPr>
          <w:rFonts w:ascii="Arial" w:eastAsia="Arial" w:hAnsi="Arial" w:cs="Times New Roman"/>
          <w:b/>
          <w:sz w:val="24"/>
          <w:szCs w:val="24"/>
        </w:rPr>
      </w:pPr>
      <w:r w:rsidRPr="00DA04EC">
        <w:rPr>
          <w:rFonts w:ascii="Arial" w:eastAsia="Arial" w:hAnsi="Arial" w:cs="Times New Roman"/>
          <w:b/>
          <w:sz w:val="24"/>
          <w:szCs w:val="24"/>
        </w:rPr>
        <w:t>MINISTERIO DE MINAS Y ENERGÍA</w:t>
      </w: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r w:rsidRPr="00DA04EC">
        <w:rPr>
          <w:rFonts w:ascii="Arial" w:eastAsia="Arial" w:hAnsi="Arial" w:cs="Times New Roman"/>
          <w:b/>
          <w:sz w:val="24"/>
          <w:szCs w:val="24"/>
        </w:rPr>
        <w:t>DIRECCIÓN DE FORMALIZACIÓN MINERA</w:t>
      </w:r>
    </w:p>
    <w:p w:rsidR="00DA04EC" w:rsidRPr="00DA04EC" w:rsidRDefault="00DA04EC" w:rsidP="00DA04EC">
      <w:pPr>
        <w:spacing w:after="0" w:line="240" w:lineRule="auto"/>
        <w:jc w:val="center"/>
        <w:rPr>
          <w:rFonts w:ascii="Arial" w:eastAsia="Arial" w:hAnsi="Arial" w:cs="Times New Roman"/>
          <w:b/>
          <w:sz w:val="24"/>
          <w:szCs w:val="24"/>
        </w:rPr>
      </w:pPr>
      <w:r w:rsidRPr="00DA04EC">
        <w:rPr>
          <w:rFonts w:ascii="Arial" w:eastAsia="Arial" w:hAnsi="Arial" w:cs="Times New Roman"/>
          <w:b/>
          <w:sz w:val="24"/>
          <w:szCs w:val="24"/>
        </w:rPr>
        <w:t>DIRECCIÓN DE MINERÍA EMPRESARIAL</w:t>
      </w:r>
    </w:p>
    <w:p w:rsidR="00DA04EC" w:rsidRPr="00DA04EC" w:rsidRDefault="00DA04EC" w:rsidP="00DA04EC">
      <w:pPr>
        <w:spacing w:after="0" w:line="240" w:lineRule="auto"/>
        <w:jc w:val="center"/>
        <w:rPr>
          <w:rFonts w:ascii="Arial" w:eastAsia="Arial" w:hAnsi="Arial" w:cs="Times New Roman"/>
          <w:b/>
          <w:sz w:val="24"/>
          <w:szCs w:val="24"/>
        </w:rPr>
      </w:pPr>
      <w:r w:rsidRPr="00DA04EC">
        <w:rPr>
          <w:rFonts w:ascii="Arial" w:eastAsia="Arial" w:hAnsi="Arial" w:cs="Times New Roman"/>
          <w:b/>
          <w:sz w:val="24"/>
          <w:szCs w:val="24"/>
        </w:rPr>
        <w:t>UNIDAD DE PLANEACIÓN MINERO-ENERGETICA</w:t>
      </w:r>
    </w:p>
    <w:p w:rsidR="00DA04EC" w:rsidRPr="00DA04EC" w:rsidRDefault="00DA04EC" w:rsidP="00DA04EC">
      <w:pPr>
        <w:spacing w:after="0" w:line="240" w:lineRule="auto"/>
        <w:jc w:val="center"/>
        <w:rPr>
          <w:rFonts w:ascii="Arial" w:eastAsia="Arial" w:hAnsi="Arial" w:cs="Times New Roman"/>
          <w:b/>
          <w:sz w:val="24"/>
          <w:szCs w:val="24"/>
        </w:rPr>
      </w:pPr>
      <w:r w:rsidRPr="00DA04EC">
        <w:rPr>
          <w:rFonts w:ascii="Arial" w:eastAsia="Arial" w:hAnsi="Arial" w:cs="Times New Roman"/>
          <w:b/>
          <w:sz w:val="24"/>
          <w:szCs w:val="24"/>
        </w:rPr>
        <w:t>AGENCIA NACIONAL DE MINERÍA</w:t>
      </w: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32"/>
          <w:szCs w:val="32"/>
        </w:rPr>
      </w:pPr>
      <w:r>
        <w:rPr>
          <w:rFonts w:ascii="Arial" w:eastAsia="Arial" w:hAnsi="Arial" w:cs="Times New Roman"/>
          <w:b/>
          <w:sz w:val="32"/>
          <w:szCs w:val="32"/>
        </w:rPr>
        <w:t>CLASIFICACIÓN</w:t>
      </w:r>
      <w:r w:rsidRPr="00DA04EC">
        <w:rPr>
          <w:rFonts w:ascii="Arial" w:eastAsia="Arial" w:hAnsi="Arial" w:cs="Times New Roman"/>
          <w:b/>
          <w:sz w:val="32"/>
          <w:szCs w:val="32"/>
        </w:rPr>
        <w:t xml:space="preserve"> DE LA MINERÍA EN COLOMBIA</w:t>
      </w: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r w:rsidRPr="00DA04EC">
        <w:rPr>
          <w:rFonts w:ascii="Arial" w:eastAsia="Arial" w:hAnsi="Arial" w:cs="Times New Roman"/>
          <w:b/>
          <w:sz w:val="24"/>
          <w:szCs w:val="24"/>
        </w:rPr>
        <w:t>DOCUMENTO TÉCNICO DE SOPORTE</w:t>
      </w: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110C66" w:rsidRPr="00DA04EC" w:rsidRDefault="00110C66"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10CE2" w:rsidP="00DA04EC">
      <w:pPr>
        <w:spacing w:after="0" w:line="240" w:lineRule="auto"/>
        <w:jc w:val="center"/>
        <w:rPr>
          <w:rFonts w:ascii="Arial" w:eastAsia="Arial" w:hAnsi="Arial" w:cs="Times New Roman"/>
          <w:b/>
          <w:sz w:val="24"/>
          <w:szCs w:val="24"/>
        </w:rPr>
      </w:pPr>
      <w:r w:rsidRPr="00D10CE2">
        <w:rPr>
          <w:rFonts w:ascii="Arial" w:eastAsia="Arial" w:hAnsi="Arial" w:cs="Times New Roman"/>
          <w:b/>
          <w:sz w:val="24"/>
          <w:szCs w:val="24"/>
        </w:rPr>
        <w:t>Diciembre</w:t>
      </w:r>
      <w:r w:rsidR="00C446A7" w:rsidRPr="00D10CE2">
        <w:rPr>
          <w:rFonts w:ascii="Arial" w:eastAsia="Arial" w:hAnsi="Arial" w:cs="Times New Roman"/>
          <w:b/>
          <w:sz w:val="24"/>
          <w:szCs w:val="24"/>
        </w:rPr>
        <w:t xml:space="preserve"> de 2016</w:t>
      </w:r>
    </w:p>
    <w:p w:rsidR="00110C66" w:rsidRDefault="00110C66" w:rsidP="00502C3F">
      <w:pPr>
        <w:jc w:val="center"/>
        <w:rPr>
          <w:rFonts w:ascii="Arial" w:eastAsia="Arial" w:hAnsi="Arial" w:cs="Times New Roman"/>
          <w:b/>
          <w:sz w:val="24"/>
          <w:szCs w:val="24"/>
        </w:rPr>
      </w:pPr>
    </w:p>
    <w:p w:rsidR="00DA04EC" w:rsidRPr="00DA04EC" w:rsidRDefault="00DA04EC" w:rsidP="00502C3F">
      <w:pPr>
        <w:jc w:val="center"/>
        <w:rPr>
          <w:rFonts w:ascii="Arial" w:eastAsia="Arial" w:hAnsi="Arial" w:cs="Times New Roman"/>
          <w:b/>
        </w:rPr>
      </w:pPr>
      <w:r w:rsidRPr="00DA04EC">
        <w:rPr>
          <w:rFonts w:ascii="Arial" w:eastAsia="Arial" w:hAnsi="Arial" w:cs="Times New Roman"/>
          <w:b/>
          <w:sz w:val="24"/>
          <w:szCs w:val="24"/>
        </w:rPr>
        <w:br w:type="page"/>
      </w:r>
      <w:r w:rsidRPr="00DA04EC">
        <w:rPr>
          <w:rFonts w:ascii="Arial" w:eastAsia="Arial" w:hAnsi="Arial" w:cs="Times New Roman"/>
          <w:b/>
        </w:rPr>
        <w:lastRenderedPageBreak/>
        <w:t>INTRODUCCCÍON</w:t>
      </w:r>
    </w:p>
    <w:p w:rsidR="00502C3F" w:rsidRPr="00964FE3" w:rsidRDefault="00824085" w:rsidP="00502C3F">
      <w:pPr>
        <w:spacing w:after="0" w:line="240" w:lineRule="auto"/>
        <w:jc w:val="both"/>
        <w:rPr>
          <w:rFonts w:ascii="Arial" w:eastAsia="Arial" w:hAnsi="Arial" w:cs="Times New Roman"/>
        </w:rPr>
      </w:pPr>
      <w:r w:rsidRPr="00964FE3">
        <w:rPr>
          <w:rFonts w:ascii="Arial" w:eastAsia="Arial" w:hAnsi="Arial" w:cs="Times New Roman"/>
        </w:rPr>
        <w:t>En el país anteriormente se habían abordado definiciones de  las diferentes escalas de la minería que se desarrollan</w:t>
      </w:r>
      <w:r w:rsidR="00307A1E" w:rsidRPr="00964FE3">
        <w:rPr>
          <w:rFonts w:ascii="Arial" w:eastAsia="Arial" w:hAnsi="Arial" w:cs="Times New Roman"/>
        </w:rPr>
        <w:t xml:space="preserve"> en el territorio</w:t>
      </w:r>
      <w:r w:rsidR="00502C3F" w:rsidRPr="00964FE3">
        <w:rPr>
          <w:rFonts w:ascii="Arial" w:eastAsia="Arial" w:hAnsi="Arial" w:cs="Times New Roman"/>
        </w:rPr>
        <w:t xml:space="preserve">, actualmente no contamos con una clasificación de las actividades mineras que se realizan en el país. </w:t>
      </w:r>
    </w:p>
    <w:p w:rsidR="00110C66" w:rsidRDefault="00110C66" w:rsidP="00502C3F">
      <w:pPr>
        <w:spacing w:after="0" w:line="240" w:lineRule="auto"/>
        <w:jc w:val="both"/>
        <w:rPr>
          <w:rFonts w:ascii="Arial" w:eastAsia="Arial" w:hAnsi="Arial" w:cs="Times New Roman"/>
        </w:rPr>
      </w:pPr>
    </w:p>
    <w:p w:rsidR="00307A1E" w:rsidRDefault="00502C3F" w:rsidP="00502C3F">
      <w:pPr>
        <w:spacing w:after="0" w:line="240" w:lineRule="auto"/>
        <w:jc w:val="both"/>
        <w:rPr>
          <w:rFonts w:ascii="Arial" w:eastAsia="Arial" w:hAnsi="Arial" w:cs="Times New Roman"/>
        </w:rPr>
      </w:pPr>
      <w:r>
        <w:rPr>
          <w:rFonts w:ascii="Arial" w:eastAsia="Arial" w:hAnsi="Arial" w:cs="Times New Roman"/>
        </w:rPr>
        <w:t xml:space="preserve">Es importante para poder desarrollar todas las iniciativas de fomento y apoyo a la minería de subsistencia y a la pequeña minería, tener una clasificación que permita establecer las escalas por las cuales se determinara si las labores mineras son de pequeña, mediana o gran minería, </w:t>
      </w:r>
      <w:r w:rsidR="004D44CC">
        <w:rPr>
          <w:rFonts w:ascii="Arial" w:eastAsia="Arial" w:hAnsi="Arial" w:cs="Times New Roman"/>
        </w:rPr>
        <w:t>así</w:t>
      </w:r>
      <w:r w:rsidR="00307A1E">
        <w:rPr>
          <w:rFonts w:ascii="Arial" w:eastAsia="Arial" w:hAnsi="Arial" w:cs="Times New Roman"/>
        </w:rPr>
        <w:t xml:space="preserve"> como claridad sobre las producciones de minería de subsistencia </w:t>
      </w:r>
      <w:r w:rsidR="00534902">
        <w:rPr>
          <w:rFonts w:ascii="Arial" w:eastAsia="Arial" w:hAnsi="Arial" w:cs="Times New Roman"/>
        </w:rPr>
        <w:t xml:space="preserve">que se tienen en los diferentes lugares donde se realizan estas actividades en el país, </w:t>
      </w:r>
      <w:r w:rsidR="00307A1E">
        <w:rPr>
          <w:rFonts w:ascii="Arial" w:eastAsia="Arial" w:hAnsi="Arial" w:cs="Times New Roman"/>
        </w:rPr>
        <w:t>con las que se determine el tope entre lo que es una actividad para subsistir y una actividad de pequeña minería</w:t>
      </w:r>
      <w:r w:rsidR="00534902">
        <w:rPr>
          <w:rFonts w:ascii="Arial" w:eastAsia="Arial" w:hAnsi="Arial" w:cs="Times New Roman"/>
        </w:rPr>
        <w:t>.</w:t>
      </w:r>
    </w:p>
    <w:p w:rsidR="004D44CC" w:rsidRDefault="004D44CC" w:rsidP="00DA04EC">
      <w:pPr>
        <w:spacing w:after="0" w:line="240" w:lineRule="auto"/>
        <w:jc w:val="both"/>
        <w:rPr>
          <w:rFonts w:ascii="Arial" w:eastAsia="Arial" w:hAnsi="Arial" w:cs="Times New Roman"/>
        </w:rPr>
      </w:pP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jc w:val="both"/>
        <w:rPr>
          <w:rFonts w:ascii="Arial" w:eastAsia="Arial" w:hAnsi="Arial" w:cs="Times New Roman"/>
          <w:highlight w:val="yellow"/>
        </w:rPr>
      </w:pPr>
      <w:r w:rsidRPr="00DA04EC">
        <w:rPr>
          <w:rFonts w:ascii="Arial" w:eastAsia="Arial" w:hAnsi="Arial" w:cs="Times New Roman"/>
        </w:rPr>
        <w:t>A su vez, dentro de lo establecido por el Plan Nacional de Desarrollo 2014 - 2018: Todos por un nuevo país, en su artículo 21, estableció “clasificar la minería en grande, mediana, pequeña y minería de subsistencia, con el fin de implementar una política diferenciada” acorde a las características de cada una de las clasificaciones que se definan. Dado lo anterior, la nueva clasificación de la minería en Colombia consistirá en definir cuál es la producción máxima permitida para la grande, mediana, pequeña y minería de subsistencia y cuanto es el área máxima que podrá c</w:t>
      </w:r>
      <w:r w:rsidR="00534902">
        <w:rPr>
          <w:rFonts w:ascii="Arial" w:eastAsia="Arial" w:hAnsi="Arial" w:cs="Times New Roman"/>
        </w:rPr>
        <w:t>ubrir para realizar su actividad cada una de estas clasificaciones</w:t>
      </w:r>
      <w:r w:rsidRPr="00DA04EC">
        <w:rPr>
          <w:rFonts w:ascii="Arial" w:eastAsia="Arial" w:hAnsi="Arial" w:cs="Times New Roman"/>
        </w:rPr>
        <w:t>.</w:t>
      </w:r>
    </w:p>
    <w:p w:rsidR="00DA04EC" w:rsidRPr="00DA04EC" w:rsidRDefault="00DA04EC" w:rsidP="00DA04EC">
      <w:pPr>
        <w:spacing w:after="0" w:line="240" w:lineRule="auto"/>
        <w:jc w:val="both"/>
        <w:rPr>
          <w:rFonts w:ascii="Arial" w:eastAsia="Arial" w:hAnsi="Arial" w:cs="Times New Roman"/>
          <w:highlight w:val="yellow"/>
        </w:rPr>
      </w:pPr>
    </w:p>
    <w:p w:rsidR="00DA04EC" w:rsidRPr="00DA04EC" w:rsidRDefault="00DA04EC" w:rsidP="00DA04EC">
      <w:pPr>
        <w:spacing w:after="0" w:line="240" w:lineRule="auto"/>
        <w:jc w:val="both"/>
        <w:rPr>
          <w:rFonts w:ascii="Arial" w:eastAsia="Arial" w:hAnsi="Arial" w:cs="Times New Roman"/>
          <w:highlight w:val="yellow"/>
        </w:rPr>
      </w:pP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En este sentido, la Dirección de Formalización Minera, la Dirección de Minería Empresarial del Ministerio de Minas y Energía, así como la Agencia Nacional de Minería y la Unidad de Planeación Minero - Energética viendo la necesidad y la orientación que lleva al sector a realizar una definición de las escalas de la minería, establecerá a través de este documento técnico soporte la definición de las escalas de la minería para Colombia.</w:t>
      </w: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jc w:val="center"/>
        <w:rPr>
          <w:rFonts w:ascii="Arial" w:eastAsia="Arial" w:hAnsi="Arial" w:cs="Times New Roman"/>
        </w:rPr>
      </w:pPr>
    </w:p>
    <w:p w:rsidR="00DA04EC" w:rsidRPr="00DA04EC" w:rsidRDefault="00DA04EC" w:rsidP="00DA04EC">
      <w:pPr>
        <w:rPr>
          <w:rFonts w:ascii="Arial" w:eastAsia="Arial" w:hAnsi="Arial" w:cs="Times New Roman"/>
          <w:b/>
        </w:rPr>
      </w:pPr>
      <w:r w:rsidRPr="00DA04EC">
        <w:rPr>
          <w:rFonts w:ascii="Arial" w:eastAsia="Arial" w:hAnsi="Arial" w:cs="Times New Roman"/>
          <w:b/>
        </w:rPr>
        <w:br w:type="page"/>
      </w:r>
    </w:p>
    <w:p w:rsidR="00DA04EC" w:rsidRPr="00DA04EC" w:rsidRDefault="00DA04EC" w:rsidP="00DA04EC">
      <w:pPr>
        <w:spacing w:after="0" w:line="240" w:lineRule="auto"/>
        <w:jc w:val="center"/>
        <w:rPr>
          <w:rFonts w:ascii="Arial" w:eastAsia="Arial" w:hAnsi="Arial" w:cs="Times New Roman"/>
          <w:b/>
        </w:rPr>
      </w:pPr>
      <w:r w:rsidRPr="00DA04EC">
        <w:rPr>
          <w:rFonts w:ascii="Arial" w:eastAsia="Arial" w:hAnsi="Arial" w:cs="Times New Roman"/>
          <w:b/>
        </w:rPr>
        <w:lastRenderedPageBreak/>
        <w:t>METODOLOGÍA</w:t>
      </w:r>
    </w:p>
    <w:p w:rsidR="00DA04EC" w:rsidRPr="00DA04EC" w:rsidRDefault="00DA04EC" w:rsidP="00DA04EC">
      <w:pPr>
        <w:spacing w:after="0" w:line="240" w:lineRule="auto"/>
        <w:jc w:val="center"/>
        <w:rPr>
          <w:rFonts w:ascii="Arial" w:eastAsia="Arial" w:hAnsi="Arial" w:cs="Times New Roman"/>
        </w:rPr>
      </w:pP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Para la construcción de las escalas de la minería en Colombia se combinan</w:t>
      </w:r>
      <w:r w:rsidR="009708A3">
        <w:rPr>
          <w:rFonts w:ascii="Arial" w:eastAsia="Arial" w:hAnsi="Arial" w:cs="Times New Roman"/>
        </w:rPr>
        <w:t xml:space="preserve"> un modelo matemático, </w:t>
      </w:r>
      <w:r w:rsidRPr="00DA04EC">
        <w:rPr>
          <w:rFonts w:ascii="Arial" w:eastAsia="Arial" w:hAnsi="Arial" w:cs="Times New Roman"/>
        </w:rPr>
        <w:t xml:space="preserve">método cuantitativo, a través de análisis estadísticos y econométricos de regresión lineal y el método cualitativo-cuantitativo, soportado por los resultados </w:t>
      </w:r>
      <w:r w:rsidR="009708A3">
        <w:rPr>
          <w:rFonts w:ascii="Arial" w:eastAsia="Arial" w:hAnsi="Arial" w:cs="Times New Roman"/>
        </w:rPr>
        <w:t xml:space="preserve">de las vistas a campo en las zonas donde las actividades de minería subsistencia son realizadas y  </w:t>
      </w:r>
      <w:r w:rsidRPr="00DA04EC">
        <w:rPr>
          <w:rFonts w:ascii="Arial" w:eastAsia="Arial" w:hAnsi="Arial" w:cs="Times New Roman"/>
        </w:rPr>
        <w:t>de varios paneles de expertos</w:t>
      </w:r>
      <w:r w:rsidRPr="00DA04EC">
        <w:rPr>
          <w:rFonts w:ascii="Arial" w:eastAsia="Arial" w:hAnsi="Arial" w:cs="Times New Roman"/>
          <w:vertAlign w:val="superscript"/>
        </w:rPr>
        <w:footnoteReference w:id="1"/>
      </w:r>
      <w:r w:rsidRPr="00DA04EC">
        <w:rPr>
          <w:rFonts w:ascii="Arial" w:eastAsia="Arial" w:hAnsi="Arial" w:cs="Times New Roman"/>
        </w:rPr>
        <w:t xml:space="preserve"> realizados por las Direcciones de Formalización Minera y Minería Empresarial del Ministerio de Minas y Energía. </w:t>
      </w:r>
      <w:r w:rsidR="009708A3">
        <w:rPr>
          <w:rFonts w:ascii="Arial" w:eastAsia="Arial" w:hAnsi="Arial" w:cs="Times New Roman"/>
        </w:rPr>
        <w:t xml:space="preserve"> De las visitas y l</w:t>
      </w:r>
      <w:r w:rsidRPr="00DA04EC">
        <w:rPr>
          <w:rFonts w:ascii="Arial" w:eastAsia="Arial" w:hAnsi="Arial" w:cs="Times New Roman"/>
        </w:rPr>
        <w:t xml:space="preserve">os paneles de expertos se obtuvo una propuesta a partir de su conocimiento desarrollado por su formación y por su experiencia laboral y trayectoria a lo largo de varios años de trabajo en la industria. A continuación se explican los dos métodos utilizados en esta propuesta de escalas de la minería. </w:t>
      </w: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jc w:val="both"/>
        <w:rPr>
          <w:rFonts w:ascii="Arial" w:eastAsia="Arial" w:hAnsi="Arial" w:cs="Times New Roman"/>
          <w:b/>
        </w:rPr>
      </w:pPr>
    </w:p>
    <w:p w:rsidR="00DA04EC" w:rsidRPr="00DA04EC" w:rsidRDefault="00DA04EC" w:rsidP="00DA04EC">
      <w:pPr>
        <w:numPr>
          <w:ilvl w:val="0"/>
          <w:numId w:val="8"/>
        </w:numPr>
        <w:spacing w:after="0" w:line="240" w:lineRule="auto"/>
        <w:contextualSpacing/>
        <w:jc w:val="both"/>
        <w:rPr>
          <w:rFonts w:ascii="Arial" w:eastAsia="Arial" w:hAnsi="Arial" w:cs="Times New Roman"/>
          <w:b/>
        </w:rPr>
      </w:pPr>
      <w:r w:rsidRPr="00DA04EC">
        <w:rPr>
          <w:rFonts w:ascii="Arial" w:eastAsia="Arial" w:hAnsi="Arial" w:cs="Times New Roman"/>
          <w:b/>
        </w:rPr>
        <w:t>MODELO DE REGRESIÓN LINEAL MÚLTIPLE</w:t>
      </w:r>
    </w:p>
    <w:p w:rsidR="00DA04EC" w:rsidRPr="00DA04EC" w:rsidRDefault="00DA04EC" w:rsidP="00DA04EC">
      <w:pPr>
        <w:spacing w:after="0" w:line="240" w:lineRule="auto"/>
        <w:jc w:val="both"/>
        <w:rPr>
          <w:rFonts w:ascii="Arial" w:eastAsia="Arial" w:hAnsi="Arial" w:cs="Times New Roman"/>
          <w:b/>
        </w:rPr>
      </w:pP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El modelo de Regresión Lineal múltiple es un método econométrico que se realiza con el propósito de buscar una relación entre una variable dependiente (Y) y variables independientes (X</w:t>
      </w:r>
      <w:r w:rsidRPr="00DA04EC">
        <w:rPr>
          <w:rFonts w:ascii="Arial" w:eastAsia="Arial" w:hAnsi="Arial" w:cs="Times New Roman"/>
          <w:vertAlign w:val="subscript"/>
        </w:rPr>
        <w:t>1</w:t>
      </w:r>
      <w:r w:rsidRPr="00DA04EC">
        <w:rPr>
          <w:rFonts w:ascii="Arial" w:eastAsia="Arial" w:hAnsi="Arial" w:cs="Times New Roman"/>
        </w:rPr>
        <w:t>, X</w:t>
      </w:r>
      <w:r w:rsidRPr="00DA04EC">
        <w:rPr>
          <w:rFonts w:ascii="Arial" w:eastAsia="Arial" w:hAnsi="Arial" w:cs="Times New Roman"/>
          <w:vertAlign w:val="subscript"/>
        </w:rPr>
        <w:t>2</w:t>
      </w:r>
      <w:r w:rsidRPr="00DA04EC">
        <w:rPr>
          <w:rFonts w:ascii="Arial" w:eastAsia="Arial" w:hAnsi="Arial" w:cs="Times New Roman"/>
        </w:rPr>
        <w:t>, X</w:t>
      </w:r>
      <w:r w:rsidRPr="00DA04EC">
        <w:rPr>
          <w:rFonts w:ascii="Arial" w:eastAsia="Arial" w:hAnsi="Arial" w:cs="Times New Roman"/>
          <w:vertAlign w:val="subscript"/>
        </w:rPr>
        <w:t>3</w:t>
      </w:r>
      <w:r w:rsidRPr="00DA04EC">
        <w:rPr>
          <w:rFonts w:ascii="Arial" w:eastAsia="Arial" w:hAnsi="Arial" w:cs="Times New Roman"/>
        </w:rPr>
        <w:t>… X</w:t>
      </w:r>
      <w:r w:rsidRPr="00DA04EC">
        <w:rPr>
          <w:rFonts w:ascii="Arial" w:eastAsia="Arial" w:hAnsi="Arial" w:cs="Times New Roman"/>
          <w:vertAlign w:val="subscript"/>
        </w:rPr>
        <w:t>n</w:t>
      </w:r>
      <w:r w:rsidRPr="00DA04EC">
        <w:rPr>
          <w:rFonts w:ascii="Arial" w:eastAsia="Arial" w:hAnsi="Arial" w:cs="Times New Roman"/>
        </w:rPr>
        <w:t xml:space="preserve">); la regresión simple modela la relación entre dos variables y la regresión múltiple lo hace para más de dos variables. </w:t>
      </w: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Lo que permite asegurar que las variables independientes expliquen con éxito la variable dependiente, es el valor de ajuste R2 y la prueba de significancia Anova, estos dos valores son inversamente proporcionales, es decir, a un mayor valor del R2 el valor de significancia debe de ser menor. Esto se debe a que la significancia expresa la distribución de los datos y el R2 explica el grado de ajuste a la recta que en teoría pasa por la mitad de todos los puntos; es un valor que está entre 0 y 1 (entre más cercano esté a 1, mayor es la relación entre el conjunto de variables independiente y la variable dependiente.</w:t>
      </w: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Así la ecuación que determina la relación de las variables se establece en los siguientes Términos:</w:t>
      </w:r>
    </w:p>
    <w:p w:rsidR="00DA04EC" w:rsidRPr="00DA04EC" w:rsidRDefault="00DA04EC" w:rsidP="00DA04EC">
      <w:pPr>
        <w:spacing w:after="0" w:line="240" w:lineRule="auto"/>
        <w:jc w:val="center"/>
        <w:rPr>
          <w:rFonts w:ascii="Arial" w:eastAsia="Arial" w:hAnsi="Arial" w:cs="Times New Roman"/>
        </w:rPr>
      </w:pPr>
      <w:r w:rsidRPr="00DA04EC">
        <w:rPr>
          <w:rFonts w:ascii="Arial" w:eastAsia="Arial" w:hAnsi="Arial" w:cs="Times New Roman"/>
        </w:rPr>
        <w:t>Y</w:t>
      </w:r>
      <w:r w:rsidRPr="00DA04EC">
        <w:rPr>
          <w:rFonts w:ascii="Arial" w:eastAsia="Arial" w:hAnsi="Arial" w:cs="Times New Roman"/>
          <w:vertAlign w:val="subscript"/>
        </w:rPr>
        <w:t>i</w:t>
      </w:r>
      <w:r w:rsidRPr="00DA04EC">
        <w:rPr>
          <w:rFonts w:ascii="Arial" w:eastAsia="Arial" w:hAnsi="Arial" w:cs="Times New Roman"/>
        </w:rPr>
        <w:t xml:space="preserve"> = B</w:t>
      </w:r>
      <w:r w:rsidRPr="00DA04EC">
        <w:rPr>
          <w:rFonts w:ascii="Arial" w:eastAsia="Arial" w:hAnsi="Arial" w:cs="Times New Roman"/>
          <w:vertAlign w:val="subscript"/>
        </w:rPr>
        <w:t>0</w:t>
      </w:r>
      <w:r w:rsidRPr="00DA04EC">
        <w:rPr>
          <w:rFonts w:ascii="Arial" w:eastAsia="Arial" w:hAnsi="Arial" w:cs="Times New Roman"/>
        </w:rPr>
        <w:t xml:space="preserve"> + B</w:t>
      </w:r>
      <w:r w:rsidRPr="00DA04EC">
        <w:rPr>
          <w:rFonts w:ascii="Arial" w:eastAsia="Arial" w:hAnsi="Arial" w:cs="Times New Roman"/>
          <w:vertAlign w:val="subscript"/>
        </w:rPr>
        <w:t>1</w:t>
      </w:r>
      <w:r w:rsidRPr="00DA04EC">
        <w:rPr>
          <w:rFonts w:ascii="Arial" w:eastAsia="Arial" w:hAnsi="Arial" w:cs="Times New Roman"/>
        </w:rPr>
        <w:t>X</w:t>
      </w:r>
      <w:r w:rsidRPr="00DA04EC">
        <w:rPr>
          <w:rFonts w:ascii="Arial" w:eastAsia="Arial" w:hAnsi="Arial" w:cs="Times New Roman"/>
          <w:vertAlign w:val="subscript"/>
        </w:rPr>
        <w:t>1</w:t>
      </w:r>
      <w:r w:rsidRPr="00DA04EC">
        <w:rPr>
          <w:rFonts w:ascii="Arial" w:eastAsia="Arial" w:hAnsi="Arial" w:cs="Times New Roman"/>
        </w:rPr>
        <w:t xml:space="preserve"> + B</w:t>
      </w:r>
      <w:r w:rsidRPr="00DA04EC">
        <w:rPr>
          <w:rFonts w:ascii="Arial" w:eastAsia="Arial" w:hAnsi="Arial" w:cs="Times New Roman"/>
          <w:vertAlign w:val="subscript"/>
        </w:rPr>
        <w:t>2</w:t>
      </w:r>
      <w:r w:rsidRPr="00DA04EC">
        <w:rPr>
          <w:rFonts w:ascii="Arial" w:eastAsia="Arial" w:hAnsi="Arial" w:cs="Times New Roman"/>
        </w:rPr>
        <w:t>X</w:t>
      </w:r>
      <w:r w:rsidRPr="00DA04EC">
        <w:rPr>
          <w:rFonts w:ascii="Arial" w:eastAsia="Arial" w:hAnsi="Arial" w:cs="Times New Roman"/>
          <w:vertAlign w:val="subscript"/>
        </w:rPr>
        <w:t>2</w:t>
      </w:r>
      <w:r w:rsidRPr="00DA04EC">
        <w:rPr>
          <w:rFonts w:ascii="Arial" w:eastAsia="Arial" w:hAnsi="Arial" w:cs="Times New Roman"/>
        </w:rPr>
        <w:t xml:space="preserve"> + B</w:t>
      </w:r>
      <w:r w:rsidRPr="00DA04EC">
        <w:rPr>
          <w:rFonts w:ascii="Arial" w:eastAsia="Arial" w:hAnsi="Arial" w:cs="Times New Roman"/>
          <w:vertAlign w:val="subscript"/>
        </w:rPr>
        <w:t>3</w:t>
      </w:r>
      <w:r w:rsidRPr="00DA04EC">
        <w:rPr>
          <w:rFonts w:ascii="Arial" w:eastAsia="Arial" w:hAnsi="Arial" w:cs="Times New Roman"/>
        </w:rPr>
        <w:t>X</w:t>
      </w:r>
      <w:r w:rsidRPr="00DA04EC">
        <w:rPr>
          <w:rFonts w:ascii="Arial" w:eastAsia="Arial" w:hAnsi="Arial" w:cs="Times New Roman"/>
          <w:vertAlign w:val="subscript"/>
        </w:rPr>
        <w:t>3</w:t>
      </w:r>
      <w:r w:rsidRPr="00DA04EC">
        <w:rPr>
          <w:rFonts w:ascii="Arial" w:eastAsia="Arial" w:hAnsi="Arial" w:cs="Times New Roman"/>
        </w:rPr>
        <w:t xml:space="preserve"> …. + B</w:t>
      </w:r>
      <w:r w:rsidRPr="00DA04EC">
        <w:rPr>
          <w:rFonts w:ascii="Arial" w:eastAsia="Arial" w:hAnsi="Arial" w:cs="Times New Roman"/>
          <w:vertAlign w:val="subscript"/>
        </w:rPr>
        <w:t>n</w:t>
      </w:r>
      <w:r w:rsidRPr="00DA04EC">
        <w:rPr>
          <w:rFonts w:ascii="Arial" w:eastAsia="Arial" w:hAnsi="Arial" w:cs="Times New Roman"/>
        </w:rPr>
        <w:t>X</w:t>
      </w:r>
      <w:r w:rsidRPr="00DA04EC">
        <w:rPr>
          <w:rFonts w:ascii="Arial" w:eastAsia="Arial" w:hAnsi="Arial" w:cs="Times New Roman"/>
          <w:vertAlign w:val="subscript"/>
        </w:rPr>
        <w:t>n</w:t>
      </w:r>
      <w:r w:rsidRPr="00DA04EC">
        <w:rPr>
          <w:rFonts w:ascii="Arial" w:eastAsia="Arial" w:hAnsi="Arial" w:cs="Times New Roman"/>
        </w:rPr>
        <w:t xml:space="preserve"> + E</w:t>
      </w:r>
    </w:p>
    <w:p w:rsidR="00DA04EC" w:rsidRPr="00DA04EC" w:rsidRDefault="00DA04EC" w:rsidP="00DA04EC">
      <w:pPr>
        <w:spacing w:after="0" w:line="240" w:lineRule="auto"/>
        <w:jc w:val="center"/>
        <w:rPr>
          <w:rFonts w:ascii="Arial" w:eastAsia="Arial" w:hAnsi="Arial" w:cs="Times New Roman"/>
        </w:rPr>
      </w:pP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Yi: Variable Dependiente o Explicada</w:t>
      </w: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B0: Intercepto con el eje y</w:t>
      </w: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Bn: Coeficientes que determinan la intensidad media de los efectos de las variables explicativas sobre la variable explicada</w:t>
      </w: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Xn: Es el valor que toma las variables independientes o variables explicativas</w:t>
      </w: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 xml:space="preserve">E: Perturbación o Error del modelo </w:t>
      </w: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Para determinar las escalas de la minería para Colombia se tomó como proxy de la variable dependiente la producción, y como variables independientes la capacidad instalada, el nivel de empleo y las inversiones reportadas en cada una de las minas con las que se contaba información. Como base para el cálculo y el análisis se tomó los resultados de la fiscalización realizada por la Agencia Nacional de Minería para los años 2014.</w:t>
      </w: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lastRenderedPageBreak/>
        <w:t>Después de múltiples corridas, se encontraron los modelos con mayor grado de ajuste entre las variables. Una vez se cuenta con los modelos óptimos se aplicó la metodología de Clúster o Conglomerados, la cual consiste en agrupar los datos seleccionando aquellos que tienen una media común entre ellos, para determinar los niveles óptimos de cada variable explicativa y del nivel de producción; De esta forma, a continuación se presentan los resultados obtenidos por cada grupo de datos.</w:t>
      </w: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ind w:left="360"/>
        <w:contextualSpacing/>
        <w:rPr>
          <w:rFonts w:ascii="Arial" w:eastAsia="Arial" w:hAnsi="Arial" w:cs="Times New Roman"/>
          <w:b/>
        </w:rPr>
      </w:pPr>
      <w:r w:rsidRPr="00DA04EC">
        <w:rPr>
          <w:rFonts w:ascii="Arial" w:eastAsia="Arial" w:hAnsi="Arial" w:cs="Times New Roman"/>
          <w:b/>
        </w:rPr>
        <w:t>RESULTADOS OBTENIDOS</w:t>
      </w:r>
    </w:p>
    <w:p w:rsidR="00DA04EC" w:rsidRPr="00DA04EC" w:rsidRDefault="00DA04EC" w:rsidP="00DA04EC">
      <w:pPr>
        <w:jc w:val="both"/>
        <w:rPr>
          <w:rFonts w:ascii="Arial" w:eastAsia="Arial" w:hAnsi="Arial" w:cs="Times New Roman"/>
        </w:rPr>
      </w:pPr>
    </w:p>
    <w:p w:rsidR="00DA04EC" w:rsidRPr="00DA04EC" w:rsidRDefault="00DA04EC" w:rsidP="00DA04EC">
      <w:pPr>
        <w:jc w:val="both"/>
        <w:rPr>
          <w:rFonts w:ascii="Arial" w:eastAsia="Arial" w:hAnsi="Arial" w:cs="Times New Roman"/>
        </w:rPr>
      </w:pPr>
      <w:r w:rsidRPr="00DA04EC">
        <w:rPr>
          <w:rFonts w:ascii="Arial" w:eastAsia="Arial" w:hAnsi="Arial" w:cs="Times New Roman"/>
        </w:rPr>
        <w:t>Para el modelo de regresión final se tomó una muestra de la información de fiscalización proporcionada por la ANM de 623 títulos mineros, distribuidos así: Energéticos 75, Materiales de Construcción 259, Minerales no Metálicos 247, y Metales Preciosos 42.</w:t>
      </w:r>
    </w:p>
    <w:p w:rsidR="00DA04EC" w:rsidRPr="00DA04EC" w:rsidRDefault="00DA04EC" w:rsidP="00DA04EC">
      <w:pPr>
        <w:spacing w:after="0" w:line="240" w:lineRule="auto"/>
        <w:rPr>
          <w:rFonts w:ascii="Arial" w:eastAsia="Arial" w:hAnsi="Arial" w:cs="Times New Roman"/>
        </w:rPr>
      </w:pPr>
      <w:r w:rsidRPr="00DA04EC">
        <w:rPr>
          <w:rFonts w:ascii="Arial" w:eastAsia="Arial" w:hAnsi="Arial" w:cs="Times New Roman"/>
        </w:rPr>
        <w:t xml:space="preserve">Tabla No 1. Grupo de los Minerales Energéticos (Carbón) – Minería Subterránea </w:t>
      </w:r>
    </w:p>
    <w:p w:rsidR="00DA04EC" w:rsidRPr="00DA04EC" w:rsidRDefault="00DA04EC" w:rsidP="00DA04EC">
      <w:pPr>
        <w:spacing w:after="0" w:line="240" w:lineRule="auto"/>
        <w:rPr>
          <w:rFonts w:ascii="Arial" w:eastAsia="Arial" w:hAnsi="Arial" w:cs="Times New Roman"/>
        </w:rPr>
      </w:pPr>
    </w:p>
    <w:tbl>
      <w:tblPr>
        <w:tblW w:w="5102" w:type="dxa"/>
        <w:tblInd w:w="1129" w:type="dxa"/>
        <w:tblCellMar>
          <w:left w:w="70" w:type="dxa"/>
          <w:right w:w="70" w:type="dxa"/>
        </w:tblCellMar>
        <w:tblLook w:val="0600" w:firstRow="0" w:lastRow="0" w:firstColumn="0" w:lastColumn="0" w:noHBand="1" w:noVBand="1"/>
      </w:tblPr>
      <w:tblGrid>
        <w:gridCol w:w="1454"/>
        <w:gridCol w:w="1088"/>
        <w:gridCol w:w="1448"/>
        <w:gridCol w:w="1112"/>
      </w:tblGrid>
      <w:tr w:rsidR="00DA04EC" w:rsidRPr="00DA04EC" w:rsidTr="00B838A7">
        <w:trPr>
          <w:trHeight w:val="279"/>
        </w:trPr>
        <w:tc>
          <w:tcPr>
            <w:tcW w:w="5102"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b/>
                <w:bCs/>
                <w:color w:val="000000"/>
                <w:sz w:val="18"/>
                <w:szCs w:val="18"/>
                <w:lang w:eastAsia="es-CO"/>
              </w:rPr>
            </w:pPr>
            <w:r w:rsidRPr="00DA04EC">
              <w:rPr>
                <w:rFonts w:ascii="Calibri" w:eastAsia="Times New Roman" w:hAnsi="Calibri" w:cs="Times New Roman"/>
                <w:b/>
                <w:bCs/>
                <w:color w:val="000000"/>
                <w:sz w:val="18"/>
                <w:szCs w:val="18"/>
                <w:lang w:eastAsia="es-CO"/>
              </w:rPr>
              <w:t>Minería Subterránea – Carbón</w:t>
            </w:r>
          </w:p>
        </w:tc>
      </w:tr>
      <w:tr w:rsidR="00DA04EC" w:rsidRPr="00DA04EC" w:rsidTr="00B838A7">
        <w:trPr>
          <w:trHeight w:val="300"/>
        </w:trPr>
        <w:tc>
          <w:tcPr>
            <w:tcW w:w="1454" w:type="dxa"/>
            <w:tcBorders>
              <w:top w:val="nil"/>
              <w:left w:val="single" w:sz="4" w:space="0" w:color="000000"/>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color w:val="000000"/>
                <w:sz w:val="18"/>
                <w:szCs w:val="18"/>
                <w:lang w:eastAsia="es-CO"/>
              </w:rPr>
            </w:pPr>
            <w:r w:rsidRPr="00DA04EC">
              <w:rPr>
                <w:rFonts w:ascii="Calibri" w:eastAsia="Times New Roman" w:hAnsi="Calibri" w:cs="Times New Roman"/>
                <w:color w:val="000000"/>
                <w:sz w:val="18"/>
                <w:szCs w:val="18"/>
                <w:lang w:eastAsia="es-CO"/>
              </w:rPr>
              <w:t> </w:t>
            </w:r>
          </w:p>
        </w:tc>
        <w:tc>
          <w:tcPr>
            <w:tcW w:w="1088" w:type="dxa"/>
            <w:tcBorders>
              <w:top w:val="nil"/>
              <w:left w:val="nil"/>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b/>
                <w:bCs/>
                <w:color w:val="000000"/>
                <w:sz w:val="18"/>
                <w:szCs w:val="18"/>
                <w:lang w:eastAsia="es-CO"/>
              </w:rPr>
            </w:pPr>
            <w:r w:rsidRPr="00DA04EC">
              <w:rPr>
                <w:rFonts w:ascii="Calibri" w:eastAsia="Times New Roman" w:hAnsi="Calibri" w:cs="Times New Roman"/>
                <w:b/>
                <w:bCs/>
                <w:color w:val="000000"/>
                <w:sz w:val="18"/>
                <w:szCs w:val="18"/>
                <w:lang w:eastAsia="es-CO"/>
              </w:rPr>
              <w:t>Empleo</w:t>
            </w:r>
          </w:p>
          <w:p w:rsidR="00DA04EC" w:rsidRPr="00DA04EC" w:rsidRDefault="00DA04EC" w:rsidP="00DA04EC">
            <w:pPr>
              <w:spacing w:after="0" w:line="240" w:lineRule="auto"/>
              <w:jc w:val="center"/>
              <w:rPr>
                <w:rFonts w:ascii="Calibri" w:eastAsia="Times New Roman" w:hAnsi="Calibri" w:cs="Times New Roman"/>
                <w:b/>
                <w:bCs/>
                <w:color w:val="000000"/>
                <w:sz w:val="18"/>
                <w:szCs w:val="18"/>
                <w:lang w:eastAsia="es-CO"/>
              </w:rPr>
            </w:pPr>
            <w:r w:rsidRPr="00DA04EC">
              <w:rPr>
                <w:rFonts w:ascii="Calibri" w:eastAsia="Times New Roman" w:hAnsi="Calibri" w:cs="Times New Roman"/>
                <w:b/>
                <w:bCs/>
                <w:color w:val="000000"/>
                <w:sz w:val="18"/>
                <w:szCs w:val="18"/>
                <w:lang w:eastAsia="es-CO"/>
              </w:rPr>
              <w:t>(Personas)</w:t>
            </w:r>
          </w:p>
        </w:tc>
        <w:tc>
          <w:tcPr>
            <w:tcW w:w="1448" w:type="dxa"/>
            <w:tcBorders>
              <w:top w:val="nil"/>
              <w:left w:val="nil"/>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b/>
                <w:bCs/>
                <w:color w:val="000000"/>
                <w:sz w:val="18"/>
                <w:szCs w:val="18"/>
                <w:lang w:eastAsia="es-CO"/>
              </w:rPr>
            </w:pPr>
            <w:r w:rsidRPr="00DA04EC">
              <w:rPr>
                <w:rFonts w:ascii="Calibri" w:eastAsia="Times New Roman" w:hAnsi="Calibri" w:cs="Times New Roman"/>
                <w:b/>
                <w:bCs/>
                <w:color w:val="000000"/>
                <w:sz w:val="18"/>
                <w:szCs w:val="18"/>
                <w:lang w:eastAsia="es-CO"/>
              </w:rPr>
              <w:t>Inversiones</w:t>
            </w:r>
          </w:p>
          <w:p w:rsidR="00DA04EC" w:rsidRPr="00DA04EC" w:rsidRDefault="00DA04EC" w:rsidP="00DA04EC">
            <w:pPr>
              <w:spacing w:after="0" w:line="240" w:lineRule="auto"/>
              <w:jc w:val="center"/>
              <w:rPr>
                <w:rFonts w:ascii="Calibri" w:eastAsia="Times New Roman" w:hAnsi="Calibri" w:cs="Times New Roman"/>
                <w:b/>
                <w:bCs/>
                <w:color w:val="000000"/>
                <w:sz w:val="18"/>
                <w:szCs w:val="18"/>
                <w:lang w:eastAsia="es-CO"/>
              </w:rPr>
            </w:pPr>
            <w:r w:rsidRPr="00DA04EC">
              <w:rPr>
                <w:rFonts w:ascii="Calibri" w:eastAsia="Times New Roman" w:hAnsi="Calibri" w:cs="Times New Roman"/>
                <w:b/>
                <w:bCs/>
                <w:color w:val="000000"/>
                <w:sz w:val="18"/>
                <w:szCs w:val="18"/>
                <w:lang w:eastAsia="es-CO"/>
              </w:rPr>
              <w:t>(Pesos)</w:t>
            </w:r>
          </w:p>
        </w:tc>
        <w:tc>
          <w:tcPr>
            <w:tcW w:w="1112" w:type="dxa"/>
            <w:tcBorders>
              <w:top w:val="nil"/>
              <w:left w:val="nil"/>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b/>
                <w:bCs/>
                <w:color w:val="000000"/>
                <w:sz w:val="18"/>
                <w:szCs w:val="18"/>
                <w:lang w:eastAsia="es-CO"/>
              </w:rPr>
            </w:pPr>
            <w:r w:rsidRPr="00DA04EC">
              <w:rPr>
                <w:rFonts w:ascii="Calibri" w:eastAsia="Times New Roman" w:hAnsi="Calibri" w:cs="Times New Roman"/>
                <w:b/>
                <w:bCs/>
                <w:color w:val="000000"/>
                <w:sz w:val="18"/>
                <w:szCs w:val="18"/>
                <w:lang w:eastAsia="es-CO"/>
              </w:rPr>
              <w:t xml:space="preserve"> Producción</w:t>
            </w:r>
          </w:p>
          <w:p w:rsidR="00DA04EC" w:rsidRPr="00DA04EC" w:rsidRDefault="00DA04EC" w:rsidP="00DA04EC">
            <w:pPr>
              <w:spacing w:after="0" w:line="240" w:lineRule="auto"/>
              <w:jc w:val="center"/>
              <w:rPr>
                <w:rFonts w:ascii="Calibri" w:eastAsia="Times New Roman" w:hAnsi="Calibri" w:cs="Times New Roman"/>
                <w:b/>
                <w:bCs/>
                <w:color w:val="000000"/>
                <w:sz w:val="18"/>
                <w:szCs w:val="18"/>
                <w:lang w:eastAsia="es-CO"/>
              </w:rPr>
            </w:pPr>
            <w:r w:rsidRPr="00DA04EC">
              <w:rPr>
                <w:rFonts w:ascii="Calibri" w:eastAsia="Times New Roman" w:hAnsi="Calibri" w:cs="Times New Roman"/>
                <w:b/>
                <w:bCs/>
                <w:color w:val="000000"/>
                <w:sz w:val="18"/>
                <w:szCs w:val="18"/>
                <w:lang w:eastAsia="es-CO"/>
              </w:rPr>
              <w:t xml:space="preserve">(TM) </w:t>
            </w:r>
          </w:p>
        </w:tc>
      </w:tr>
      <w:tr w:rsidR="00DA04EC" w:rsidRPr="00DA04EC" w:rsidTr="00B838A7">
        <w:trPr>
          <w:trHeight w:val="300"/>
        </w:trPr>
        <w:tc>
          <w:tcPr>
            <w:tcW w:w="1454" w:type="dxa"/>
            <w:tcBorders>
              <w:top w:val="nil"/>
              <w:left w:val="single" w:sz="4" w:space="0" w:color="000000"/>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b/>
                <w:bCs/>
                <w:color w:val="000000"/>
                <w:sz w:val="18"/>
                <w:szCs w:val="18"/>
                <w:lang w:eastAsia="es-CO"/>
              </w:rPr>
            </w:pPr>
            <w:r w:rsidRPr="00DA04EC">
              <w:rPr>
                <w:rFonts w:ascii="Calibri" w:eastAsia="Times New Roman" w:hAnsi="Calibri" w:cs="Times New Roman"/>
                <w:b/>
                <w:bCs/>
                <w:color w:val="000000"/>
                <w:sz w:val="18"/>
                <w:szCs w:val="18"/>
                <w:lang w:eastAsia="es-CO"/>
              </w:rPr>
              <w:t>Mediana Minería</w:t>
            </w:r>
          </w:p>
        </w:tc>
        <w:tc>
          <w:tcPr>
            <w:tcW w:w="1088" w:type="dxa"/>
            <w:tcBorders>
              <w:top w:val="nil"/>
              <w:left w:val="nil"/>
              <w:bottom w:val="single" w:sz="4" w:space="0" w:color="000000"/>
              <w:right w:val="single" w:sz="4" w:space="0" w:color="000000"/>
            </w:tcBorders>
            <w:shd w:val="clear" w:color="000000" w:fill="FFFFFF"/>
            <w:vAlign w:val="bottom"/>
            <w:hideMark/>
          </w:tcPr>
          <w:p w:rsidR="00DA04EC" w:rsidRPr="00DA04EC" w:rsidRDefault="00DA04EC" w:rsidP="00DA04EC">
            <w:pPr>
              <w:spacing w:after="0" w:line="240" w:lineRule="auto"/>
              <w:jc w:val="center"/>
              <w:rPr>
                <w:rFonts w:ascii="Calibri" w:eastAsia="Times New Roman" w:hAnsi="Calibri" w:cs="Times New Roman"/>
                <w:color w:val="000000"/>
                <w:sz w:val="18"/>
                <w:szCs w:val="18"/>
                <w:lang w:eastAsia="es-CO"/>
              </w:rPr>
            </w:pPr>
            <w:r w:rsidRPr="00DA04EC">
              <w:rPr>
                <w:rFonts w:ascii="Calibri" w:eastAsia="Times New Roman" w:hAnsi="Calibri" w:cs="Times New Roman"/>
                <w:color w:val="000000"/>
                <w:sz w:val="18"/>
                <w:szCs w:val="18"/>
                <w:lang w:eastAsia="es-CO"/>
              </w:rPr>
              <w:t>Entre</w:t>
            </w:r>
          </w:p>
          <w:p w:rsidR="00DA04EC" w:rsidRPr="00DA04EC" w:rsidRDefault="00DA04EC" w:rsidP="00DA04EC">
            <w:pPr>
              <w:spacing w:after="0" w:line="240" w:lineRule="auto"/>
              <w:jc w:val="center"/>
              <w:rPr>
                <w:rFonts w:ascii="Calibri" w:eastAsia="Times New Roman" w:hAnsi="Calibri" w:cs="Times New Roman"/>
                <w:color w:val="000000"/>
                <w:sz w:val="18"/>
                <w:szCs w:val="18"/>
                <w:lang w:eastAsia="es-CO"/>
              </w:rPr>
            </w:pPr>
            <w:r w:rsidRPr="00DA04EC">
              <w:rPr>
                <w:rFonts w:ascii="Calibri" w:eastAsia="Times New Roman" w:hAnsi="Calibri" w:cs="Times New Roman"/>
                <w:color w:val="000000"/>
                <w:sz w:val="18"/>
                <w:szCs w:val="18"/>
                <w:lang w:eastAsia="es-CO"/>
              </w:rPr>
              <w:t xml:space="preserve"> 9 y 14</w:t>
            </w:r>
          </w:p>
        </w:tc>
        <w:tc>
          <w:tcPr>
            <w:tcW w:w="1448" w:type="dxa"/>
            <w:tcBorders>
              <w:top w:val="nil"/>
              <w:left w:val="nil"/>
              <w:bottom w:val="single" w:sz="4" w:space="0" w:color="000000"/>
              <w:right w:val="single" w:sz="4" w:space="0" w:color="000000"/>
            </w:tcBorders>
            <w:shd w:val="clear" w:color="000000" w:fill="FFFFFF"/>
            <w:vAlign w:val="bottom"/>
            <w:hideMark/>
          </w:tcPr>
          <w:p w:rsidR="00DA04EC" w:rsidRPr="00DA04EC" w:rsidRDefault="00DA04EC" w:rsidP="00DA04EC">
            <w:pPr>
              <w:spacing w:after="0" w:line="240" w:lineRule="auto"/>
              <w:jc w:val="center"/>
              <w:rPr>
                <w:rFonts w:ascii="Calibri" w:eastAsia="Times New Roman" w:hAnsi="Calibri" w:cs="Times New Roman"/>
                <w:color w:val="000000"/>
                <w:sz w:val="18"/>
                <w:szCs w:val="18"/>
                <w:lang w:eastAsia="es-CO"/>
              </w:rPr>
            </w:pPr>
            <w:r w:rsidRPr="00DA04EC">
              <w:rPr>
                <w:rFonts w:ascii="Calibri" w:eastAsia="Times New Roman" w:hAnsi="Calibri" w:cs="Times New Roman"/>
                <w:color w:val="000000"/>
                <w:sz w:val="18"/>
                <w:szCs w:val="18"/>
                <w:lang w:eastAsia="es-CO"/>
              </w:rPr>
              <w:t>Entre$16.300.001 $135.000</w:t>
            </w:r>
          </w:p>
        </w:tc>
        <w:tc>
          <w:tcPr>
            <w:tcW w:w="1112" w:type="dxa"/>
            <w:tcBorders>
              <w:top w:val="nil"/>
              <w:left w:val="nil"/>
              <w:bottom w:val="single" w:sz="4" w:space="0" w:color="000000"/>
              <w:right w:val="single" w:sz="4" w:space="0" w:color="000000"/>
            </w:tcBorders>
            <w:shd w:val="clear" w:color="000000" w:fill="FFFFFF"/>
            <w:vAlign w:val="bottom"/>
            <w:hideMark/>
          </w:tcPr>
          <w:p w:rsidR="00DA04EC" w:rsidRPr="00DA04EC" w:rsidRDefault="00DA04EC" w:rsidP="00DA04EC">
            <w:pPr>
              <w:spacing w:after="0" w:line="240" w:lineRule="auto"/>
              <w:jc w:val="center"/>
              <w:rPr>
                <w:rFonts w:ascii="Calibri" w:eastAsia="Times New Roman" w:hAnsi="Calibri" w:cs="Times New Roman"/>
                <w:color w:val="000000"/>
                <w:sz w:val="18"/>
                <w:szCs w:val="18"/>
                <w:lang w:eastAsia="es-CO"/>
              </w:rPr>
            </w:pPr>
            <w:r w:rsidRPr="00DA04EC">
              <w:rPr>
                <w:rFonts w:ascii="Calibri" w:eastAsia="Times New Roman" w:hAnsi="Calibri" w:cs="Times New Roman"/>
                <w:color w:val="000000"/>
                <w:sz w:val="18"/>
                <w:szCs w:val="18"/>
                <w:lang w:eastAsia="es-CO"/>
              </w:rPr>
              <w:t>Entre 29.001 y 89.300</w:t>
            </w:r>
          </w:p>
        </w:tc>
      </w:tr>
      <w:tr w:rsidR="00DA04EC" w:rsidRPr="00DA04EC" w:rsidTr="00B838A7">
        <w:trPr>
          <w:trHeight w:val="300"/>
        </w:trPr>
        <w:tc>
          <w:tcPr>
            <w:tcW w:w="1454" w:type="dxa"/>
            <w:tcBorders>
              <w:top w:val="nil"/>
              <w:left w:val="single" w:sz="4" w:space="0" w:color="000000"/>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b/>
                <w:bCs/>
                <w:color w:val="000000"/>
                <w:sz w:val="18"/>
                <w:szCs w:val="18"/>
                <w:lang w:eastAsia="es-CO"/>
              </w:rPr>
            </w:pPr>
            <w:r w:rsidRPr="00DA04EC">
              <w:rPr>
                <w:rFonts w:ascii="Calibri" w:eastAsia="Times New Roman" w:hAnsi="Calibri" w:cs="Times New Roman"/>
                <w:b/>
                <w:bCs/>
                <w:color w:val="000000"/>
                <w:sz w:val="18"/>
                <w:szCs w:val="18"/>
                <w:lang w:eastAsia="es-CO"/>
              </w:rPr>
              <w:t>Pequeña Minería</w:t>
            </w:r>
          </w:p>
        </w:tc>
        <w:tc>
          <w:tcPr>
            <w:tcW w:w="1088" w:type="dxa"/>
            <w:tcBorders>
              <w:top w:val="nil"/>
              <w:left w:val="nil"/>
              <w:bottom w:val="single" w:sz="4" w:space="0" w:color="000000"/>
              <w:right w:val="single" w:sz="4" w:space="0" w:color="000000"/>
            </w:tcBorders>
            <w:shd w:val="clear" w:color="000000" w:fill="FFFFFF"/>
            <w:vAlign w:val="bottom"/>
            <w:hideMark/>
          </w:tcPr>
          <w:p w:rsidR="00DA04EC" w:rsidRPr="00DA04EC" w:rsidRDefault="00D22E5F" w:rsidP="00DA04EC">
            <w:pPr>
              <w:spacing w:after="0" w:line="240" w:lineRule="auto"/>
              <w:jc w:val="center"/>
              <w:rPr>
                <w:rFonts w:ascii="Calibri" w:eastAsia="Times New Roman" w:hAnsi="Calibri" w:cs="Times New Roman"/>
                <w:color w:val="000000"/>
                <w:sz w:val="18"/>
                <w:szCs w:val="18"/>
                <w:lang w:eastAsia="es-CO"/>
              </w:rPr>
            </w:pPr>
            <w:hyperlink r:id="rId8" w:tooltip="Reload this Page" w:history="1">
              <w:r w:rsidR="00DA04EC" w:rsidRPr="00DA04EC">
                <w:rPr>
                  <w:rFonts w:ascii="Tahoma" w:eastAsia="Times New Roman" w:hAnsi="Tahoma" w:cs="Tahoma"/>
                  <w:b/>
                  <w:bCs/>
                  <w:kern w:val="36"/>
                  <w:sz w:val="18"/>
                  <w:szCs w:val="18"/>
                  <w:lang w:eastAsia="es-CO"/>
                </w:rPr>
                <w:t>≤</w:t>
              </w:r>
            </w:hyperlink>
            <w:r w:rsidR="00DA04EC" w:rsidRPr="00DA04EC">
              <w:rPr>
                <w:rFonts w:ascii="Calibri" w:eastAsia="Times New Roman" w:hAnsi="Calibri" w:cs="Times New Roman"/>
                <w:color w:val="000000"/>
                <w:sz w:val="18"/>
                <w:szCs w:val="18"/>
                <w:lang w:eastAsia="es-CO"/>
              </w:rPr>
              <w:t>8</w:t>
            </w:r>
          </w:p>
        </w:tc>
        <w:tc>
          <w:tcPr>
            <w:tcW w:w="1448" w:type="dxa"/>
            <w:tcBorders>
              <w:top w:val="nil"/>
              <w:left w:val="nil"/>
              <w:bottom w:val="single" w:sz="4" w:space="0" w:color="000000"/>
              <w:right w:val="single" w:sz="4" w:space="0" w:color="000000"/>
            </w:tcBorders>
            <w:shd w:val="clear" w:color="000000" w:fill="FFFFFF"/>
            <w:vAlign w:val="bottom"/>
            <w:hideMark/>
          </w:tcPr>
          <w:p w:rsidR="00DA04EC" w:rsidRPr="00DA04EC" w:rsidRDefault="00D22E5F" w:rsidP="00DA04EC">
            <w:pPr>
              <w:spacing w:after="0" w:line="240" w:lineRule="auto"/>
              <w:jc w:val="center"/>
              <w:rPr>
                <w:rFonts w:ascii="Calibri" w:eastAsia="Times New Roman" w:hAnsi="Calibri" w:cs="Times New Roman"/>
                <w:color w:val="000000"/>
                <w:sz w:val="18"/>
                <w:szCs w:val="18"/>
                <w:lang w:eastAsia="es-CO"/>
              </w:rPr>
            </w:pPr>
            <w:hyperlink r:id="rId9" w:tooltip="Reload this Page" w:history="1">
              <w:r w:rsidR="00DA04EC" w:rsidRPr="00DA04EC">
                <w:rPr>
                  <w:rFonts w:ascii="Tahoma" w:eastAsia="Times New Roman" w:hAnsi="Tahoma" w:cs="Tahoma"/>
                  <w:b/>
                  <w:bCs/>
                  <w:kern w:val="36"/>
                  <w:sz w:val="18"/>
                  <w:szCs w:val="18"/>
                  <w:lang w:eastAsia="es-CO"/>
                </w:rPr>
                <w:t>≤</w:t>
              </w:r>
            </w:hyperlink>
            <w:r w:rsidR="00DA04EC" w:rsidRPr="00DA04EC">
              <w:rPr>
                <w:rFonts w:ascii="Calibri" w:eastAsia="Times New Roman" w:hAnsi="Calibri" w:cs="Times New Roman"/>
                <w:color w:val="000000"/>
                <w:sz w:val="18"/>
                <w:szCs w:val="18"/>
                <w:lang w:eastAsia="es-CO"/>
              </w:rPr>
              <w:t>$16.300.000</w:t>
            </w:r>
          </w:p>
        </w:tc>
        <w:tc>
          <w:tcPr>
            <w:tcW w:w="1112" w:type="dxa"/>
            <w:tcBorders>
              <w:top w:val="nil"/>
              <w:left w:val="nil"/>
              <w:bottom w:val="single" w:sz="4" w:space="0" w:color="000000"/>
              <w:right w:val="single" w:sz="4" w:space="0" w:color="000000"/>
            </w:tcBorders>
            <w:shd w:val="clear" w:color="000000" w:fill="FFFFFF"/>
            <w:vAlign w:val="bottom"/>
            <w:hideMark/>
          </w:tcPr>
          <w:p w:rsidR="00DA04EC" w:rsidRPr="00DA04EC" w:rsidRDefault="00D22E5F" w:rsidP="00DA04EC">
            <w:pPr>
              <w:spacing w:after="0" w:line="240" w:lineRule="auto"/>
              <w:jc w:val="center"/>
              <w:rPr>
                <w:rFonts w:ascii="Calibri" w:eastAsia="Times New Roman" w:hAnsi="Calibri" w:cs="Times New Roman"/>
                <w:color w:val="000000"/>
                <w:sz w:val="18"/>
                <w:szCs w:val="18"/>
                <w:lang w:eastAsia="es-CO"/>
              </w:rPr>
            </w:pPr>
            <w:hyperlink r:id="rId10" w:tooltip="Reload this Page" w:history="1">
              <w:r w:rsidR="00DA04EC" w:rsidRPr="00DA04EC">
                <w:rPr>
                  <w:rFonts w:ascii="Tahoma" w:eastAsia="Times New Roman" w:hAnsi="Tahoma" w:cs="Tahoma"/>
                  <w:b/>
                  <w:bCs/>
                  <w:kern w:val="36"/>
                  <w:sz w:val="18"/>
                  <w:szCs w:val="18"/>
                  <w:lang w:eastAsia="es-CO"/>
                </w:rPr>
                <w:t>≤</w:t>
              </w:r>
            </w:hyperlink>
            <w:r w:rsidR="00DA04EC" w:rsidRPr="00DA04EC">
              <w:rPr>
                <w:rFonts w:ascii="Calibri" w:eastAsia="Times New Roman" w:hAnsi="Calibri" w:cs="Times New Roman"/>
                <w:color w:val="000000"/>
                <w:sz w:val="18"/>
                <w:szCs w:val="18"/>
                <w:lang w:eastAsia="es-CO"/>
              </w:rPr>
              <w:t>29.000</w:t>
            </w:r>
          </w:p>
        </w:tc>
      </w:tr>
    </w:tbl>
    <w:p w:rsidR="00DA04EC" w:rsidRPr="00DA04EC" w:rsidRDefault="00DA04EC" w:rsidP="00DA04EC">
      <w:pPr>
        <w:spacing w:after="0" w:line="240" w:lineRule="auto"/>
        <w:ind w:left="1069"/>
        <w:jc w:val="both"/>
        <w:rPr>
          <w:rFonts w:ascii="Arial" w:eastAsia="Arial" w:hAnsi="Arial" w:cs="Times New Roman"/>
          <w:sz w:val="16"/>
          <w:szCs w:val="16"/>
        </w:rPr>
      </w:pPr>
      <w:r w:rsidRPr="00DA04EC">
        <w:rPr>
          <w:rFonts w:ascii="Arial" w:eastAsia="Arial" w:hAnsi="Arial" w:cs="Times New Roman"/>
          <w:sz w:val="16"/>
          <w:szCs w:val="16"/>
        </w:rPr>
        <w:t xml:space="preserve">Fuente: ANM: Fiscalización Minera - MME: Análisis econométrico: Grupo de Política Dirección de  Formalización </w:t>
      </w:r>
    </w:p>
    <w:p w:rsidR="00DA04EC" w:rsidRPr="00DA04EC" w:rsidRDefault="00DA04EC" w:rsidP="00DA04EC">
      <w:pPr>
        <w:spacing w:after="0" w:line="240" w:lineRule="auto"/>
        <w:ind w:left="709"/>
        <w:jc w:val="both"/>
        <w:rPr>
          <w:rFonts w:ascii="Arial" w:eastAsia="Arial" w:hAnsi="Arial" w:cs="Times New Roman"/>
          <w:sz w:val="16"/>
          <w:szCs w:val="16"/>
        </w:rPr>
      </w:pP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Para el Grupo de los Minerales Energéticos (Carbón) - Minería Subterránea, la regresión dio para la pequeña minería un volumen hasta 29.000 toneladas de carbón, la inversión hasta 16 millones de pesos, el empleo hasta 8 trabajadores. Para la mediana minería un volumen Entre 29.001 y 89.300 toneladas de carbón, la inversión Entre $135.000  y $16.300.001 de pesos, el empleo hasta entre 9 y 14 trabajadores. Para esta regresión la bondad de ajuste (R2) dio como resultado 0.982 y en el resumen ANOVA el valor fue cero, lo cual implica que las variables independientes están explicando en su conjunto en un 98.2%.</w:t>
      </w: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rPr>
          <w:rFonts w:ascii="Arial" w:eastAsia="Arial" w:hAnsi="Arial" w:cs="Times New Roman"/>
        </w:rPr>
      </w:pPr>
      <w:r w:rsidRPr="00DA04EC">
        <w:rPr>
          <w:rFonts w:ascii="Arial" w:eastAsia="Arial" w:hAnsi="Arial" w:cs="Times New Roman"/>
        </w:rPr>
        <w:t>Tabla No 2. Grupo de los Minerales Energéticos (Carbón) – Minería a Cielo Abierto</w:t>
      </w:r>
    </w:p>
    <w:p w:rsidR="00DA04EC" w:rsidRPr="00DA04EC" w:rsidRDefault="00DA04EC" w:rsidP="00DA04EC">
      <w:pPr>
        <w:spacing w:after="0" w:line="240" w:lineRule="auto"/>
        <w:rPr>
          <w:rFonts w:ascii="Arial" w:eastAsia="Arial" w:hAnsi="Arial" w:cs="Times New Roman"/>
        </w:rPr>
      </w:pPr>
    </w:p>
    <w:tbl>
      <w:tblPr>
        <w:tblW w:w="5670" w:type="dxa"/>
        <w:tblInd w:w="1129" w:type="dxa"/>
        <w:tblCellMar>
          <w:left w:w="70" w:type="dxa"/>
          <w:right w:w="70" w:type="dxa"/>
        </w:tblCellMar>
        <w:tblLook w:val="0600" w:firstRow="0" w:lastRow="0" w:firstColumn="0" w:lastColumn="0" w:noHBand="1" w:noVBand="1"/>
      </w:tblPr>
      <w:tblGrid>
        <w:gridCol w:w="1560"/>
        <w:gridCol w:w="1114"/>
        <w:gridCol w:w="1369"/>
        <w:gridCol w:w="1627"/>
      </w:tblGrid>
      <w:tr w:rsidR="00DA04EC" w:rsidRPr="00DA04EC" w:rsidTr="00B838A7">
        <w:trPr>
          <w:trHeight w:val="279"/>
        </w:trPr>
        <w:tc>
          <w:tcPr>
            <w:tcW w:w="5670"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b/>
                <w:bCs/>
                <w:color w:val="000000"/>
                <w:sz w:val="16"/>
                <w:szCs w:val="16"/>
                <w:lang w:eastAsia="es-CO"/>
              </w:rPr>
            </w:pPr>
            <w:r w:rsidRPr="00DA04EC">
              <w:rPr>
                <w:rFonts w:ascii="Calibri" w:eastAsia="Times New Roman" w:hAnsi="Calibri" w:cs="Times New Roman"/>
                <w:b/>
                <w:bCs/>
                <w:color w:val="000000"/>
                <w:sz w:val="16"/>
                <w:szCs w:val="16"/>
                <w:lang w:eastAsia="es-CO"/>
              </w:rPr>
              <w:t>Minería a Cielo abierto - Carbón</w:t>
            </w:r>
          </w:p>
        </w:tc>
      </w:tr>
      <w:tr w:rsidR="00DA04EC" w:rsidRPr="00DA04EC" w:rsidTr="00B838A7">
        <w:trPr>
          <w:trHeight w:val="300"/>
        </w:trPr>
        <w:tc>
          <w:tcPr>
            <w:tcW w:w="1560" w:type="dxa"/>
            <w:tcBorders>
              <w:top w:val="nil"/>
              <w:left w:val="single" w:sz="4" w:space="0" w:color="000000"/>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color w:val="000000"/>
                <w:sz w:val="16"/>
                <w:szCs w:val="16"/>
                <w:lang w:eastAsia="es-CO"/>
              </w:rPr>
            </w:pPr>
            <w:r w:rsidRPr="00DA04EC">
              <w:rPr>
                <w:rFonts w:ascii="Calibri" w:eastAsia="Times New Roman" w:hAnsi="Calibri" w:cs="Times New Roman"/>
                <w:color w:val="000000"/>
                <w:sz w:val="16"/>
                <w:szCs w:val="16"/>
                <w:lang w:eastAsia="es-CO"/>
              </w:rPr>
              <w:t> </w:t>
            </w:r>
          </w:p>
        </w:tc>
        <w:tc>
          <w:tcPr>
            <w:tcW w:w="1114" w:type="dxa"/>
            <w:tcBorders>
              <w:top w:val="nil"/>
              <w:left w:val="nil"/>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b/>
                <w:bCs/>
                <w:color w:val="000000"/>
                <w:sz w:val="16"/>
                <w:szCs w:val="16"/>
                <w:lang w:eastAsia="es-CO"/>
              </w:rPr>
            </w:pPr>
            <w:r w:rsidRPr="00DA04EC">
              <w:rPr>
                <w:rFonts w:ascii="Calibri" w:eastAsia="Times New Roman" w:hAnsi="Calibri" w:cs="Times New Roman"/>
                <w:b/>
                <w:bCs/>
                <w:color w:val="000000"/>
                <w:sz w:val="16"/>
                <w:szCs w:val="16"/>
                <w:lang w:eastAsia="es-CO"/>
              </w:rPr>
              <w:t>Empleo</w:t>
            </w:r>
          </w:p>
          <w:p w:rsidR="00DA04EC" w:rsidRPr="00DA04EC" w:rsidRDefault="00DA04EC" w:rsidP="00DA04EC">
            <w:pPr>
              <w:spacing w:after="0" w:line="240" w:lineRule="auto"/>
              <w:jc w:val="center"/>
              <w:rPr>
                <w:rFonts w:ascii="Calibri" w:eastAsia="Times New Roman" w:hAnsi="Calibri" w:cs="Times New Roman"/>
                <w:b/>
                <w:bCs/>
                <w:color w:val="000000"/>
                <w:sz w:val="16"/>
                <w:szCs w:val="16"/>
                <w:lang w:eastAsia="es-CO"/>
              </w:rPr>
            </w:pPr>
            <w:r w:rsidRPr="00DA04EC">
              <w:rPr>
                <w:rFonts w:ascii="Calibri" w:eastAsia="Times New Roman" w:hAnsi="Calibri" w:cs="Times New Roman"/>
                <w:b/>
                <w:bCs/>
                <w:color w:val="000000"/>
                <w:sz w:val="16"/>
                <w:szCs w:val="16"/>
                <w:lang w:eastAsia="es-CO"/>
              </w:rPr>
              <w:t>(personas)</w:t>
            </w:r>
          </w:p>
        </w:tc>
        <w:tc>
          <w:tcPr>
            <w:tcW w:w="1369" w:type="dxa"/>
            <w:tcBorders>
              <w:top w:val="nil"/>
              <w:left w:val="nil"/>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b/>
                <w:bCs/>
                <w:color w:val="000000"/>
                <w:sz w:val="16"/>
                <w:szCs w:val="16"/>
                <w:lang w:eastAsia="es-CO"/>
              </w:rPr>
            </w:pPr>
            <w:r w:rsidRPr="00DA04EC">
              <w:rPr>
                <w:rFonts w:ascii="Calibri" w:eastAsia="Times New Roman" w:hAnsi="Calibri" w:cs="Times New Roman"/>
                <w:b/>
                <w:bCs/>
                <w:color w:val="000000"/>
                <w:sz w:val="16"/>
                <w:szCs w:val="16"/>
                <w:lang w:eastAsia="es-CO"/>
              </w:rPr>
              <w:t>Inversiones</w:t>
            </w:r>
          </w:p>
          <w:p w:rsidR="00DA04EC" w:rsidRPr="00DA04EC" w:rsidRDefault="00DA04EC" w:rsidP="00DA04EC">
            <w:pPr>
              <w:spacing w:after="0" w:line="240" w:lineRule="auto"/>
              <w:jc w:val="center"/>
              <w:rPr>
                <w:rFonts w:ascii="Calibri" w:eastAsia="Times New Roman" w:hAnsi="Calibri" w:cs="Times New Roman"/>
                <w:b/>
                <w:bCs/>
                <w:color w:val="000000"/>
                <w:sz w:val="16"/>
                <w:szCs w:val="16"/>
                <w:lang w:eastAsia="es-CO"/>
              </w:rPr>
            </w:pPr>
            <w:r w:rsidRPr="00DA04EC">
              <w:rPr>
                <w:rFonts w:ascii="Calibri" w:eastAsia="Times New Roman" w:hAnsi="Calibri" w:cs="Times New Roman"/>
                <w:b/>
                <w:bCs/>
                <w:color w:val="000000"/>
                <w:sz w:val="16"/>
                <w:szCs w:val="16"/>
                <w:lang w:eastAsia="es-CO"/>
              </w:rPr>
              <w:t>(pesos)</w:t>
            </w:r>
          </w:p>
        </w:tc>
        <w:tc>
          <w:tcPr>
            <w:tcW w:w="1627" w:type="dxa"/>
            <w:tcBorders>
              <w:top w:val="nil"/>
              <w:left w:val="nil"/>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b/>
                <w:bCs/>
                <w:color w:val="000000"/>
                <w:sz w:val="16"/>
                <w:szCs w:val="16"/>
                <w:lang w:eastAsia="es-CO"/>
              </w:rPr>
            </w:pPr>
            <w:r w:rsidRPr="00DA04EC">
              <w:rPr>
                <w:rFonts w:ascii="Calibri" w:eastAsia="Times New Roman" w:hAnsi="Calibri" w:cs="Times New Roman"/>
                <w:b/>
                <w:bCs/>
                <w:color w:val="000000"/>
                <w:sz w:val="16"/>
                <w:szCs w:val="16"/>
                <w:lang w:eastAsia="es-CO"/>
              </w:rPr>
              <w:t xml:space="preserve"> Producción </w:t>
            </w:r>
          </w:p>
          <w:p w:rsidR="00DA04EC" w:rsidRPr="00DA04EC" w:rsidRDefault="00DA04EC" w:rsidP="00DA04EC">
            <w:pPr>
              <w:spacing w:after="0" w:line="240" w:lineRule="auto"/>
              <w:jc w:val="center"/>
              <w:rPr>
                <w:rFonts w:ascii="Calibri" w:eastAsia="Times New Roman" w:hAnsi="Calibri" w:cs="Times New Roman"/>
                <w:b/>
                <w:bCs/>
                <w:color w:val="000000"/>
                <w:sz w:val="16"/>
                <w:szCs w:val="16"/>
                <w:lang w:eastAsia="es-CO"/>
              </w:rPr>
            </w:pPr>
            <w:r w:rsidRPr="00DA04EC">
              <w:rPr>
                <w:rFonts w:ascii="Calibri" w:eastAsia="Times New Roman" w:hAnsi="Calibri" w:cs="Times New Roman"/>
                <w:b/>
                <w:bCs/>
                <w:color w:val="000000"/>
                <w:sz w:val="16"/>
                <w:szCs w:val="16"/>
                <w:lang w:eastAsia="es-CO"/>
              </w:rPr>
              <w:t>(TM)</w:t>
            </w:r>
          </w:p>
        </w:tc>
      </w:tr>
      <w:tr w:rsidR="00DA04EC" w:rsidRPr="00DA04EC" w:rsidTr="00B838A7">
        <w:trPr>
          <w:trHeight w:val="300"/>
        </w:trPr>
        <w:tc>
          <w:tcPr>
            <w:tcW w:w="1560" w:type="dxa"/>
            <w:tcBorders>
              <w:top w:val="nil"/>
              <w:left w:val="single" w:sz="4" w:space="0" w:color="000000"/>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b/>
                <w:bCs/>
                <w:color w:val="000000"/>
                <w:sz w:val="16"/>
                <w:szCs w:val="16"/>
                <w:lang w:eastAsia="es-CO"/>
              </w:rPr>
            </w:pPr>
            <w:r w:rsidRPr="00DA04EC">
              <w:rPr>
                <w:rFonts w:ascii="Calibri" w:eastAsia="Times New Roman" w:hAnsi="Calibri" w:cs="Times New Roman"/>
                <w:b/>
                <w:bCs/>
                <w:color w:val="000000"/>
                <w:sz w:val="16"/>
                <w:szCs w:val="16"/>
                <w:lang w:eastAsia="es-CO"/>
              </w:rPr>
              <w:t>Mediana Minería</w:t>
            </w:r>
          </w:p>
        </w:tc>
        <w:tc>
          <w:tcPr>
            <w:tcW w:w="1114" w:type="dxa"/>
            <w:tcBorders>
              <w:top w:val="nil"/>
              <w:left w:val="nil"/>
              <w:bottom w:val="single" w:sz="4" w:space="0" w:color="000000"/>
              <w:right w:val="single" w:sz="4" w:space="0" w:color="000000"/>
            </w:tcBorders>
            <w:shd w:val="clear" w:color="000000" w:fill="FFFFFF"/>
            <w:vAlign w:val="bottom"/>
            <w:hideMark/>
          </w:tcPr>
          <w:p w:rsidR="00DA04EC" w:rsidRPr="00DA04EC" w:rsidRDefault="00DA04EC" w:rsidP="00DA04EC">
            <w:pPr>
              <w:spacing w:after="0" w:line="240" w:lineRule="auto"/>
              <w:jc w:val="center"/>
              <w:rPr>
                <w:rFonts w:ascii="Calibri" w:eastAsia="Times New Roman" w:hAnsi="Calibri" w:cs="Times New Roman"/>
                <w:color w:val="000000"/>
                <w:sz w:val="16"/>
                <w:szCs w:val="16"/>
                <w:lang w:eastAsia="es-CO"/>
              </w:rPr>
            </w:pPr>
            <w:r w:rsidRPr="00DA04EC">
              <w:rPr>
                <w:rFonts w:ascii="Calibri" w:eastAsia="Times New Roman" w:hAnsi="Calibri" w:cs="Times New Roman"/>
                <w:color w:val="000000"/>
                <w:sz w:val="16"/>
                <w:szCs w:val="16"/>
                <w:lang w:eastAsia="es-CO"/>
              </w:rPr>
              <w:t xml:space="preserve">Entre </w:t>
            </w:r>
          </w:p>
          <w:p w:rsidR="00DA04EC" w:rsidRPr="00DA04EC" w:rsidRDefault="00DA04EC" w:rsidP="00DA04EC">
            <w:pPr>
              <w:spacing w:after="0" w:line="240" w:lineRule="auto"/>
              <w:jc w:val="center"/>
              <w:rPr>
                <w:rFonts w:ascii="Calibri" w:eastAsia="Times New Roman" w:hAnsi="Calibri" w:cs="Times New Roman"/>
                <w:color w:val="000000"/>
                <w:sz w:val="16"/>
                <w:szCs w:val="16"/>
                <w:lang w:eastAsia="es-CO"/>
              </w:rPr>
            </w:pPr>
            <w:r w:rsidRPr="00DA04EC">
              <w:rPr>
                <w:rFonts w:ascii="Calibri" w:eastAsia="Times New Roman" w:hAnsi="Calibri" w:cs="Times New Roman"/>
                <w:color w:val="000000"/>
                <w:sz w:val="16"/>
                <w:szCs w:val="16"/>
                <w:lang w:eastAsia="es-CO"/>
              </w:rPr>
              <w:t>11 y 156</w:t>
            </w:r>
          </w:p>
        </w:tc>
        <w:tc>
          <w:tcPr>
            <w:tcW w:w="1369" w:type="dxa"/>
            <w:tcBorders>
              <w:top w:val="nil"/>
              <w:left w:val="nil"/>
              <w:bottom w:val="single" w:sz="4" w:space="0" w:color="000000"/>
              <w:right w:val="single" w:sz="4" w:space="0" w:color="000000"/>
            </w:tcBorders>
            <w:shd w:val="clear" w:color="000000" w:fill="FFFFFF"/>
            <w:vAlign w:val="bottom"/>
            <w:hideMark/>
          </w:tcPr>
          <w:p w:rsidR="00DA04EC" w:rsidRPr="00DA04EC" w:rsidRDefault="00DA04EC" w:rsidP="00DA04EC">
            <w:pPr>
              <w:spacing w:after="0" w:line="240" w:lineRule="auto"/>
              <w:jc w:val="center"/>
              <w:rPr>
                <w:rFonts w:ascii="Calibri" w:eastAsia="Times New Roman" w:hAnsi="Calibri" w:cs="Times New Roman"/>
                <w:color w:val="000000"/>
                <w:sz w:val="16"/>
                <w:szCs w:val="16"/>
                <w:lang w:eastAsia="es-CO"/>
              </w:rPr>
            </w:pPr>
            <w:r w:rsidRPr="00DA04EC">
              <w:rPr>
                <w:rFonts w:ascii="Calibri" w:eastAsia="Times New Roman" w:hAnsi="Calibri" w:cs="Times New Roman"/>
                <w:color w:val="000000"/>
                <w:sz w:val="16"/>
                <w:szCs w:val="16"/>
                <w:lang w:eastAsia="es-CO"/>
              </w:rPr>
              <w:t>Entre 68.700.001 y $362.100.000</w:t>
            </w:r>
          </w:p>
        </w:tc>
        <w:tc>
          <w:tcPr>
            <w:tcW w:w="1627" w:type="dxa"/>
            <w:tcBorders>
              <w:top w:val="nil"/>
              <w:left w:val="nil"/>
              <w:bottom w:val="single" w:sz="4" w:space="0" w:color="000000"/>
              <w:right w:val="single" w:sz="4" w:space="0" w:color="000000"/>
            </w:tcBorders>
            <w:shd w:val="clear" w:color="000000" w:fill="FFFFFF"/>
            <w:vAlign w:val="bottom"/>
            <w:hideMark/>
          </w:tcPr>
          <w:p w:rsidR="00DA04EC" w:rsidRPr="00DA04EC" w:rsidRDefault="00DA04EC" w:rsidP="00DA04EC">
            <w:pPr>
              <w:spacing w:after="0" w:line="240" w:lineRule="auto"/>
              <w:jc w:val="center"/>
              <w:rPr>
                <w:rFonts w:ascii="Calibri" w:eastAsia="Times New Roman" w:hAnsi="Calibri" w:cs="Times New Roman"/>
                <w:color w:val="000000"/>
                <w:sz w:val="16"/>
                <w:szCs w:val="16"/>
                <w:lang w:eastAsia="es-CO"/>
              </w:rPr>
            </w:pPr>
            <w:r w:rsidRPr="00DA04EC">
              <w:rPr>
                <w:rFonts w:ascii="Calibri" w:eastAsia="Times New Roman" w:hAnsi="Calibri" w:cs="Times New Roman"/>
                <w:color w:val="000000"/>
                <w:sz w:val="16"/>
                <w:szCs w:val="16"/>
                <w:lang w:eastAsia="es-CO"/>
              </w:rPr>
              <w:t xml:space="preserve">Entre69.401 </w:t>
            </w:r>
          </w:p>
          <w:p w:rsidR="00DA04EC" w:rsidRPr="00DA04EC" w:rsidRDefault="00DA04EC" w:rsidP="00DA04EC">
            <w:pPr>
              <w:spacing w:after="0" w:line="240" w:lineRule="auto"/>
              <w:jc w:val="center"/>
              <w:rPr>
                <w:rFonts w:ascii="Calibri" w:eastAsia="Times New Roman" w:hAnsi="Calibri" w:cs="Times New Roman"/>
                <w:color w:val="000000"/>
                <w:sz w:val="16"/>
                <w:szCs w:val="16"/>
                <w:lang w:eastAsia="es-CO"/>
              </w:rPr>
            </w:pPr>
            <w:r w:rsidRPr="00DA04EC">
              <w:rPr>
                <w:rFonts w:ascii="Calibri" w:eastAsia="Times New Roman" w:hAnsi="Calibri" w:cs="Times New Roman"/>
                <w:color w:val="000000"/>
                <w:sz w:val="16"/>
                <w:szCs w:val="16"/>
                <w:lang w:eastAsia="es-CO"/>
              </w:rPr>
              <w:t>y 964.000</w:t>
            </w:r>
          </w:p>
        </w:tc>
      </w:tr>
      <w:tr w:rsidR="00DA04EC" w:rsidRPr="00DA04EC" w:rsidTr="00B838A7">
        <w:trPr>
          <w:trHeight w:val="300"/>
        </w:trPr>
        <w:tc>
          <w:tcPr>
            <w:tcW w:w="1560" w:type="dxa"/>
            <w:tcBorders>
              <w:top w:val="nil"/>
              <w:left w:val="single" w:sz="4" w:space="0" w:color="000000"/>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b/>
                <w:bCs/>
                <w:color w:val="000000"/>
                <w:sz w:val="16"/>
                <w:szCs w:val="16"/>
                <w:lang w:eastAsia="es-CO"/>
              </w:rPr>
            </w:pPr>
            <w:r w:rsidRPr="00DA04EC">
              <w:rPr>
                <w:rFonts w:ascii="Calibri" w:eastAsia="Times New Roman" w:hAnsi="Calibri" w:cs="Times New Roman"/>
                <w:b/>
                <w:bCs/>
                <w:color w:val="000000"/>
                <w:sz w:val="16"/>
                <w:szCs w:val="16"/>
                <w:lang w:eastAsia="es-CO"/>
              </w:rPr>
              <w:t>Pequeña Minería</w:t>
            </w:r>
          </w:p>
        </w:tc>
        <w:tc>
          <w:tcPr>
            <w:tcW w:w="1114" w:type="dxa"/>
            <w:tcBorders>
              <w:top w:val="nil"/>
              <w:left w:val="nil"/>
              <w:bottom w:val="single" w:sz="4" w:space="0" w:color="000000"/>
              <w:right w:val="single" w:sz="4" w:space="0" w:color="000000"/>
            </w:tcBorders>
            <w:shd w:val="clear" w:color="000000" w:fill="FFFFFF"/>
            <w:vAlign w:val="bottom"/>
            <w:hideMark/>
          </w:tcPr>
          <w:p w:rsidR="00DA04EC" w:rsidRPr="00DA04EC" w:rsidRDefault="00D22E5F" w:rsidP="00DA04EC">
            <w:pPr>
              <w:spacing w:after="0" w:line="240" w:lineRule="auto"/>
              <w:jc w:val="center"/>
              <w:rPr>
                <w:rFonts w:ascii="Calibri" w:eastAsia="Times New Roman" w:hAnsi="Calibri" w:cs="Times New Roman"/>
                <w:color w:val="000000"/>
                <w:sz w:val="16"/>
                <w:szCs w:val="16"/>
                <w:lang w:eastAsia="es-CO"/>
              </w:rPr>
            </w:pPr>
            <w:hyperlink r:id="rId11" w:tooltip="Reload this Page" w:history="1">
              <w:r w:rsidR="00DA04EC" w:rsidRPr="00DA04EC">
                <w:rPr>
                  <w:rFonts w:ascii="Tahoma" w:eastAsia="Times New Roman" w:hAnsi="Tahoma" w:cs="Tahoma"/>
                  <w:b/>
                  <w:bCs/>
                  <w:kern w:val="36"/>
                  <w:sz w:val="14"/>
                  <w:szCs w:val="14"/>
                  <w:lang w:eastAsia="es-CO"/>
                </w:rPr>
                <w:t>≤</w:t>
              </w:r>
            </w:hyperlink>
            <w:r w:rsidR="00DA04EC" w:rsidRPr="00DA04EC">
              <w:rPr>
                <w:rFonts w:ascii="Calibri" w:eastAsia="Times New Roman" w:hAnsi="Calibri" w:cs="Times New Roman"/>
                <w:color w:val="000000"/>
                <w:sz w:val="16"/>
                <w:szCs w:val="16"/>
                <w:lang w:eastAsia="es-CO"/>
              </w:rPr>
              <w:t>10</w:t>
            </w:r>
          </w:p>
        </w:tc>
        <w:tc>
          <w:tcPr>
            <w:tcW w:w="1369" w:type="dxa"/>
            <w:tcBorders>
              <w:top w:val="nil"/>
              <w:left w:val="nil"/>
              <w:bottom w:val="single" w:sz="4" w:space="0" w:color="000000"/>
              <w:right w:val="single" w:sz="4" w:space="0" w:color="000000"/>
            </w:tcBorders>
            <w:shd w:val="clear" w:color="000000" w:fill="FFFFFF"/>
            <w:vAlign w:val="bottom"/>
            <w:hideMark/>
          </w:tcPr>
          <w:p w:rsidR="00DA04EC" w:rsidRPr="00DA04EC" w:rsidRDefault="00D22E5F" w:rsidP="00DA04EC">
            <w:pPr>
              <w:spacing w:after="0" w:line="240" w:lineRule="auto"/>
              <w:jc w:val="center"/>
              <w:rPr>
                <w:rFonts w:ascii="Calibri" w:eastAsia="Times New Roman" w:hAnsi="Calibri" w:cs="Times New Roman"/>
                <w:color w:val="000000"/>
                <w:sz w:val="16"/>
                <w:szCs w:val="16"/>
                <w:lang w:eastAsia="es-CO"/>
              </w:rPr>
            </w:pPr>
            <w:hyperlink r:id="rId12" w:tooltip="Reload this Page" w:history="1">
              <w:r w:rsidR="00DA04EC" w:rsidRPr="00DA04EC">
                <w:rPr>
                  <w:rFonts w:ascii="Tahoma" w:eastAsia="Times New Roman" w:hAnsi="Tahoma" w:cs="Tahoma"/>
                  <w:b/>
                  <w:bCs/>
                  <w:kern w:val="36"/>
                  <w:sz w:val="14"/>
                  <w:szCs w:val="14"/>
                  <w:lang w:eastAsia="es-CO"/>
                </w:rPr>
                <w:t>≤</w:t>
              </w:r>
            </w:hyperlink>
            <w:r w:rsidR="00DA04EC" w:rsidRPr="00DA04EC">
              <w:rPr>
                <w:rFonts w:ascii="Calibri" w:eastAsia="Times New Roman" w:hAnsi="Calibri" w:cs="Times New Roman"/>
                <w:color w:val="000000"/>
                <w:sz w:val="16"/>
                <w:szCs w:val="16"/>
                <w:lang w:eastAsia="es-CO"/>
              </w:rPr>
              <w:t>$68.700.000</w:t>
            </w:r>
          </w:p>
        </w:tc>
        <w:tc>
          <w:tcPr>
            <w:tcW w:w="1627" w:type="dxa"/>
            <w:tcBorders>
              <w:top w:val="nil"/>
              <w:left w:val="nil"/>
              <w:bottom w:val="single" w:sz="4" w:space="0" w:color="000000"/>
              <w:right w:val="single" w:sz="4" w:space="0" w:color="000000"/>
            </w:tcBorders>
            <w:shd w:val="clear" w:color="000000" w:fill="FFFFFF"/>
            <w:vAlign w:val="bottom"/>
            <w:hideMark/>
          </w:tcPr>
          <w:p w:rsidR="00DA04EC" w:rsidRPr="00DA04EC" w:rsidRDefault="00D22E5F" w:rsidP="00DA04EC">
            <w:pPr>
              <w:spacing w:after="0" w:line="240" w:lineRule="auto"/>
              <w:jc w:val="center"/>
              <w:rPr>
                <w:rFonts w:ascii="Calibri" w:eastAsia="Times New Roman" w:hAnsi="Calibri" w:cs="Times New Roman"/>
                <w:color w:val="000000"/>
                <w:sz w:val="16"/>
                <w:szCs w:val="16"/>
                <w:lang w:eastAsia="es-CO"/>
              </w:rPr>
            </w:pPr>
            <w:hyperlink r:id="rId13" w:tooltip="Reload this Page" w:history="1">
              <w:r w:rsidR="00DA04EC" w:rsidRPr="00DA04EC">
                <w:rPr>
                  <w:rFonts w:ascii="Tahoma" w:eastAsia="Times New Roman" w:hAnsi="Tahoma" w:cs="Tahoma"/>
                  <w:b/>
                  <w:bCs/>
                  <w:kern w:val="36"/>
                  <w:sz w:val="14"/>
                  <w:szCs w:val="14"/>
                  <w:lang w:eastAsia="es-CO"/>
                </w:rPr>
                <w:t>≤</w:t>
              </w:r>
            </w:hyperlink>
            <w:r w:rsidR="00DA04EC" w:rsidRPr="00DA04EC">
              <w:rPr>
                <w:rFonts w:ascii="Calibri" w:eastAsia="Times New Roman" w:hAnsi="Calibri" w:cs="Times New Roman"/>
                <w:color w:val="000000"/>
                <w:sz w:val="16"/>
                <w:szCs w:val="16"/>
                <w:lang w:eastAsia="es-CO"/>
              </w:rPr>
              <w:t>69.400</w:t>
            </w:r>
          </w:p>
        </w:tc>
      </w:tr>
    </w:tbl>
    <w:p w:rsidR="00DA04EC" w:rsidRPr="00DA04EC" w:rsidRDefault="00DA04EC" w:rsidP="00DA04EC">
      <w:pPr>
        <w:spacing w:after="0" w:line="240" w:lineRule="auto"/>
        <w:ind w:left="1024"/>
        <w:jc w:val="both"/>
        <w:rPr>
          <w:rFonts w:ascii="Arial" w:eastAsia="Arial" w:hAnsi="Arial" w:cs="Times New Roman"/>
          <w:sz w:val="16"/>
          <w:szCs w:val="16"/>
        </w:rPr>
      </w:pPr>
      <w:r w:rsidRPr="00DA04EC">
        <w:rPr>
          <w:rFonts w:ascii="Arial" w:eastAsia="Arial" w:hAnsi="Arial" w:cs="Times New Roman"/>
          <w:sz w:val="16"/>
          <w:szCs w:val="16"/>
        </w:rPr>
        <w:t xml:space="preserve">Fuente: ANM: Fiscalización Minera – MME: Análisis econométrico: Grupo de Política Dirección de Formalización </w:t>
      </w:r>
    </w:p>
    <w:p w:rsidR="00DA04EC" w:rsidRPr="00DA04EC" w:rsidRDefault="00DA04EC" w:rsidP="00DA04EC">
      <w:pPr>
        <w:spacing w:after="0" w:line="240" w:lineRule="auto"/>
        <w:ind w:left="709"/>
        <w:jc w:val="both"/>
        <w:rPr>
          <w:rFonts w:ascii="Arial" w:eastAsia="Arial" w:hAnsi="Arial" w:cs="Times New Roman"/>
          <w:sz w:val="16"/>
          <w:szCs w:val="16"/>
        </w:rPr>
      </w:pP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 xml:space="preserve">El análisis de regresión lineal para Minerales Energéticos (Carbón), de Minería a Cielo Abierto, determinó para la pequeña minería un volumen máximo de 69.400 toneladas, inversiones hasta por 69 millones de pesos, y empleados hasta 10 personas. Para la mediana minería un entre 69.401 y 964.000 toneladas de carbón, la inversión Entre 68.700.001 y $362.100.000 de pesos, el empleo hasta entre 11 y 156 trabajadores. El resumen ANOVA de esta muestra dio un valor </w:t>
      </w:r>
      <w:r w:rsidRPr="00DA04EC">
        <w:rPr>
          <w:rFonts w:ascii="Arial" w:eastAsia="Arial" w:hAnsi="Arial" w:cs="Times New Roman"/>
        </w:rPr>
        <w:lastRenderedPageBreak/>
        <w:t>del grado de significancia igual a 0.105 y un valor de ajuste (R2) igual a 0.752, lo cual implica que las variables independientes están explicando en su conjunto en un 75.2%.</w:t>
      </w: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rPr>
          <w:rFonts w:ascii="Arial" w:eastAsia="Arial" w:hAnsi="Arial" w:cs="Times New Roman"/>
        </w:rPr>
      </w:pPr>
      <w:r w:rsidRPr="00DA04EC">
        <w:rPr>
          <w:rFonts w:ascii="Arial" w:eastAsia="Arial" w:hAnsi="Arial" w:cs="Times New Roman"/>
        </w:rPr>
        <w:t>Tabla No 3. Grupo de los Minerales no Metálicos Minería a Cielo Abierto</w:t>
      </w:r>
    </w:p>
    <w:tbl>
      <w:tblPr>
        <w:tblW w:w="5240" w:type="dxa"/>
        <w:jc w:val="center"/>
        <w:tblCellMar>
          <w:left w:w="70" w:type="dxa"/>
          <w:right w:w="70" w:type="dxa"/>
        </w:tblCellMar>
        <w:tblLook w:val="0600" w:firstRow="0" w:lastRow="0" w:firstColumn="0" w:lastColumn="0" w:noHBand="1" w:noVBand="1"/>
      </w:tblPr>
      <w:tblGrid>
        <w:gridCol w:w="1366"/>
        <w:gridCol w:w="1240"/>
        <w:gridCol w:w="1320"/>
        <w:gridCol w:w="1314"/>
      </w:tblGrid>
      <w:tr w:rsidR="00DA04EC" w:rsidRPr="00DA04EC" w:rsidTr="00B838A7">
        <w:trPr>
          <w:trHeight w:val="300"/>
          <w:jc w:val="center"/>
        </w:trPr>
        <w:tc>
          <w:tcPr>
            <w:tcW w:w="524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DA04EC" w:rsidRPr="00DA04EC" w:rsidRDefault="00DA04EC" w:rsidP="00DA04EC">
            <w:pPr>
              <w:spacing w:after="0" w:line="240" w:lineRule="auto"/>
              <w:jc w:val="center"/>
              <w:rPr>
                <w:rFonts w:ascii="Calibri" w:eastAsia="Times New Roman" w:hAnsi="Calibri" w:cs="Times New Roman"/>
                <w:b/>
                <w:bCs/>
                <w:color w:val="000000"/>
                <w:sz w:val="18"/>
                <w:szCs w:val="18"/>
                <w:lang w:eastAsia="es-CO"/>
              </w:rPr>
            </w:pPr>
            <w:r w:rsidRPr="00DA04EC">
              <w:rPr>
                <w:rFonts w:ascii="Calibri" w:eastAsia="Times New Roman" w:hAnsi="Calibri" w:cs="Times New Roman"/>
                <w:b/>
                <w:bCs/>
                <w:color w:val="000000"/>
                <w:sz w:val="18"/>
                <w:szCs w:val="18"/>
                <w:lang w:eastAsia="es-CO"/>
              </w:rPr>
              <w:t xml:space="preserve">Minería Cielo Abierto - No Metálicos </w:t>
            </w:r>
          </w:p>
        </w:tc>
      </w:tr>
      <w:tr w:rsidR="00DA04EC" w:rsidRPr="00DA04EC" w:rsidTr="00B838A7">
        <w:trPr>
          <w:trHeight w:val="300"/>
          <w:jc w:val="center"/>
        </w:trPr>
        <w:tc>
          <w:tcPr>
            <w:tcW w:w="1366" w:type="dxa"/>
            <w:tcBorders>
              <w:top w:val="nil"/>
              <w:left w:val="single" w:sz="4" w:space="0" w:color="000000"/>
              <w:bottom w:val="single" w:sz="4" w:space="0" w:color="000000"/>
              <w:right w:val="single" w:sz="4" w:space="0" w:color="000000"/>
            </w:tcBorders>
            <w:shd w:val="clear" w:color="000000" w:fill="FFFFFF"/>
            <w:hideMark/>
          </w:tcPr>
          <w:p w:rsidR="00DA04EC" w:rsidRPr="00DA04EC" w:rsidRDefault="00DA04EC" w:rsidP="00DA04EC">
            <w:pPr>
              <w:spacing w:after="0" w:line="240" w:lineRule="auto"/>
              <w:jc w:val="center"/>
              <w:rPr>
                <w:rFonts w:ascii="Calibri" w:eastAsia="Times New Roman" w:hAnsi="Calibri" w:cs="Times New Roman"/>
                <w:color w:val="000000"/>
                <w:sz w:val="18"/>
                <w:szCs w:val="18"/>
                <w:lang w:eastAsia="es-CO"/>
              </w:rPr>
            </w:pPr>
            <w:r w:rsidRPr="00DA04EC">
              <w:rPr>
                <w:rFonts w:ascii="Calibri" w:eastAsia="Times New Roman" w:hAnsi="Calibri" w:cs="Times New Roman"/>
                <w:color w:val="000000"/>
                <w:sz w:val="18"/>
                <w:szCs w:val="18"/>
                <w:lang w:eastAsia="es-CO"/>
              </w:rPr>
              <w:t> </w:t>
            </w:r>
          </w:p>
        </w:tc>
        <w:tc>
          <w:tcPr>
            <w:tcW w:w="1240" w:type="dxa"/>
            <w:tcBorders>
              <w:top w:val="nil"/>
              <w:left w:val="nil"/>
              <w:bottom w:val="single" w:sz="4" w:space="0" w:color="000000"/>
              <w:right w:val="single" w:sz="4" w:space="0" w:color="000000"/>
            </w:tcBorders>
            <w:shd w:val="clear" w:color="auto" w:fill="auto"/>
            <w:vAlign w:val="center"/>
            <w:hideMark/>
          </w:tcPr>
          <w:p w:rsidR="00DA04EC" w:rsidRPr="00DA04EC" w:rsidRDefault="00DA04EC" w:rsidP="00DA04EC">
            <w:pPr>
              <w:spacing w:after="0" w:line="240" w:lineRule="auto"/>
              <w:jc w:val="center"/>
              <w:rPr>
                <w:rFonts w:ascii="Calibri" w:eastAsia="Times New Roman" w:hAnsi="Calibri" w:cs="Times New Roman"/>
                <w:b/>
                <w:bCs/>
                <w:color w:val="000000"/>
                <w:sz w:val="16"/>
                <w:szCs w:val="16"/>
                <w:lang w:eastAsia="es-CO"/>
              </w:rPr>
            </w:pPr>
            <w:r w:rsidRPr="00DA04EC">
              <w:rPr>
                <w:rFonts w:ascii="Calibri" w:eastAsia="Times New Roman" w:hAnsi="Calibri" w:cs="Times New Roman"/>
                <w:b/>
                <w:bCs/>
                <w:color w:val="000000"/>
                <w:sz w:val="16"/>
                <w:szCs w:val="16"/>
                <w:lang w:eastAsia="es-CO"/>
              </w:rPr>
              <w:t>Empleo</w:t>
            </w:r>
          </w:p>
          <w:p w:rsidR="00DA04EC" w:rsidRPr="00DA04EC" w:rsidRDefault="00DA04EC" w:rsidP="00DA04EC">
            <w:pPr>
              <w:spacing w:after="0" w:line="240" w:lineRule="auto"/>
              <w:jc w:val="center"/>
              <w:rPr>
                <w:rFonts w:ascii="Calibri" w:eastAsia="Times New Roman" w:hAnsi="Calibri" w:cs="Times New Roman"/>
                <w:b/>
                <w:bCs/>
                <w:color w:val="000000"/>
                <w:sz w:val="16"/>
                <w:szCs w:val="16"/>
                <w:lang w:eastAsia="es-CO"/>
              </w:rPr>
            </w:pPr>
            <w:r w:rsidRPr="00DA04EC">
              <w:rPr>
                <w:rFonts w:ascii="Calibri" w:eastAsia="Times New Roman" w:hAnsi="Calibri" w:cs="Times New Roman"/>
                <w:b/>
                <w:bCs/>
                <w:color w:val="000000"/>
                <w:sz w:val="16"/>
                <w:szCs w:val="16"/>
                <w:lang w:eastAsia="es-CO"/>
              </w:rPr>
              <w:t>(personas)</w:t>
            </w:r>
          </w:p>
        </w:tc>
        <w:tc>
          <w:tcPr>
            <w:tcW w:w="1320" w:type="dxa"/>
            <w:tcBorders>
              <w:top w:val="nil"/>
              <w:left w:val="nil"/>
              <w:bottom w:val="single" w:sz="4" w:space="0" w:color="000000"/>
              <w:right w:val="single" w:sz="4" w:space="0" w:color="000000"/>
            </w:tcBorders>
            <w:shd w:val="clear" w:color="auto" w:fill="auto"/>
            <w:vAlign w:val="center"/>
            <w:hideMark/>
          </w:tcPr>
          <w:p w:rsidR="00DA04EC" w:rsidRPr="00DA04EC" w:rsidRDefault="00DA04EC" w:rsidP="00DA04EC">
            <w:pPr>
              <w:spacing w:after="0" w:line="240" w:lineRule="auto"/>
              <w:jc w:val="center"/>
              <w:rPr>
                <w:rFonts w:ascii="Calibri" w:eastAsia="Times New Roman" w:hAnsi="Calibri" w:cs="Times New Roman"/>
                <w:b/>
                <w:bCs/>
                <w:color w:val="000000"/>
                <w:sz w:val="16"/>
                <w:szCs w:val="16"/>
                <w:lang w:eastAsia="es-CO"/>
              </w:rPr>
            </w:pPr>
            <w:r w:rsidRPr="00DA04EC">
              <w:rPr>
                <w:rFonts w:ascii="Calibri" w:eastAsia="Times New Roman" w:hAnsi="Calibri" w:cs="Times New Roman"/>
                <w:b/>
                <w:bCs/>
                <w:color w:val="000000"/>
                <w:sz w:val="16"/>
                <w:szCs w:val="16"/>
                <w:lang w:eastAsia="es-CO"/>
              </w:rPr>
              <w:t>Inversiones</w:t>
            </w:r>
          </w:p>
          <w:p w:rsidR="00DA04EC" w:rsidRPr="00DA04EC" w:rsidRDefault="00DA04EC" w:rsidP="00DA04EC">
            <w:pPr>
              <w:spacing w:after="0" w:line="240" w:lineRule="auto"/>
              <w:jc w:val="center"/>
              <w:rPr>
                <w:rFonts w:ascii="Calibri" w:eastAsia="Times New Roman" w:hAnsi="Calibri" w:cs="Times New Roman"/>
                <w:b/>
                <w:bCs/>
                <w:color w:val="000000"/>
                <w:sz w:val="16"/>
                <w:szCs w:val="16"/>
                <w:lang w:eastAsia="es-CO"/>
              </w:rPr>
            </w:pPr>
            <w:r w:rsidRPr="00DA04EC">
              <w:rPr>
                <w:rFonts w:ascii="Calibri" w:eastAsia="Times New Roman" w:hAnsi="Calibri" w:cs="Times New Roman"/>
                <w:b/>
                <w:bCs/>
                <w:color w:val="000000"/>
                <w:sz w:val="16"/>
                <w:szCs w:val="16"/>
                <w:lang w:eastAsia="es-CO"/>
              </w:rPr>
              <w:t>(pesos)</w:t>
            </w:r>
          </w:p>
        </w:tc>
        <w:tc>
          <w:tcPr>
            <w:tcW w:w="1314" w:type="dxa"/>
            <w:tcBorders>
              <w:top w:val="nil"/>
              <w:left w:val="nil"/>
              <w:bottom w:val="single" w:sz="4" w:space="0" w:color="000000"/>
              <w:right w:val="single" w:sz="4" w:space="0" w:color="000000"/>
            </w:tcBorders>
            <w:shd w:val="clear" w:color="auto" w:fill="auto"/>
            <w:hideMark/>
          </w:tcPr>
          <w:p w:rsidR="00DA04EC" w:rsidRPr="00DA04EC" w:rsidRDefault="00DA04EC" w:rsidP="00DA04EC">
            <w:pPr>
              <w:spacing w:after="0" w:line="240" w:lineRule="auto"/>
              <w:jc w:val="center"/>
              <w:rPr>
                <w:rFonts w:ascii="Calibri" w:eastAsia="Times New Roman" w:hAnsi="Calibri" w:cs="Times New Roman"/>
                <w:b/>
                <w:bCs/>
                <w:color w:val="000000"/>
                <w:sz w:val="18"/>
                <w:szCs w:val="18"/>
                <w:lang w:eastAsia="es-CO"/>
              </w:rPr>
            </w:pPr>
            <w:r w:rsidRPr="00DA04EC">
              <w:rPr>
                <w:rFonts w:ascii="Calibri" w:eastAsia="Times New Roman" w:hAnsi="Calibri" w:cs="Times New Roman"/>
                <w:b/>
                <w:bCs/>
                <w:color w:val="000000"/>
                <w:sz w:val="18"/>
                <w:szCs w:val="18"/>
                <w:lang w:eastAsia="es-CO"/>
              </w:rPr>
              <w:t xml:space="preserve"> Producción</w:t>
            </w:r>
          </w:p>
          <w:p w:rsidR="00DA04EC" w:rsidRPr="00DA04EC" w:rsidRDefault="00DA04EC" w:rsidP="00DA04EC">
            <w:pPr>
              <w:spacing w:after="0" w:line="240" w:lineRule="auto"/>
              <w:jc w:val="center"/>
              <w:rPr>
                <w:rFonts w:ascii="Calibri" w:eastAsia="Times New Roman" w:hAnsi="Calibri" w:cs="Times New Roman"/>
                <w:b/>
                <w:bCs/>
                <w:color w:val="000000"/>
                <w:sz w:val="18"/>
                <w:szCs w:val="18"/>
                <w:lang w:eastAsia="es-CO"/>
              </w:rPr>
            </w:pPr>
            <w:r w:rsidRPr="00DA04EC">
              <w:rPr>
                <w:rFonts w:ascii="Calibri" w:eastAsia="Times New Roman" w:hAnsi="Calibri" w:cs="Times New Roman"/>
                <w:b/>
                <w:bCs/>
                <w:color w:val="000000"/>
                <w:sz w:val="18"/>
                <w:szCs w:val="18"/>
                <w:lang w:eastAsia="es-CO"/>
              </w:rPr>
              <w:t>(M3)</w:t>
            </w:r>
          </w:p>
        </w:tc>
      </w:tr>
      <w:tr w:rsidR="00DA04EC" w:rsidRPr="00DA04EC" w:rsidTr="00B838A7">
        <w:trPr>
          <w:trHeight w:val="300"/>
          <w:jc w:val="center"/>
        </w:trPr>
        <w:tc>
          <w:tcPr>
            <w:tcW w:w="1366" w:type="dxa"/>
            <w:tcBorders>
              <w:top w:val="nil"/>
              <w:left w:val="single" w:sz="4" w:space="0" w:color="000000"/>
              <w:bottom w:val="single" w:sz="4" w:space="0" w:color="000000"/>
              <w:right w:val="single" w:sz="4" w:space="0" w:color="000000"/>
            </w:tcBorders>
            <w:shd w:val="clear" w:color="auto" w:fill="auto"/>
            <w:hideMark/>
          </w:tcPr>
          <w:p w:rsidR="00DA04EC" w:rsidRPr="00DA04EC" w:rsidRDefault="00DA04EC" w:rsidP="00DA04EC">
            <w:pPr>
              <w:spacing w:after="0" w:line="240" w:lineRule="auto"/>
              <w:jc w:val="center"/>
              <w:rPr>
                <w:rFonts w:ascii="Calibri" w:eastAsia="Times New Roman" w:hAnsi="Calibri" w:cs="Times New Roman"/>
                <w:b/>
                <w:bCs/>
                <w:color w:val="000000"/>
                <w:sz w:val="18"/>
                <w:szCs w:val="18"/>
                <w:lang w:eastAsia="es-CO"/>
              </w:rPr>
            </w:pPr>
            <w:r w:rsidRPr="00DA04EC">
              <w:rPr>
                <w:rFonts w:ascii="Calibri" w:eastAsia="Times New Roman" w:hAnsi="Calibri" w:cs="Times New Roman"/>
                <w:b/>
                <w:bCs/>
                <w:color w:val="000000"/>
                <w:sz w:val="18"/>
                <w:szCs w:val="18"/>
                <w:lang w:eastAsia="es-CO"/>
              </w:rPr>
              <w:t>Mediana Minería</w:t>
            </w:r>
          </w:p>
        </w:tc>
        <w:tc>
          <w:tcPr>
            <w:tcW w:w="1240" w:type="dxa"/>
            <w:tcBorders>
              <w:top w:val="nil"/>
              <w:left w:val="nil"/>
              <w:bottom w:val="single" w:sz="4" w:space="0" w:color="000000"/>
              <w:right w:val="single" w:sz="4" w:space="0" w:color="000000"/>
            </w:tcBorders>
            <w:shd w:val="clear" w:color="auto" w:fill="auto"/>
            <w:hideMark/>
          </w:tcPr>
          <w:p w:rsidR="00DA04EC" w:rsidRPr="00DA04EC" w:rsidRDefault="00DA04EC" w:rsidP="00DA04EC">
            <w:pPr>
              <w:spacing w:after="0" w:line="240" w:lineRule="auto"/>
              <w:jc w:val="center"/>
              <w:rPr>
                <w:rFonts w:ascii="Calibri" w:eastAsia="Times New Roman" w:hAnsi="Calibri" w:cs="Times New Roman"/>
                <w:color w:val="000000"/>
                <w:sz w:val="18"/>
                <w:szCs w:val="18"/>
                <w:lang w:eastAsia="es-CO"/>
              </w:rPr>
            </w:pPr>
            <w:r w:rsidRPr="00DA04EC">
              <w:rPr>
                <w:rFonts w:ascii="Calibri" w:eastAsia="Times New Roman" w:hAnsi="Calibri" w:cs="Times New Roman"/>
                <w:color w:val="000000"/>
                <w:sz w:val="18"/>
                <w:szCs w:val="18"/>
                <w:lang w:eastAsia="es-CO"/>
              </w:rPr>
              <w:t xml:space="preserve">Entre 6 </w:t>
            </w:r>
          </w:p>
          <w:p w:rsidR="00DA04EC" w:rsidRPr="00DA04EC" w:rsidRDefault="00DA04EC" w:rsidP="00DA04EC">
            <w:pPr>
              <w:spacing w:after="0" w:line="240" w:lineRule="auto"/>
              <w:jc w:val="center"/>
              <w:rPr>
                <w:rFonts w:ascii="Calibri" w:eastAsia="Times New Roman" w:hAnsi="Calibri" w:cs="Times New Roman"/>
                <w:color w:val="000000"/>
                <w:sz w:val="18"/>
                <w:szCs w:val="18"/>
                <w:lang w:eastAsia="es-CO"/>
              </w:rPr>
            </w:pPr>
            <w:r w:rsidRPr="00DA04EC">
              <w:rPr>
                <w:rFonts w:ascii="Calibri" w:eastAsia="Times New Roman" w:hAnsi="Calibri" w:cs="Times New Roman"/>
                <w:color w:val="000000"/>
                <w:sz w:val="18"/>
                <w:szCs w:val="18"/>
                <w:lang w:eastAsia="es-CO"/>
              </w:rPr>
              <w:t>y 35</w:t>
            </w:r>
          </w:p>
        </w:tc>
        <w:tc>
          <w:tcPr>
            <w:tcW w:w="1320" w:type="dxa"/>
            <w:tcBorders>
              <w:top w:val="nil"/>
              <w:left w:val="nil"/>
              <w:bottom w:val="single" w:sz="4" w:space="0" w:color="000000"/>
              <w:right w:val="single" w:sz="4" w:space="0" w:color="000000"/>
            </w:tcBorders>
            <w:shd w:val="clear" w:color="auto" w:fill="auto"/>
            <w:hideMark/>
          </w:tcPr>
          <w:p w:rsidR="00DA04EC" w:rsidRPr="00DA04EC" w:rsidRDefault="00DA04EC" w:rsidP="00DA04EC">
            <w:pPr>
              <w:spacing w:after="0" w:line="240" w:lineRule="auto"/>
              <w:jc w:val="center"/>
              <w:rPr>
                <w:rFonts w:ascii="Calibri" w:eastAsia="Times New Roman" w:hAnsi="Calibri" w:cs="Times New Roman"/>
                <w:color w:val="000000"/>
                <w:sz w:val="18"/>
                <w:szCs w:val="18"/>
                <w:lang w:eastAsia="es-CO"/>
              </w:rPr>
            </w:pPr>
            <w:r w:rsidRPr="00DA04EC">
              <w:rPr>
                <w:rFonts w:ascii="Calibri" w:eastAsia="Times New Roman" w:hAnsi="Calibri" w:cs="Times New Roman"/>
                <w:color w:val="000000"/>
                <w:sz w:val="18"/>
                <w:szCs w:val="18"/>
                <w:lang w:eastAsia="es-CO"/>
              </w:rPr>
              <w:t>Entre 42.412.044 y $1.022.121.162</w:t>
            </w:r>
          </w:p>
        </w:tc>
        <w:tc>
          <w:tcPr>
            <w:tcW w:w="1314" w:type="dxa"/>
            <w:tcBorders>
              <w:top w:val="nil"/>
              <w:left w:val="nil"/>
              <w:bottom w:val="single" w:sz="4" w:space="0" w:color="000000"/>
              <w:right w:val="single" w:sz="4" w:space="0" w:color="000000"/>
            </w:tcBorders>
            <w:shd w:val="clear" w:color="auto" w:fill="auto"/>
            <w:hideMark/>
          </w:tcPr>
          <w:p w:rsidR="00DA04EC" w:rsidRPr="00DA04EC" w:rsidRDefault="00DA04EC" w:rsidP="00DA04EC">
            <w:pPr>
              <w:spacing w:after="0" w:line="240" w:lineRule="auto"/>
              <w:jc w:val="center"/>
              <w:rPr>
                <w:rFonts w:ascii="Calibri" w:eastAsia="Times New Roman" w:hAnsi="Calibri" w:cs="Times New Roman"/>
                <w:color w:val="000000"/>
                <w:sz w:val="18"/>
                <w:szCs w:val="18"/>
                <w:lang w:eastAsia="es-CO"/>
              </w:rPr>
            </w:pPr>
            <w:r w:rsidRPr="00DA04EC">
              <w:rPr>
                <w:rFonts w:ascii="Calibri" w:eastAsia="Times New Roman" w:hAnsi="Calibri" w:cs="Times New Roman"/>
                <w:color w:val="000000"/>
                <w:sz w:val="18"/>
                <w:szCs w:val="18"/>
                <w:lang w:eastAsia="es-CO"/>
              </w:rPr>
              <w:t>Entre 45.189 y 685.001</w:t>
            </w:r>
          </w:p>
        </w:tc>
      </w:tr>
      <w:tr w:rsidR="00DA04EC" w:rsidRPr="00DA04EC" w:rsidTr="00B838A7">
        <w:trPr>
          <w:trHeight w:val="300"/>
          <w:jc w:val="center"/>
        </w:trPr>
        <w:tc>
          <w:tcPr>
            <w:tcW w:w="1366" w:type="dxa"/>
            <w:tcBorders>
              <w:top w:val="nil"/>
              <w:left w:val="single" w:sz="4" w:space="0" w:color="000000"/>
              <w:bottom w:val="single" w:sz="4" w:space="0" w:color="000000"/>
              <w:right w:val="single" w:sz="4" w:space="0" w:color="000000"/>
            </w:tcBorders>
            <w:shd w:val="clear" w:color="auto" w:fill="auto"/>
            <w:hideMark/>
          </w:tcPr>
          <w:p w:rsidR="00DA04EC" w:rsidRPr="00DA04EC" w:rsidRDefault="00DA04EC" w:rsidP="00DA04EC">
            <w:pPr>
              <w:spacing w:after="0" w:line="240" w:lineRule="auto"/>
              <w:jc w:val="center"/>
              <w:rPr>
                <w:rFonts w:ascii="Calibri" w:eastAsia="Times New Roman" w:hAnsi="Calibri" w:cs="Times New Roman"/>
                <w:b/>
                <w:bCs/>
                <w:color w:val="000000"/>
                <w:sz w:val="18"/>
                <w:szCs w:val="18"/>
                <w:lang w:eastAsia="es-CO"/>
              </w:rPr>
            </w:pPr>
            <w:r w:rsidRPr="00DA04EC">
              <w:rPr>
                <w:rFonts w:ascii="Calibri" w:eastAsia="Times New Roman" w:hAnsi="Calibri" w:cs="Times New Roman"/>
                <w:b/>
                <w:bCs/>
                <w:color w:val="000000"/>
                <w:sz w:val="18"/>
                <w:szCs w:val="18"/>
                <w:lang w:eastAsia="es-CO"/>
              </w:rPr>
              <w:t>Pequeña Minería</w:t>
            </w:r>
          </w:p>
        </w:tc>
        <w:tc>
          <w:tcPr>
            <w:tcW w:w="1240" w:type="dxa"/>
            <w:tcBorders>
              <w:top w:val="nil"/>
              <w:left w:val="nil"/>
              <w:bottom w:val="single" w:sz="4" w:space="0" w:color="000000"/>
              <w:right w:val="single" w:sz="4" w:space="0" w:color="000000"/>
            </w:tcBorders>
            <w:shd w:val="clear" w:color="auto" w:fill="auto"/>
            <w:hideMark/>
          </w:tcPr>
          <w:p w:rsidR="00DA04EC" w:rsidRPr="00DA04EC" w:rsidRDefault="00D22E5F" w:rsidP="00DA04EC">
            <w:pPr>
              <w:spacing w:after="0" w:line="240" w:lineRule="auto"/>
              <w:jc w:val="center"/>
              <w:rPr>
                <w:rFonts w:ascii="Calibri" w:eastAsia="Times New Roman" w:hAnsi="Calibri" w:cs="Times New Roman"/>
                <w:color w:val="000000"/>
                <w:sz w:val="18"/>
                <w:szCs w:val="18"/>
                <w:lang w:eastAsia="es-CO"/>
              </w:rPr>
            </w:pPr>
            <w:hyperlink r:id="rId14" w:tooltip="Reload this Page" w:history="1">
              <w:r w:rsidR="00DA04EC" w:rsidRPr="00DA04EC">
                <w:rPr>
                  <w:rFonts w:ascii="Tahoma" w:eastAsia="Times New Roman" w:hAnsi="Tahoma" w:cs="Tahoma"/>
                  <w:b/>
                  <w:bCs/>
                  <w:kern w:val="36"/>
                  <w:sz w:val="18"/>
                  <w:szCs w:val="18"/>
                  <w:lang w:eastAsia="es-CO"/>
                </w:rPr>
                <w:t>≤</w:t>
              </w:r>
            </w:hyperlink>
            <w:r w:rsidR="00DA04EC" w:rsidRPr="00DA04EC">
              <w:rPr>
                <w:rFonts w:ascii="Calibri" w:eastAsia="Times New Roman" w:hAnsi="Calibri" w:cs="Times New Roman"/>
                <w:color w:val="000000"/>
                <w:sz w:val="18"/>
                <w:szCs w:val="18"/>
                <w:lang w:eastAsia="es-CO"/>
              </w:rPr>
              <w:t>5</w:t>
            </w:r>
          </w:p>
        </w:tc>
        <w:tc>
          <w:tcPr>
            <w:tcW w:w="1320" w:type="dxa"/>
            <w:tcBorders>
              <w:top w:val="nil"/>
              <w:left w:val="nil"/>
              <w:bottom w:val="single" w:sz="4" w:space="0" w:color="000000"/>
              <w:right w:val="single" w:sz="4" w:space="0" w:color="000000"/>
            </w:tcBorders>
            <w:shd w:val="clear" w:color="auto" w:fill="auto"/>
            <w:hideMark/>
          </w:tcPr>
          <w:p w:rsidR="00DA04EC" w:rsidRPr="00DA04EC" w:rsidRDefault="00D22E5F" w:rsidP="00DA04EC">
            <w:pPr>
              <w:spacing w:after="0" w:line="240" w:lineRule="auto"/>
              <w:jc w:val="center"/>
              <w:rPr>
                <w:rFonts w:ascii="Calibri" w:eastAsia="Times New Roman" w:hAnsi="Calibri" w:cs="Times New Roman"/>
                <w:color w:val="000000"/>
                <w:sz w:val="18"/>
                <w:szCs w:val="18"/>
                <w:lang w:eastAsia="es-CO"/>
              </w:rPr>
            </w:pPr>
            <w:hyperlink r:id="rId15" w:tooltip="Reload this Page" w:history="1">
              <w:r w:rsidR="00DA04EC" w:rsidRPr="00DA04EC">
                <w:rPr>
                  <w:rFonts w:ascii="Tahoma" w:eastAsia="Times New Roman" w:hAnsi="Tahoma" w:cs="Tahoma"/>
                  <w:b/>
                  <w:bCs/>
                  <w:kern w:val="36"/>
                  <w:sz w:val="18"/>
                  <w:szCs w:val="18"/>
                  <w:lang w:eastAsia="es-CO"/>
                </w:rPr>
                <w:t>≤</w:t>
              </w:r>
            </w:hyperlink>
            <w:r w:rsidR="00DA04EC" w:rsidRPr="00DA04EC">
              <w:rPr>
                <w:rFonts w:ascii="Calibri" w:eastAsia="Times New Roman" w:hAnsi="Calibri" w:cs="Times New Roman"/>
                <w:color w:val="000000"/>
                <w:sz w:val="18"/>
                <w:szCs w:val="18"/>
                <w:lang w:eastAsia="es-CO"/>
              </w:rPr>
              <w:t>$42.412.043</w:t>
            </w:r>
          </w:p>
        </w:tc>
        <w:tc>
          <w:tcPr>
            <w:tcW w:w="1314" w:type="dxa"/>
            <w:tcBorders>
              <w:top w:val="nil"/>
              <w:left w:val="nil"/>
              <w:bottom w:val="single" w:sz="4" w:space="0" w:color="000000"/>
              <w:right w:val="single" w:sz="4" w:space="0" w:color="000000"/>
            </w:tcBorders>
            <w:shd w:val="clear" w:color="auto" w:fill="auto"/>
            <w:hideMark/>
          </w:tcPr>
          <w:p w:rsidR="00DA04EC" w:rsidRPr="00DA04EC" w:rsidRDefault="00D22E5F" w:rsidP="00DA04EC">
            <w:pPr>
              <w:spacing w:after="0" w:line="240" w:lineRule="auto"/>
              <w:jc w:val="center"/>
              <w:rPr>
                <w:rFonts w:ascii="Calibri" w:eastAsia="Times New Roman" w:hAnsi="Calibri" w:cs="Times New Roman"/>
                <w:color w:val="000000"/>
                <w:sz w:val="18"/>
                <w:szCs w:val="18"/>
                <w:lang w:eastAsia="es-CO"/>
              </w:rPr>
            </w:pPr>
            <w:hyperlink r:id="rId16" w:tooltip="Reload this Page" w:history="1">
              <w:r w:rsidR="00DA04EC" w:rsidRPr="00DA04EC">
                <w:rPr>
                  <w:rFonts w:ascii="Tahoma" w:eastAsia="Times New Roman" w:hAnsi="Tahoma" w:cs="Tahoma"/>
                  <w:b/>
                  <w:bCs/>
                  <w:kern w:val="36"/>
                  <w:sz w:val="18"/>
                  <w:szCs w:val="18"/>
                  <w:lang w:eastAsia="es-CO"/>
                </w:rPr>
                <w:t>≤</w:t>
              </w:r>
            </w:hyperlink>
            <w:r w:rsidR="00DA04EC" w:rsidRPr="00DA04EC">
              <w:rPr>
                <w:rFonts w:ascii="Calibri" w:eastAsia="Times New Roman" w:hAnsi="Calibri" w:cs="Times New Roman"/>
                <w:color w:val="000000"/>
                <w:sz w:val="18"/>
                <w:szCs w:val="18"/>
                <w:lang w:eastAsia="es-CO"/>
              </w:rPr>
              <w:t>45.188</w:t>
            </w:r>
          </w:p>
        </w:tc>
      </w:tr>
    </w:tbl>
    <w:p w:rsidR="00DA04EC" w:rsidRPr="00DA04EC" w:rsidRDefault="00DA04EC" w:rsidP="00DA04EC">
      <w:pPr>
        <w:spacing w:after="0" w:line="240" w:lineRule="auto"/>
        <w:ind w:left="1113"/>
        <w:jc w:val="both"/>
        <w:rPr>
          <w:rFonts w:ascii="Arial" w:eastAsia="Arial" w:hAnsi="Arial" w:cs="Times New Roman"/>
          <w:sz w:val="16"/>
          <w:szCs w:val="16"/>
        </w:rPr>
      </w:pPr>
      <w:r w:rsidRPr="00DA04EC">
        <w:rPr>
          <w:rFonts w:ascii="Arial" w:eastAsia="Arial" w:hAnsi="Arial" w:cs="Times New Roman"/>
          <w:sz w:val="16"/>
          <w:szCs w:val="16"/>
        </w:rPr>
        <w:t xml:space="preserve">Fuente: ANM: Fiscalización Minera – MME: Análisis econométrico: Grupo de Política Dirección de Formalización </w:t>
      </w:r>
    </w:p>
    <w:p w:rsidR="00DA04EC" w:rsidRPr="00DA04EC" w:rsidRDefault="00DA04EC" w:rsidP="00DA04EC">
      <w:pPr>
        <w:spacing w:after="0" w:line="240" w:lineRule="auto"/>
        <w:ind w:left="708"/>
        <w:jc w:val="both"/>
        <w:rPr>
          <w:rFonts w:ascii="Arial" w:eastAsia="Arial" w:hAnsi="Arial" w:cs="Times New Roman"/>
          <w:sz w:val="16"/>
          <w:szCs w:val="16"/>
        </w:rPr>
      </w:pP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El análisis de regresión lineal compleja para los Minerales no Metálicos de Minería a Cielo Abierto, determinó para la pequeña minería un volumen máximo de 45.188 Metros Cúbicos, hasta 5 empleados,  inversiones por 42 millones de pesos. Para la mediana minería arrojo volumen de Entre 45.189 y 685.001 Metros Cúbicos, Entre 6 y 35 empleados,  inversiones Entre 42.412.044 y $1.022.121.162 de pesos. El resumen ANOVA de esta muestra dio un valor del grado de significancia igual a cero y un valor de ajuste (R2) igual a 0,994, lo cual implica que las variables independientes están explicando en su conjunto en un 99%.</w:t>
      </w: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La información de minerales no metálicos subterráneo, en los datos de fiscalización no dio representativa en relación a que únicamente se encontró datos de siete UPM.</w:t>
      </w: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 xml:space="preserve"> </w:t>
      </w: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Tabla No 4. Grupo de los Materiales de Construcción – Minería Cielo Abierto</w:t>
      </w:r>
    </w:p>
    <w:tbl>
      <w:tblPr>
        <w:tblW w:w="5103" w:type="dxa"/>
        <w:tblInd w:w="1129" w:type="dxa"/>
        <w:tblCellMar>
          <w:left w:w="70" w:type="dxa"/>
          <w:right w:w="70" w:type="dxa"/>
        </w:tblCellMar>
        <w:tblLook w:val="0600" w:firstRow="0" w:lastRow="0" w:firstColumn="0" w:lastColumn="0" w:noHBand="1" w:noVBand="1"/>
      </w:tblPr>
      <w:tblGrid>
        <w:gridCol w:w="1518"/>
        <w:gridCol w:w="1092"/>
        <w:gridCol w:w="1280"/>
        <w:gridCol w:w="1213"/>
      </w:tblGrid>
      <w:tr w:rsidR="00DA04EC" w:rsidRPr="00DA04EC" w:rsidTr="00B838A7">
        <w:trPr>
          <w:trHeight w:val="279"/>
        </w:trPr>
        <w:tc>
          <w:tcPr>
            <w:tcW w:w="5103"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b/>
                <w:bCs/>
                <w:color w:val="000000"/>
                <w:sz w:val="18"/>
                <w:szCs w:val="18"/>
                <w:lang w:eastAsia="es-CO"/>
              </w:rPr>
            </w:pPr>
            <w:r w:rsidRPr="00DA04EC">
              <w:rPr>
                <w:rFonts w:ascii="Calibri" w:eastAsia="Times New Roman" w:hAnsi="Calibri" w:cs="Times New Roman"/>
                <w:b/>
                <w:bCs/>
                <w:color w:val="000000"/>
                <w:sz w:val="18"/>
                <w:szCs w:val="18"/>
                <w:lang w:eastAsia="es-CO"/>
              </w:rPr>
              <w:t>Minería Cielo Abierto - Materiales de Construcción</w:t>
            </w:r>
          </w:p>
        </w:tc>
      </w:tr>
      <w:tr w:rsidR="00DA04EC" w:rsidRPr="00DA04EC" w:rsidTr="00B838A7">
        <w:trPr>
          <w:trHeight w:val="300"/>
        </w:trPr>
        <w:tc>
          <w:tcPr>
            <w:tcW w:w="1518" w:type="dxa"/>
            <w:tcBorders>
              <w:top w:val="nil"/>
              <w:left w:val="single" w:sz="4" w:space="0" w:color="000000"/>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color w:val="000000"/>
                <w:sz w:val="18"/>
                <w:szCs w:val="18"/>
                <w:lang w:eastAsia="es-CO"/>
              </w:rPr>
            </w:pPr>
            <w:r w:rsidRPr="00DA04EC">
              <w:rPr>
                <w:rFonts w:ascii="Calibri" w:eastAsia="Times New Roman" w:hAnsi="Calibri" w:cs="Times New Roman"/>
                <w:color w:val="000000"/>
                <w:sz w:val="18"/>
                <w:szCs w:val="18"/>
                <w:lang w:eastAsia="es-CO"/>
              </w:rPr>
              <w:t> </w:t>
            </w:r>
          </w:p>
        </w:tc>
        <w:tc>
          <w:tcPr>
            <w:tcW w:w="1092" w:type="dxa"/>
            <w:tcBorders>
              <w:top w:val="nil"/>
              <w:left w:val="nil"/>
              <w:bottom w:val="single" w:sz="4" w:space="0" w:color="000000"/>
              <w:right w:val="single" w:sz="4" w:space="0" w:color="000000"/>
            </w:tcBorders>
            <w:shd w:val="clear" w:color="000000" w:fill="FFFFFF"/>
            <w:vAlign w:val="center"/>
            <w:hideMark/>
          </w:tcPr>
          <w:p w:rsidR="00DA04EC" w:rsidRPr="00DA04EC" w:rsidRDefault="00DA04EC" w:rsidP="00DE006F">
            <w:pPr>
              <w:spacing w:after="0" w:line="240" w:lineRule="auto"/>
              <w:rPr>
                <w:rFonts w:ascii="Calibri" w:eastAsia="Times New Roman" w:hAnsi="Calibri" w:cs="Times New Roman"/>
                <w:b/>
                <w:bCs/>
                <w:color w:val="000000"/>
                <w:sz w:val="16"/>
                <w:szCs w:val="16"/>
                <w:lang w:eastAsia="es-CO"/>
              </w:rPr>
            </w:pPr>
            <w:r w:rsidRPr="00DA04EC">
              <w:rPr>
                <w:rFonts w:ascii="Calibri" w:eastAsia="Times New Roman" w:hAnsi="Calibri" w:cs="Times New Roman"/>
                <w:b/>
                <w:bCs/>
                <w:color w:val="000000"/>
                <w:sz w:val="16"/>
                <w:szCs w:val="16"/>
                <w:lang w:eastAsia="es-CO"/>
              </w:rPr>
              <w:t>Empleo</w:t>
            </w:r>
          </w:p>
          <w:p w:rsidR="00DA04EC" w:rsidRPr="00DA04EC" w:rsidRDefault="00DA04EC" w:rsidP="00DA04EC">
            <w:pPr>
              <w:spacing w:after="0" w:line="240" w:lineRule="auto"/>
              <w:jc w:val="center"/>
              <w:rPr>
                <w:rFonts w:ascii="Calibri" w:eastAsia="Times New Roman" w:hAnsi="Calibri" w:cs="Times New Roman"/>
                <w:b/>
                <w:bCs/>
                <w:color w:val="000000"/>
                <w:sz w:val="16"/>
                <w:szCs w:val="16"/>
                <w:lang w:eastAsia="es-CO"/>
              </w:rPr>
            </w:pPr>
            <w:r w:rsidRPr="00DA04EC">
              <w:rPr>
                <w:rFonts w:ascii="Calibri" w:eastAsia="Times New Roman" w:hAnsi="Calibri" w:cs="Times New Roman"/>
                <w:b/>
                <w:bCs/>
                <w:color w:val="000000"/>
                <w:sz w:val="16"/>
                <w:szCs w:val="16"/>
                <w:lang w:eastAsia="es-CO"/>
              </w:rPr>
              <w:t>(Personas)</w:t>
            </w:r>
          </w:p>
        </w:tc>
        <w:tc>
          <w:tcPr>
            <w:tcW w:w="1280" w:type="dxa"/>
            <w:tcBorders>
              <w:top w:val="nil"/>
              <w:left w:val="nil"/>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b/>
                <w:bCs/>
                <w:color w:val="000000"/>
                <w:sz w:val="16"/>
                <w:szCs w:val="16"/>
                <w:lang w:eastAsia="es-CO"/>
              </w:rPr>
            </w:pPr>
            <w:r w:rsidRPr="00DA04EC">
              <w:rPr>
                <w:rFonts w:ascii="Calibri" w:eastAsia="Times New Roman" w:hAnsi="Calibri" w:cs="Times New Roman"/>
                <w:b/>
                <w:bCs/>
                <w:color w:val="000000"/>
                <w:sz w:val="16"/>
                <w:szCs w:val="16"/>
                <w:lang w:eastAsia="es-CO"/>
              </w:rPr>
              <w:t>Inversiones</w:t>
            </w:r>
          </w:p>
          <w:p w:rsidR="00DA04EC" w:rsidRPr="00DA04EC" w:rsidRDefault="00DA04EC" w:rsidP="00DA04EC">
            <w:pPr>
              <w:spacing w:after="0" w:line="240" w:lineRule="auto"/>
              <w:jc w:val="center"/>
              <w:rPr>
                <w:rFonts w:ascii="Calibri" w:eastAsia="Times New Roman" w:hAnsi="Calibri" w:cs="Times New Roman"/>
                <w:b/>
                <w:bCs/>
                <w:color w:val="000000"/>
                <w:sz w:val="16"/>
                <w:szCs w:val="16"/>
                <w:lang w:eastAsia="es-CO"/>
              </w:rPr>
            </w:pPr>
            <w:r w:rsidRPr="00DA04EC">
              <w:rPr>
                <w:rFonts w:ascii="Calibri" w:eastAsia="Times New Roman" w:hAnsi="Calibri" w:cs="Times New Roman"/>
                <w:b/>
                <w:bCs/>
                <w:color w:val="000000"/>
                <w:sz w:val="16"/>
                <w:szCs w:val="16"/>
                <w:lang w:eastAsia="es-CO"/>
              </w:rPr>
              <w:t>(Pesos)</w:t>
            </w:r>
          </w:p>
        </w:tc>
        <w:tc>
          <w:tcPr>
            <w:tcW w:w="1213" w:type="dxa"/>
            <w:tcBorders>
              <w:top w:val="nil"/>
              <w:left w:val="nil"/>
              <w:bottom w:val="single" w:sz="4" w:space="0" w:color="000000"/>
              <w:right w:val="single" w:sz="4" w:space="0" w:color="000000"/>
            </w:tcBorders>
            <w:shd w:val="clear" w:color="000000" w:fill="FFFFFF"/>
            <w:hideMark/>
          </w:tcPr>
          <w:p w:rsidR="00DA04EC" w:rsidRPr="00DA04EC" w:rsidRDefault="00DA04EC" w:rsidP="00DA04EC">
            <w:pPr>
              <w:spacing w:after="0" w:line="240" w:lineRule="auto"/>
              <w:jc w:val="center"/>
              <w:rPr>
                <w:rFonts w:ascii="Calibri" w:eastAsia="Times New Roman" w:hAnsi="Calibri" w:cs="Times New Roman"/>
                <w:b/>
                <w:bCs/>
                <w:color w:val="000000"/>
                <w:sz w:val="18"/>
                <w:szCs w:val="18"/>
                <w:lang w:eastAsia="es-CO"/>
              </w:rPr>
            </w:pPr>
            <w:r w:rsidRPr="00DA04EC">
              <w:rPr>
                <w:rFonts w:ascii="Calibri" w:eastAsia="Times New Roman" w:hAnsi="Calibri" w:cs="Times New Roman"/>
                <w:b/>
                <w:bCs/>
                <w:color w:val="000000"/>
                <w:sz w:val="18"/>
                <w:szCs w:val="18"/>
                <w:lang w:eastAsia="es-CO"/>
              </w:rPr>
              <w:t xml:space="preserve"> Producción</w:t>
            </w:r>
          </w:p>
          <w:p w:rsidR="00DA04EC" w:rsidRPr="00DA04EC" w:rsidRDefault="00DA04EC" w:rsidP="00DA04EC">
            <w:pPr>
              <w:spacing w:after="0" w:line="240" w:lineRule="auto"/>
              <w:jc w:val="center"/>
              <w:rPr>
                <w:rFonts w:ascii="Calibri" w:eastAsia="Times New Roman" w:hAnsi="Calibri" w:cs="Times New Roman"/>
                <w:b/>
                <w:bCs/>
                <w:color w:val="000000"/>
                <w:sz w:val="18"/>
                <w:szCs w:val="18"/>
                <w:lang w:eastAsia="es-CO"/>
              </w:rPr>
            </w:pPr>
            <w:r w:rsidRPr="00DA04EC">
              <w:rPr>
                <w:rFonts w:ascii="Calibri" w:eastAsia="Times New Roman" w:hAnsi="Calibri" w:cs="Times New Roman"/>
                <w:b/>
                <w:bCs/>
                <w:color w:val="000000"/>
                <w:sz w:val="18"/>
                <w:szCs w:val="18"/>
                <w:lang w:eastAsia="es-CO"/>
              </w:rPr>
              <w:t>(M3)</w:t>
            </w:r>
          </w:p>
        </w:tc>
      </w:tr>
      <w:tr w:rsidR="00DA04EC" w:rsidRPr="00DA04EC" w:rsidTr="00B838A7">
        <w:trPr>
          <w:trHeight w:val="300"/>
        </w:trPr>
        <w:tc>
          <w:tcPr>
            <w:tcW w:w="1518" w:type="dxa"/>
            <w:tcBorders>
              <w:top w:val="nil"/>
              <w:left w:val="single" w:sz="4" w:space="0" w:color="000000"/>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b/>
                <w:bCs/>
                <w:color w:val="000000"/>
                <w:sz w:val="18"/>
                <w:szCs w:val="18"/>
                <w:lang w:eastAsia="es-CO"/>
              </w:rPr>
            </w:pPr>
            <w:r w:rsidRPr="00DA04EC">
              <w:rPr>
                <w:rFonts w:ascii="Calibri" w:eastAsia="Times New Roman" w:hAnsi="Calibri" w:cs="Times New Roman"/>
                <w:b/>
                <w:bCs/>
                <w:color w:val="000000"/>
                <w:sz w:val="18"/>
                <w:szCs w:val="18"/>
                <w:lang w:eastAsia="es-CO"/>
              </w:rPr>
              <w:t>Mediana Minería</w:t>
            </w:r>
          </w:p>
        </w:tc>
        <w:tc>
          <w:tcPr>
            <w:tcW w:w="1092" w:type="dxa"/>
            <w:tcBorders>
              <w:top w:val="nil"/>
              <w:left w:val="nil"/>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color w:val="000000"/>
                <w:sz w:val="18"/>
                <w:szCs w:val="18"/>
                <w:lang w:eastAsia="es-CO"/>
              </w:rPr>
            </w:pPr>
            <w:r w:rsidRPr="00DA04EC">
              <w:rPr>
                <w:rFonts w:ascii="Calibri" w:eastAsia="Times New Roman" w:hAnsi="Calibri" w:cs="Times New Roman"/>
                <w:color w:val="000000"/>
                <w:sz w:val="18"/>
                <w:szCs w:val="18"/>
                <w:lang w:eastAsia="es-CO"/>
              </w:rPr>
              <w:t xml:space="preserve">Entre 7 </w:t>
            </w:r>
          </w:p>
          <w:p w:rsidR="00DA04EC" w:rsidRPr="00DA04EC" w:rsidRDefault="00DA04EC" w:rsidP="00DA04EC">
            <w:pPr>
              <w:spacing w:after="0" w:line="240" w:lineRule="auto"/>
              <w:jc w:val="center"/>
              <w:rPr>
                <w:rFonts w:ascii="Calibri" w:eastAsia="Times New Roman" w:hAnsi="Calibri" w:cs="Times New Roman"/>
                <w:color w:val="000000"/>
                <w:sz w:val="18"/>
                <w:szCs w:val="18"/>
                <w:lang w:eastAsia="es-CO"/>
              </w:rPr>
            </w:pPr>
            <w:r w:rsidRPr="00DA04EC">
              <w:rPr>
                <w:rFonts w:ascii="Calibri" w:eastAsia="Times New Roman" w:hAnsi="Calibri" w:cs="Times New Roman"/>
                <w:color w:val="000000"/>
                <w:sz w:val="18"/>
                <w:szCs w:val="18"/>
                <w:lang w:eastAsia="es-CO"/>
              </w:rPr>
              <w:t>y 42</w:t>
            </w:r>
          </w:p>
        </w:tc>
        <w:tc>
          <w:tcPr>
            <w:tcW w:w="1280" w:type="dxa"/>
            <w:tcBorders>
              <w:top w:val="nil"/>
              <w:left w:val="nil"/>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color w:val="000000"/>
                <w:sz w:val="18"/>
                <w:szCs w:val="18"/>
                <w:lang w:eastAsia="es-CO"/>
              </w:rPr>
            </w:pPr>
            <w:r w:rsidRPr="00DA04EC">
              <w:rPr>
                <w:rFonts w:ascii="Calibri" w:eastAsia="Times New Roman" w:hAnsi="Calibri" w:cs="Times New Roman"/>
                <w:color w:val="000000"/>
                <w:sz w:val="18"/>
                <w:szCs w:val="18"/>
                <w:lang w:eastAsia="es-CO"/>
              </w:rPr>
              <w:t>Entre 82.955.338 y $1.556.201.385</w:t>
            </w:r>
          </w:p>
        </w:tc>
        <w:tc>
          <w:tcPr>
            <w:tcW w:w="1213" w:type="dxa"/>
            <w:tcBorders>
              <w:top w:val="nil"/>
              <w:left w:val="nil"/>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color w:val="000000"/>
                <w:sz w:val="18"/>
                <w:szCs w:val="18"/>
                <w:lang w:eastAsia="es-CO"/>
              </w:rPr>
            </w:pPr>
            <w:r w:rsidRPr="00DA04EC">
              <w:rPr>
                <w:rFonts w:ascii="Calibri" w:eastAsia="Times New Roman" w:hAnsi="Calibri" w:cs="Times New Roman"/>
                <w:color w:val="000000"/>
                <w:sz w:val="18"/>
                <w:szCs w:val="18"/>
                <w:lang w:eastAsia="es-CO"/>
              </w:rPr>
              <w:t>Entre 61.847</w:t>
            </w:r>
          </w:p>
          <w:p w:rsidR="00DA04EC" w:rsidRPr="00DA04EC" w:rsidRDefault="00DA04EC" w:rsidP="00DA04EC">
            <w:pPr>
              <w:spacing w:after="0" w:line="240" w:lineRule="auto"/>
              <w:jc w:val="center"/>
              <w:rPr>
                <w:rFonts w:ascii="Calibri" w:eastAsia="Times New Roman" w:hAnsi="Calibri" w:cs="Times New Roman"/>
                <w:color w:val="000000"/>
                <w:sz w:val="18"/>
                <w:szCs w:val="18"/>
                <w:lang w:eastAsia="es-CO"/>
              </w:rPr>
            </w:pPr>
            <w:r w:rsidRPr="00DA04EC">
              <w:rPr>
                <w:rFonts w:ascii="Calibri" w:eastAsia="Times New Roman" w:hAnsi="Calibri" w:cs="Times New Roman"/>
                <w:color w:val="000000"/>
                <w:sz w:val="18"/>
                <w:szCs w:val="18"/>
                <w:lang w:eastAsia="es-CO"/>
              </w:rPr>
              <w:t xml:space="preserve"> y 394.418</w:t>
            </w:r>
          </w:p>
        </w:tc>
      </w:tr>
      <w:tr w:rsidR="00DA04EC" w:rsidRPr="00DA04EC" w:rsidTr="00B838A7">
        <w:trPr>
          <w:trHeight w:val="300"/>
        </w:trPr>
        <w:tc>
          <w:tcPr>
            <w:tcW w:w="1518" w:type="dxa"/>
            <w:tcBorders>
              <w:top w:val="nil"/>
              <w:left w:val="single" w:sz="4" w:space="0" w:color="000000"/>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b/>
                <w:bCs/>
                <w:color w:val="000000"/>
                <w:sz w:val="18"/>
                <w:szCs w:val="18"/>
                <w:lang w:eastAsia="es-CO"/>
              </w:rPr>
            </w:pPr>
            <w:r w:rsidRPr="00DA04EC">
              <w:rPr>
                <w:rFonts w:ascii="Calibri" w:eastAsia="Times New Roman" w:hAnsi="Calibri" w:cs="Times New Roman"/>
                <w:b/>
                <w:bCs/>
                <w:color w:val="000000"/>
                <w:sz w:val="18"/>
                <w:szCs w:val="18"/>
                <w:lang w:eastAsia="es-CO"/>
              </w:rPr>
              <w:t>Pequeña Minería</w:t>
            </w:r>
          </w:p>
        </w:tc>
        <w:tc>
          <w:tcPr>
            <w:tcW w:w="1092" w:type="dxa"/>
            <w:tcBorders>
              <w:top w:val="nil"/>
              <w:left w:val="nil"/>
              <w:bottom w:val="single" w:sz="4" w:space="0" w:color="000000"/>
              <w:right w:val="single" w:sz="4" w:space="0" w:color="000000"/>
            </w:tcBorders>
            <w:shd w:val="clear" w:color="000000" w:fill="FFFFFF"/>
            <w:vAlign w:val="center"/>
            <w:hideMark/>
          </w:tcPr>
          <w:p w:rsidR="00DA04EC" w:rsidRPr="00DA04EC" w:rsidRDefault="00D22E5F" w:rsidP="00DA04EC">
            <w:pPr>
              <w:spacing w:after="0" w:line="240" w:lineRule="auto"/>
              <w:jc w:val="center"/>
              <w:rPr>
                <w:rFonts w:ascii="Calibri" w:eastAsia="Times New Roman" w:hAnsi="Calibri" w:cs="Times New Roman"/>
                <w:color w:val="000000"/>
                <w:sz w:val="18"/>
                <w:szCs w:val="18"/>
                <w:lang w:eastAsia="es-CO"/>
              </w:rPr>
            </w:pPr>
            <w:hyperlink r:id="rId17" w:tooltip="Reload this Page" w:history="1">
              <w:r w:rsidR="00DA04EC" w:rsidRPr="00DA04EC">
                <w:rPr>
                  <w:rFonts w:ascii="Tahoma" w:eastAsia="Times New Roman" w:hAnsi="Tahoma" w:cs="Tahoma"/>
                  <w:b/>
                  <w:bCs/>
                  <w:kern w:val="36"/>
                  <w:sz w:val="18"/>
                  <w:szCs w:val="18"/>
                  <w:lang w:eastAsia="es-CO"/>
                </w:rPr>
                <w:t>≤</w:t>
              </w:r>
            </w:hyperlink>
            <w:r w:rsidR="00DA04EC" w:rsidRPr="00DA04EC">
              <w:rPr>
                <w:rFonts w:ascii="Calibri" w:eastAsia="Times New Roman" w:hAnsi="Calibri" w:cs="Times New Roman"/>
                <w:color w:val="000000"/>
                <w:sz w:val="18"/>
                <w:szCs w:val="18"/>
                <w:lang w:eastAsia="es-CO"/>
              </w:rPr>
              <w:t>6</w:t>
            </w:r>
          </w:p>
        </w:tc>
        <w:tc>
          <w:tcPr>
            <w:tcW w:w="1280" w:type="dxa"/>
            <w:tcBorders>
              <w:top w:val="nil"/>
              <w:left w:val="nil"/>
              <w:bottom w:val="single" w:sz="4" w:space="0" w:color="000000"/>
              <w:right w:val="single" w:sz="4" w:space="0" w:color="000000"/>
            </w:tcBorders>
            <w:shd w:val="clear" w:color="000000" w:fill="FFFFFF"/>
            <w:vAlign w:val="center"/>
            <w:hideMark/>
          </w:tcPr>
          <w:p w:rsidR="00DA04EC" w:rsidRPr="00DA04EC" w:rsidRDefault="00D22E5F" w:rsidP="00DA04EC">
            <w:pPr>
              <w:spacing w:after="0" w:line="240" w:lineRule="auto"/>
              <w:jc w:val="center"/>
              <w:rPr>
                <w:rFonts w:ascii="Calibri" w:eastAsia="Times New Roman" w:hAnsi="Calibri" w:cs="Times New Roman"/>
                <w:color w:val="000000"/>
                <w:sz w:val="18"/>
                <w:szCs w:val="18"/>
                <w:lang w:eastAsia="es-CO"/>
              </w:rPr>
            </w:pPr>
            <w:hyperlink r:id="rId18" w:tooltip="Reload this Page" w:history="1">
              <w:r w:rsidR="00DA04EC" w:rsidRPr="00DA04EC">
                <w:rPr>
                  <w:rFonts w:ascii="Tahoma" w:eastAsia="Times New Roman" w:hAnsi="Tahoma" w:cs="Tahoma"/>
                  <w:b/>
                  <w:bCs/>
                  <w:kern w:val="36"/>
                  <w:sz w:val="18"/>
                  <w:szCs w:val="18"/>
                  <w:lang w:eastAsia="es-CO"/>
                </w:rPr>
                <w:t>≤</w:t>
              </w:r>
            </w:hyperlink>
            <w:r w:rsidR="00DA04EC" w:rsidRPr="00DA04EC">
              <w:rPr>
                <w:rFonts w:ascii="Calibri" w:eastAsia="Times New Roman" w:hAnsi="Calibri" w:cs="Times New Roman"/>
                <w:color w:val="000000"/>
                <w:sz w:val="18"/>
                <w:szCs w:val="18"/>
                <w:lang w:eastAsia="es-CO"/>
              </w:rPr>
              <w:t>$82.955.337</w:t>
            </w:r>
          </w:p>
        </w:tc>
        <w:tc>
          <w:tcPr>
            <w:tcW w:w="1213" w:type="dxa"/>
            <w:tcBorders>
              <w:top w:val="nil"/>
              <w:left w:val="nil"/>
              <w:bottom w:val="single" w:sz="4" w:space="0" w:color="000000"/>
              <w:right w:val="single" w:sz="4" w:space="0" w:color="000000"/>
            </w:tcBorders>
            <w:shd w:val="clear" w:color="000000" w:fill="FFFFFF"/>
            <w:vAlign w:val="center"/>
            <w:hideMark/>
          </w:tcPr>
          <w:p w:rsidR="00DA04EC" w:rsidRPr="00DA04EC" w:rsidRDefault="00D22E5F" w:rsidP="00DA04EC">
            <w:pPr>
              <w:spacing w:after="0" w:line="240" w:lineRule="auto"/>
              <w:jc w:val="center"/>
              <w:rPr>
                <w:rFonts w:ascii="Calibri" w:eastAsia="Times New Roman" w:hAnsi="Calibri" w:cs="Times New Roman"/>
                <w:color w:val="000000"/>
                <w:sz w:val="18"/>
                <w:szCs w:val="18"/>
                <w:lang w:eastAsia="es-CO"/>
              </w:rPr>
            </w:pPr>
            <w:hyperlink r:id="rId19" w:tooltip="Reload this Page" w:history="1">
              <w:r w:rsidR="00DA04EC" w:rsidRPr="00DA04EC">
                <w:rPr>
                  <w:rFonts w:ascii="Tahoma" w:eastAsia="Times New Roman" w:hAnsi="Tahoma" w:cs="Tahoma"/>
                  <w:b/>
                  <w:bCs/>
                  <w:kern w:val="36"/>
                  <w:sz w:val="18"/>
                  <w:szCs w:val="18"/>
                  <w:lang w:eastAsia="es-CO"/>
                </w:rPr>
                <w:t>≤</w:t>
              </w:r>
            </w:hyperlink>
            <w:r w:rsidR="00DA04EC" w:rsidRPr="00DA04EC">
              <w:rPr>
                <w:rFonts w:ascii="Calibri" w:eastAsia="Times New Roman" w:hAnsi="Calibri" w:cs="Times New Roman"/>
                <w:color w:val="000000"/>
                <w:sz w:val="18"/>
                <w:szCs w:val="18"/>
                <w:lang w:eastAsia="es-CO"/>
              </w:rPr>
              <w:t>61.846</w:t>
            </w:r>
          </w:p>
        </w:tc>
      </w:tr>
    </w:tbl>
    <w:p w:rsidR="00DA04EC" w:rsidRPr="00DA04EC" w:rsidRDefault="00DA04EC" w:rsidP="00DA04EC">
      <w:pPr>
        <w:spacing w:after="0" w:line="240" w:lineRule="auto"/>
        <w:ind w:left="1069"/>
        <w:jc w:val="both"/>
        <w:rPr>
          <w:rFonts w:ascii="Arial" w:eastAsia="Arial" w:hAnsi="Arial" w:cs="Times New Roman"/>
          <w:sz w:val="16"/>
          <w:szCs w:val="16"/>
        </w:rPr>
      </w:pPr>
      <w:r w:rsidRPr="00DA04EC">
        <w:rPr>
          <w:rFonts w:ascii="Arial" w:eastAsia="Arial" w:hAnsi="Arial" w:cs="Times New Roman"/>
          <w:sz w:val="16"/>
          <w:szCs w:val="16"/>
        </w:rPr>
        <w:t xml:space="preserve">Fuente: ANM: Fiscalización Minera – MME: Análisis econométrico: Grupo de Política Dirección de Formalización </w:t>
      </w: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El análisis de regresión para el Grupo de los Materiales de Construcción, definió para la pequeña minería un volumen máximo de 61.846 Metros Cúbicos, hasta 6 empleados, inversiones hasta por 83 millones de pesos. Para la mediana minería arrojo un volumen de Entre 61.847 y 394.418 Metros Cúbicos, Entre 7 y 42 empleados,  inversiones Entre $82.955.338 y $1.556.201.385 de pesos, en el análisis de significancia muestra la variable empleo con un valor de 0.326, lo cual implica que el empleo no aporta en la explicación de la producción en este grupo. Para esta regresión la bondad del ajuste o R2 dio 0,983 y el resumen ANOVA dio cero. Lo cual implica que las variables independientes están explicando en su conjunto en un 98 %.</w:t>
      </w: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 xml:space="preserve">Por otra parte al hacer el filtro entre Minería en Cielo abierto o Subterránea, se observó solo un caso de Minería Subterránea para Materiales de construcción, razón por la cual no se corrió el modelo para este tipo de Minería. </w:t>
      </w: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b/>
        </w:rPr>
        <w:t>Grupo de los Metales Preciosos</w:t>
      </w:r>
      <w:r w:rsidRPr="00DA04EC">
        <w:rPr>
          <w:rFonts w:ascii="Arial" w:eastAsia="Arial" w:hAnsi="Arial" w:cs="Times New Roman"/>
        </w:rPr>
        <w:t>. En la información de Fiscalización proporcionada por la Agencia Nacional de Minería, los datos correspondientes a metales preciosos no logran un ajuste adecuado en su nivel de significancia y de ajuste, por consiguiente para este grupo de minerales no se tiene en cuenta en modelo de regresión lineal múltiple.</w:t>
      </w: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 xml:space="preserve">De otra forma, para definir la minería de subsistencia, en conjunto con la Unidad de Planeación Minero Energética (UPME), la Agencia Nacional de Minería (ANM) y el Ministerio de Minas y Energía – Viceministerio de Minas se estableció que para minería de subsistencia los topes serían los siguientes: </w:t>
      </w:r>
    </w:p>
    <w:p w:rsidR="00DA04EC" w:rsidRPr="00DA04EC" w:rsidRDefault="00DA04EC" w:rsidP="00DA04EC">
      <w:pPr>
        <w:spacing w:after="0" w:line="240" w:lineRule="auto"/>
        <w:jc w:val="both"/>
        <w:rPr>
          <w:rFonts w:ascii="Arial" w:eastAsia="Arial" w:hAnsi="Arial" w:cs="Times New Roman"/>
        </w:rPr>
      </w:pPr>
    </w:p>
    <w:tbl>
      <w:tblPr>
        <w:tblStyle w:val="Listaclara-nfasis31"/>
        <w:tblpPr w:leftFromText="141" w:rightFromText="141" w:vertAnchor="text" w:horzAnchor="margin" w:tblpXSpec="center" w:tblpY="79"/>
        <w:tblW w:w="8201" w:type="dxa"/>
        <w:tblLook w:val="0420" w:firstRow="1" w:lastRow="0" w:firstColumn="0" w:lastColumn="0" w:noHBand="0" w:noVBand="1"/>
      </w:tblPr>
      <w:tblGrid>
        <w:gridCol w:w="2050"/>
        <w:gridCol w:w="2050"/>
        <w:gridCol w:w="2050"/>
        <w:gridCol w:w="2051"/>
      </w:tblGrid>
      <w:tr w:rsidR="00C315E5" w:rsidRPr="00DA04EC" w:rsidTr="00C315E5">
        <w:trPr>
          <w:cnfStyle w:val="100000000000" w:firstRow="1" w:lastRow="0" w:firstColumn="0" w:lastColumn="0" w:oddVBand="0" w:evenVBand="0" w:oddHBand="0" w:evenHBand="0" w:firstRowFirstColumn="0" w:firstRowLastColumn="0" w:lastRowFirstColumn="0" w:lastRowLastColumn="0"/>
          <w:trHeight w:val="549"/>
        </w:trPr>
        <w:tc>
          <w:tcPr>
            <w:tcW w:w="2050" w:type="dxa"/>
            <w:hideMark/>
          </w:tcPr>
          <w:p w:rsidR="00C315E5" w:rsidRPr="00DA04EC" w:rsidRDefault="00C315E5" w:rsidP="00C315E5">
            <w:pPr>
              <w:jc w:val="center"/>
              <w:rPr>
                <w:rFonts w:ascii="Arial" w:eastAsia="Times New Roman" w:hAnsi="Arial" w:cs="Arial"/>
                <w:szCs w:val="36"/>
                <w:lang w:eastAsia="es-CO"/>
              </w:rPr>
            </w:pPr>
          </w:p>
        </w:tc>
        <w:tc>
          <w:tcPr>
            <w:tcW w:w="2050" w:type="dxa"/>
            <w:hideMark/>
          </w:tcPr>
          <w:p w:rsidR="00C315E5" w:rsidRPr="00DA04EC" w:rsidRDefault="00C315E5" w:rsidP="00C315E5">
            <w:pPr>
              <w:jc w:val="center"/>
              <w:rPr>
                <w:rFonts w:ascii="Arial" w:eastAsia="Times New Roman" w:hAnsi="Arial" w:cs="Arial"/>
                <w:szCs w:val="36"/>
                <w:lang w:eastAsia="es-CO"/>
              </w:rPr>
            </w:pPr>
            <w:r w:rsidRPr="00DA04EC">
              <w:rPr>
                <w:rFonts w:ascii="Calibri" w:eastAsia="Times New Roman" w:hAnsi="Calibri" w:cs="Arial"/>
                <w:kern w:val="24"/>
                <w:szCs w:val="48"/>
                <w:lang w:eastAsia="es-CO"/>
              </w:rPr>
              <w:t>MATERIALES DE CONSTRUCCIÓN</w:t>
            </w:r>
          </w:p>
        </w:tc>
        <w:tc>
          <w:tcPr>
            <w:tcW w:w="2050" w:type="dxa"/>
            <w:hideMark/>
          </w:tcPr>
          <w:p w:rsidR="00C315E5" w:rsidRPr="00DA04EC" w:rsidRDefault="00C315E5" w:rsidP="00C315E5">
            <w:pPr>
              <w:jc w:val="center"/>
              <w:rPr>
                <w:rFonts w:ascii="Arial" w:eastAsia="Times New Roman" w:hAnsi="Arial" w:cs="Arial"/>
                <w:szCs w:val="36"/>
                <w:lang w:eastAsia="es-CO"/>
              </w:rPr>
            </w:pPr>
            <w:r>
              <w:rPr>
                <w:rFonts w:ascii="Calibri" w:eastAsia="Times New Roman" w:hAnsi="Calibri" w:cs="Arial"/>
                <w:kern w:val="24"/>
                <w:szCs w:val="48"/>
                <w:lang w:eastAsia="es-CO"/>
              </w:rPr>
              <w:t xml:space="preserve">METALES PRECIOSOS </w:t>
            </w:r>
          </w:p>
        </w:tc>
        <w:tc>
          <w:tcPr>
            <w:tcW w:w="2051" w:type="dxa"/>
            <w:hideMark/>
          </w:tcPr>
          <w:p w:rsidR="00C315E5" w:rsidRPr="00DA04EC" w:rsidRDefault="00C315E5" w:rsidP="00C315E5">
            <w:pPr>
              <w:jc w:val="center"/>
              <w:rPr>
                <w:rFonts w:ascii="Arial" w:eastAsia="Times New Roman" w:hAnsi="Arial" w:cs="Arial"/>
                <w:szCs w:val="36"/>
                <w:lang w:eastAsia="es-CO"/>
              </w:rPr>
            </w:pPr>
            <w:r w:rsidRPr="00DA04EC">
              <w:rPr>
                <w:rFonts w:ascii="Calibri" w:eastAsia="Times New Roman" w:hAnsi="Calibri" w:cs="Arial"/>
                <w:kern w:val="24"/>
                <w:szCs w:val="48"/>
                <w:lang w:eastAsia="es-CO"/>
              </w:rPr>
              <w:t>ARCILLAS</w:t>
            </w:r>
          </w:p>
        </w:tc>
      </w:tr>
      <w:tr w:rsidR="00C315E5" w:rsidRPr="00DA04EC" w:rsidTr="00C315E5">
        <w:trPr>
          <w:cnfStyle w:val="000000100000" w:firstRow="0" w:lastRow="0" w:firstColumn="0" w:lastColumn="0" w:oddVBand="0" w:evenVBand="0" w:oddHBand="1" w:evenHBand="0" w:firstRowFirstColumn="0" w:firstRowLastColumn="0" w:lastRowFirstColumn="0" w:lastRowLastColumn="0"/>
          <w:trHeight w:val="549"/>
        </w:trPr>
        <w:tc>
          <w:tcPr>
            <w:tcW w:w="2050" w:type="dxa"/>
            <w:hideMark/>
          </w:tcPr>
          <w:p w:rsidR="00C315E5" w:rsidRPr="00DA04EC" w:rsidRDefault="00C315E5" w:rsidP="00C315E5">
            <w:pPr>
              <w:jc w:val="center"/>
              <w:rPr>
                <w:rFonts w:ascii="Arial" w:eastAsia="Times New Roman" w:hAnsi="Arial" w:cs="Arial"/>
                <w:b/>
                <w:szCs w:val="36"/>
                <w:lang w:eastAsia="es-CO"/>
              </w:rPr>
            </w:pPr>
            <w:r w:rsidRPr="00DA04EC">
              <w:rPr>
                <w:rFonts w:ascii="Calibri" w:eastAsia="Times New Roman" w:hAnsi="Calibri" w:cs="Arial"/>
                <w:b/>
                <w:color w:val="000000"/>
                <w:kern w:val="24"/>
                <w:szCs w:val="36"/>
                <w:lang w:eastAsia="es-CO"/>
              </w:rPr>
              <w:t>MINERÍA DE SUBSISTENCIA</w:t>
            </w:r>
          </w:p>
        </w:tc>
        <w:tc>
          <w:tcPr>
            <w:tcW w:w="2050" w:type="dxa"/>
            <w:hideMark/>
          </w:tcPr>
          <w:p w:rsidR="00C315E5" w:rsidRPr="00272ADF" w:rsidRDefault="00C315E5" w:rsidP="00C315E5">
            <w:pPr>
              <w:jc w:val="center"/>
              <w:rPr>
                <w:rFonts w:ascii="Arial" w:eastAsia="Times New Roman" w:hAnsi="Arial" w:cs="Arial"/>
                <w:b/>
                <w:szCs w:val="36"/>
                <w:lang w:eastAsia="es-CO"/>
              </w:rPr>
            </w:pPr>
            <w:r w:rsidRPr="00272ADF">
              <w:rPr>
                <w:rFonts w:ascii="Calibri" w:eastAsia="Times New Roman" w:hAnsi="Calibri" w:cs="Arial"/>
                <w:b/>
                <w:color w:val="000000"/>
                <w:kern w:val="24"/>
                <w:szCs w:val="48"/>
                <w:lang w:eastAsia="es-CO"/>
              </w:rPr>
              <w:t>80 m³/mes</w:t>
            </w:r>
          </w:p>
        </w:tc>
        <w:tc>
          <w:tcPr>
            <w:tcW w:w="2050" w:type="dxa"/>
            <w:hideMark/>
          </w:tcPr>
          <w:p w:rsidR="00C315E5" w:rsidRPr="00272ADF" w:rsidRDefault="00C315E5" w:rsidP="00C315E5">
            <w:pPr>
              <w:jc w:val="center"/>
              <w:rPr>
                <w:rFonts w:ascii="Arial" w:eastAsia="Times New Roman" w:hAnsi="Arial" w:cs="Arial"/>
                <w:b/>
                <w:szCs w:val="36"/>
                <w:lang w:eastAsia="es-CO"/>
              </w:rPr>
            </w:pPr>
            <w:r w:rsidRPr="00272ADF">
              <w:rPr>
                <w:rFonts w:ascii="Calibri" w:eastAsia="Times New Roman" w:hAnsi="Calibri" w:cs="Arial"/>
                <w:b/>
                <w:color w:val="000000"/>
                <w:kern w:val="24"/>
                <w:szCs w:val="48"/>
                <w:lang w:eastAsia="es-CO"/>
              </w:rPr>
              <w:t>30 gm/mes</w:t>
            </w:r>
          </w:p>
        </w:tc>
        <w:tc>
          <w:tcPr>
            <w:tcW w:w="2051" w:type="dxa"/>
            <w:hideMark/>
          </w:tcPr>
          <w:p w:rsidR="00C315E5" w:rsidRPr="00272ADF" w:rsidRDefault="00A61775" w:rsidP="00A61775">
            <w:pPr>
              <w:jc w:val="center"/>
              <w:rPr>
                <w:rFonts w:ascii="Arial" w:eastAsia="Times New Roman" w:hAnsi="Arial" w:cs="Arial"/>
                <w:b/>
                <w:szCs w:val="36"/>
                <w:lang w:eastAsia="es-CO"/>
              </w:rPr>
            </w:pPr>
            <w:r>
              <w:rPr>
                <w:rFonts w:ascii="Calibri" w:eastAsia="Times New Roman" w:hAnsi="Calibri" w:cs="Arial"/>
                <w:b/>
                <w:color w:val="000000"/>
                <w:kern w:val="24"/>
                <w:szCs w:val="48"/>
                <w:lang w:eastAsia="es-CO"/>
              </w:rPr>
              <w:t xml:space="preserve">80 </w:t>
            </w:r>
            <w:r w:rsidR="00D02D37" w:rsidRPr="00272ADF">
              <w:rPr>
                <w:rFonts w:ascii="Calibri" w:eastAsia="Times New Roman" w:hAnsi="Calibri" w:cs="Arial"/>
                <w:b/>
                <w:color w:val="000000"/>
                <w:kern w:val="24"/>
                <w:szCs w:val="48"/>
                <w:lang w:eastAsia="es-CO"/>
              </w:rPr>
              <w:t xml:space="preserve"> </w:t>
            </w:r>
            <w:r>
              <w:rPr>
                <w:rFonts w:ascii="Calibri" w:eastAsia="Times New Roman" w:hAnsi="Calibri" w:cs="Arial"/>
                <w:b/>
                <w:color w:val="000000"/>
                <w:kern w:val="24"/>
                <w:szCs w:val="48"/>
                <w:lang w:eastAsia="es-CO"/>
              </w:rPr>
              <w:t>ton</w:t>
            </w:r>
            <w:r w:rsidR="00C315E5" w:rsidRPr="00272ADF">
              <w:rPr>
                <w:rFonts w:ascii="Calibri" w:eastAsia="Times New Roman" w:hAnsi="Calibri" w:cs="Arial"/>
                <w:b/>
                <w:color w:val="000000"/>
                <w:kern w:val="24"/>
                <w:szCs w:val="48"/>
                <w:lang w:eastAsia="es-CO"/>
              </w:rPr>
              <w:t>/mes</w:t>
            </w:r>
            <w:r w:rsidR="00964FE3" w:rsidRPr="00272ADF">
              <w:rPr>
                <w:rFonts w:ascii="Calibri" w:eastAsia="Times New Roman" w:hAnsi="Calibri" w:cs="Arial"/>
                <w:b/>
                <w:color w:val="000000"/>
                <w:kern w:val="24"/>
                <w:szCs w:val="48"/>
                <w:lang w:eastAsia="es-CO"/>
              </w:rPr>
              <w:t xml:space="preserve"> </w:t>
            </w:r>
          </w:p>
        </w:tc>
      </w:tr>
    </w:tbl>
    <w:p w:rsidR="00101985" w:rsidRDefault="00101985" w:rsidP="00DA04EC">
      <w:pPr>
        <w:spacing w:after="0" w:line="240" w:lineRule="auto"/>
        <w:jc w:val="both"/>
        <w:rPr>
          <w:rFonts w:ascii="Arial" w:eastAsia="Arial" w:hAnsi="Arial" w:cs="Times New Roman"/>
        </w:rPr>
      </w:pPr>
      <w:r>
        <w:rPr>
          <w:rFonts w:ascii="Arial" w:eastAsia="Arial" w:hAnsi="Arial" w:cs="Times New Roman"/>
        </w:rPr>
        <w:t xml:space="preserve"> </w:t>
      </w:r>
    </w:p>
    <w:p w:rsidR="00101985" w:rsidRDefault="00101985" w:rsidP="00DA04EC">
      <w:pPr>
        <w:spacing w:after="0" w:line="240" w:lineRule="auto"/>
        <w:jc w:val="both"/>
        <w:rPr>
          <w:rFonts w:ascii="Arial" w:eastAsia="Arial" w:hAnsi="Arial" w:cs="Times New Roman"/>
        </w:rPr>
      </w:pPr>
    </w:p>
    <w:p w:rsidR="00101985" w:rsidRDefault="00101985" w:rsidP="00DA04EC">
      <w:pPr>
        <w:spacing w:after="0" w:line="240" w:lineRule="auto"/>
        <w:jc w:val="both"/>
        <w:rPr>
          <w:rFonts w:ascii="Arial" w:eastAsia="Arial" w:hAnsi="Arial" w:cs="Times New Roman"/>
        </w:rPr>
      </w:pPr>
    </w:p>
    <w:p w:rsidR="00101985" w:rsidRDefault="00101985" w:rsidP="00DA04EC">
      <w:pPr>
        <w:spacing w:after="0" w:line="240" w:lineRule="auto"/>
        <w:jc w:val="both"/>
        <w:rPr>
          <w:rFonts w:ascii="Arial" w:eastAsia="Arial" w:hAnsi="Arial" w:cs="Times New Roman"/>
        </w:rPr>
      </w:pPr>
    </w:p>
    <w:p w:rsidR="00101985" w:rsidRDefault="00101985" w:rsidP="00DA04EC">
      <w:pPr>
        <w:spacing w:after="0" w:line="240" w:lineRule="auto"/>
        <w:jc w:val="both"/>
        <w:rPr>
          <w:rFonts w:ascii="Arial" w:eastAsia="Arial" w:hAnsi="Arial" w:cs="Times New Roman"/>
        </w:rPr>
      </w:pPr>
    </w:p>
    <w:p w:rsidR="00101985" w:rsidRDefault="00101985" w:rsidP="00DA04EC">
      <w:pPr>
        <w:spacing w:after="0" w:line="240" w:lineRule="auto"/>
        <w:jc w:val="both"/>
        <w:rPr>
          <w:rFonts w:ascii="Arial" w:eastAsia="Arial" w:hAnsi="Arial" w:cs="Times New Roman"/>
        </w:rPr>
      </w:pPr>
    </w:p>
    <w:p w:rsidR="00C315E5" w:rsidRDefault="00272ADF" w:rsidP="00DA04EC">
      <w:pPr>
        <w:spacing w:after="0" w:line="240" w:lineRule="auto"/>
        <w:jc w:val="both"/>
        <w:rPr>
          <w:rFonts w:ascii="Arial" w:eastAsia="Arial" w:hAnsi="Arial" w:cs="Times New Roman"/>
        </w:rPr>
      </w:pPr>
      <w:r>
        <w:rPr>
          <w:rFonts w:ascii="Arial" w:eastAsia="Arial" w:hAnsi="Arial" w:cs="Times New Roman"/>
        </w:rPr>
        <w:t>l</w:t>
      </w:r>
      <w:r w:rsidR="00101985">
        <w:rPr>
          <w:rFonts w:ascii="Arial" w:eastAsia="Arial" w:hAnsi="Arial" w:cs="Times New Roman"/>
        </w:rPr>
        <w:t xml:space="preserve">os </w:t>
      </w:r>
      <w:r w:rsidR="00DA04EC" w:rsidRPr="00DA04EC">
        <w:rPr>
          <w:rFonts w:ascii="Arial" w:eastAsia="Arial" w:hAnsi="Arial" w:cs="Times New Roman"/>
        </w:rPr>
        <w:t>datos de minería de subsistencia son el resultado de trabajo de campo</w:t>
      </w:r>
      <w:r w:rsidR="00C315E5">
        <w:rPr>
          <w:rFonts w:ascii="Arial" w:eastAsia="Arial" w:hAnsi="Arial" w:cs="Times New Roman"/>
        </w:rPr>
        <w:t xml:space="preserve"> </w:t>
      </w:r>
      <w:r w:rsidR="00551003">
        <w:rPr>
          <w:rFonts w:ascii="Arial" w:eastAsia="Arial" w:hAnsi="Arial" w:cs="Times New Roman"/>
        </w:rPr>
        <w:t>en el cual se analizaron las formas como se desarrollan las actividades de extracción de materiales de construcción de forma artesanal, las personas que lo realizan y sus niveles de producción.</w:t>
      </w:r>
    </w:p>
    <w:p w:rsidR="00551003" w:rsidRDefault="00551003" w:rsidP="00DA04EC">
      <w:pPr>
        <w:spacing w:after="0" w:line="240" w:lineRule="auto"/>
        <w:jc w:val="both"/>
        <w:rPr>
          <w:rFonts w:ascii="Arial" w:eastAsia="Arial" w:hAnsi="Arial" w:cs="Times New Roman"/>
        </w:rPr>
      </w:pPr>
    </w:p>
    <w:p w:rsidR="00C315E5" w:rsidRDefault="00551003" w:rsidP="00C315E5">
      <w:pPr>
        <w:spacing w:after="0" w:line="240" w:lineRule="auto"/>
        <w:jc w:val="both"/>
        <w:rPr>
          <w:rFonts w:ascii="Arial" w:eastAsia="Arial" w:hAnsi="Arial" w:cs="Times New Roman"/>
        </w:rPr>
      </w:pPr>
      <w:r w:rsidRPr="00CE22D8">
        <w:rPr>
          <w:rFonts w:ascii="Arial" w:eastAsia="Arial" w:hAnsi="Arial" w:cs="Times New Roman"/>
          <w:b/>
          <w:i/>
        </w:rPr>
        <w:t>Para los materiales de construcción,</w:t>
      </w:r>
      <w:r>
        <w:rPr>
          <w:rFonts w:ascii="Arial" w:eastAsia="Arial" w:hAnsi="Arial" w:cs="Times New Roman"/>
        </w:rPr>
        <w:t xml:space="preserve">  </w:t>
      </w:r>
      <w:r w:rsidR="00C315E5" w:rsidRPr="00C315E5">
        <w:rPr>
          <w:rFonts w:ascii="Arial" w:eastAsia="Arial" w:hAnsi="Arial" w:cs="Times New Roman"/>
        </w:rPr>
        <w:t xml:space="preserve">se entrevistaron a 146 personas, de cinco grupos, cuatro de los </w:t>
      </w:r>
      <w:r>
        <w:rPr>
          <w:rFonts w:ascii="Arial" w:eastAsia="Arial" w:hAnsi="Arial" w:cs="Times New Roman"/>
        </w:rPr>
        <w:t xml:space="preserve">cuales se encuentran asociados. </w:t>
      </w:r>
      <w:r w:rsidR="00C315E5" w:rsidRPr="00C315E5">
        <w:rPr>
          <w:rFonts w:ascii="Arial" w:eastAsia="Arial" w:hAnsi="Arial" w:cs="Times New Roman"/>
        </w:rPr>
        <w:t>Todos emplean herramientas manuales para la extracción (palas, picos, baldes, zarandas, cajones y canoas).</w:t>
      </w:r>
      <w:r w:rsidRPr="00551003">
        <w:rPr>
          <w:rFonts w:ascii="Arial" w:eastAsia="Arial" w:hAnsi="Arial" w:cs="Times New Roman"/>
        </w:rPr>
        <w:t xml:space="preserve"> </w:t>
      </w:r>
      <w:r w:rsidRPr="00C315E5">
        <w:rPr>
          <w:rFonts w:ascii="Arial" w:eastAsia="Arial" w:hAnsi="Arial" w:cs="Times New Roman"/>
        </w:rPr>
        <w:t>Los explotadores de material de arrastre, en su mayoría tienen nivel de estudio de básica primaria</w:t>
      </w:r>
      <w:r>
        <w:rPr>
          <w:rFonts w:ascii="Arial" w:eastAsia="Arial" w:hAnsi="Arial" w:cs="Times New Roman"/>
        </w:rPr>
        <w:t>,</w:t>
      </w:r>
      <w:r w:rsidR="00CE22D8">
        <w:rPr>
          <w:rFonts w:ascii="Arial" w:eastAsia="Arial" w:hAnsi="Arial" w:cs="Times New Roman"/>
        </w:rPr>
        <w:t xml:space="preserve"> l</w:t>
      </w:r>
      <w:r w:rsidRPr="00C315E5">
        <w:rPr>
          <w:rFonts w:ascii="Arial" w:eastAsia="Arial" w:hAnsi="Arial" w:cs="Times New Roman"/>
        </w:rPr>
        <w:t>a mayor parte de los trabajadores se desplazan a su sitio de trabajo a pie</w:t>
      </w:r>
      <w:r>
        <w:rPr>
          <w:rFonts w:ascii="Arial" w:eastAsia="Arial" w:hAnsi="Arial" w:cs="Times New Roman"/>
        </w:rPr>
        <w:t>, l</w:t>
      </w:r>
      <w:r w:rsidRPr="00C315E5">
        <w:rPr>
          <w:rFonts w:ascii="Arial" w:eastAsia="Arial" w:hAnsi="Arial" w:cs="Times New Roman"/>
        </w:rPr>
        <w:t>os mineros en gran parte no cuentan con vivienda propia, pagan arriendo o viven en casa de la familia y se encontró que algunos viven en cambuches cercanos a las labores mineras</w:t>
      </w:r>
      <w:r w:rsidRPr="00551003">
        <w:rPr>
          <w:rFonts w:ascii="Arial" w:eastAsia="Arial" w:hAnsi="Arial" w:cs="Times New Roman"/>
        </w:rPr>
        <w:t xml:space="preserve"> </w:t>
      </w:r>
      <w:r w:rsidRPr="00C315E5">
        <w:rPr>
          <w:rFonts w:ascii="Arial" w:eastAsia="Arial" w:hAnsi="Arial" w:cs="Times New Roman"/>
        </w:rPr>
        <w:t>labores de minería de subsistencia.</w:t>
      </w:r>
      <w:r w:rsidR="00CE22D8">
        <w:rPr>
          <w:rFonts w:ascii="Arial" w:eastAsia="Arial" w:hAnsi="Arial" w:cs="Times New Roman"/>
        </w:rPr>
        <w:t xml:space="preserve"> </w:t>
      </w:r>
      <w:r w:rsidR="00CE22D8" w:rsidRPr="00C315E5">
        <w:rPr>
          <w:rFonts w:ascii="Arial" w:eastAsia="Arial" w:hAnsi="Arial" w:cs="Times New Roman"/>
        </w:rPr>
        <w:t>Los ingresos mensuales, dependiendo de la temporada y la cantidad de material que pueden extraer,</w:t>
      </w:r>
      <w:r w:rsidR="00CE22D8">
        <w:rPr>
          <w:rFonts w:ascii="Arial" w:eastAsia="Arial" w:hAnsi="Arial" w:cs="Times New Roman"/>
        </w:rPr>
        <w:t xml:space="preserve"> así mismo los ingresos varían dependiendo de la zona del país en la que se realizan las explotaciones e los materiales de construcción, ya que cambian en función de la demanda que se presenta y la cantidad de fuentes de materiales que hay en cada región.</w:t>
      </w:r>
    </w:p>
    <w:p w:rsidR="00272ADF" w:rsidRDefault="00272ADF" w:rsidP="00C315E5">
      <w:pPr>
        <w:spacing w:after="0" w:line="240" w:lineRule="auto"/>
        <w:jc w:val="both"/>
        <w:rPr>
          <w:rFonts w:ascii="Arial" w:eastAsia="Arial" w:hAnsi="Arial" w:cs="Times New Roman"/>
        </w:rPr>
      </w:pPr>
    </w:p>
    <w:p w:rsidR="00C315E5" w:rsidRPr="00C315E5" w:rsidRDefault="00C315E5" w:rsidP="00C315E5">
      <w:pPr>
        <w:spacing w:after="0" w:line="240" w:lineRule="auto"/>
        <w:jc w:val="both"/>
        <w:rPr>
          <w:rFonts w:ascii="Arial" w:eastAsia="Arial" w:hAnsi="Arial" w:cs="Times New Roman"/>
        </w:rPr>
      </w:pPr>
      <w:r w:rsidRPr="00C315E5">
        <w:rPr>
          <w:rFonts w:ascii="Arial" w:eastAsia="Arial" w:hAnsi="Arial" w:cs="Times New Roman"/>
        </w:rPr>
        <w:t xml:space="preserve">El volumen promedio mensual que extraen y comercializan es de </w:t>
      </w:r>
      <w:r w:rsidRPr="00CE22D8">
        <w:rPr>
          <w:rFonts w:ascii="Arial" w:eastAsia="Arial" w:hAnsi="Arial" w:cs="Times New Roman"/>
          <w:b/>
        </w:rPr>
        <w:t>48 a 69 metros cúbicos</w:t>
      </w:r>
      <w:r w:rsidRPr="00C315E5">
        <w:rPr>
          <w:rFonts w:ascii="Arial" w:eastAsia="Arial" w:hAnsi="Arial" w:cs="Times New Roman"/>
        </w:rPr>
        <w:t xml:space="preserve">, para un promedio de estas explotaciones de </w:t>
      </w:r>
      <w:r w:rsidRPr="00CE22D8">
        <w:rPr>
          <w:rFonts w:ascii="Arial" w:eastAsia="Arial" w:hAnsi="Arial" w:cs="Times New Roman"/>
          <w:b/>
        </w:rPr>
        <w:t>60 metros cúbicos</w:t>
      </w:r>
      <w:r w:rsidRPr="00C315E5">
        <w:rPr>
          <w:rFonts w:ascii="Arial" w:eastAsia="Arial" w:hAnsi="Arial" w:cs="Times New Roman"/>
        </w:rPr>
        <w:t>.</w:t>
      </w:r>
    </w:p>
    <w:p w:rsidR="00CE22D8" w:rsidRDefault="00CE22D8" w:rsidP="00DA04EC">
      <w:pPr>
        <w:spacing w:after="0" w:line="240" w:lineRule="auto"/>
        <w:jc w:val="both"/>
        <w:rPr>
          <w:rFonts w:ascii="Arial" w:eastAsia="Arial" w:hAnsi="Arial" w:cs="Times New Roman"/>
        </w:rPr>
      </w:pPr>
    </w:p>
    <w:p w:rsidR="00D02D37" w:rsidRDefault="00CE22D8" w:rsidP="00E16F2D">
      <w:pPr>
        <w:spacing w:after="0" w:line="240" w:lineRule="auto"/>
        <w:jc w:val="both"/>
        <w:rPr>
          <w:rFonts w:ascii="Arial" w:eastAsia="Arial" w:hAnsi="Arial" w:cs="Times New Roman"/>
        </w:rPr>
      </w:pPr>
      <w:r w:rsidRPr="00CE22D8">
        <w:rPr>
          <w:rFonts w:ascii="Arial" w:eastAsia="Arial" w:hAnsi="Arial" w:cs="Times New Roman"/>
          <w:b/>
          <w:i/>
        </w:rPr>
        <w:t xml:space="preserve">Para los </w:t>
      </w:r>
      <w:r>
        <w:rPr>
          <w:rFonts w:ascii="Arial" w:eastAsia="Arial" w:hAnsi="Arial" w:cs="Times New Roman"/>
          <w:b/>
          <w:i/>
        </w:rPr>
        <w:t xml:space="preserve">Arcillas, </w:t>
      </w:r>
      <w:r w:rsidR="00E16F2D" w:rsidRPr="00C315E5">
        <w:rPr>
          <w:rFonts w:ascii="Arial" w:eastAsia="Arial" w:hAnsi="Arial" w:cs="Times New Roman"/>
        </w:rPr>
        <w:t xml:space="preserve">se </w:t>
      </w:r>
      <w:r w:rsidR="00E16F2D">
        <w:rPr>
          <w:rFonts w:ascii="Arial" w:eastAsia="Arial" w:hAnsi="Arial" w:cs="Times New Roman"/>
        </w:rPr>
        <w:t xml:space="preserve">visitaron </w:t>
      </w:r>
      <w:r w:rsidR="00E16F2D" w:rsidRPr="00C315E5">
        <w:rPr>
          <w:rFonts w:ascii="Arial" w:eastAsia="Arial" w:hAnsi="Arial" w:cs="Times New Roman"/>
        </w:rPr>
        <w:t xml:space="preserve">entrevistaron </w:t>
      </w:r>
      <w:r w:rsidR="00E16F2D" w:rsidRPr="00E16F2D">
        <w:rPr>
          <w:rFonts w:ascii="Arial" w:eastAsia="Arial" w:hAnsi="Arial" w:cs="Times New Roman"/>
        </w:rPr>
        <w:t>23 frentes de explotación y hornos de cocción visitados</w:t>
      </w:r>
      <w:r w:rsidR="00E16F2D" w:rsidRPr="00C315E5">
        <w:rPr>
          <w:rFonts w:ascii="Arial" w:eastAsia="Arial" w:hAnsi="Arial" w:cs="Times New Roman"/>
        </w:rPr>
        <w:t xml:space="preserve"> </w:t>
      </w:r>
      <w:r w:rsidR="00E16F2D">
        <w:rPr>
          <w:rFonts w:ascii="Arial" w:eastAsia="Arial" w:hAnsi="Arial" w:cs="Times New Roman"/>
        </w:rPr>
        <w:t xml:space="preserve"> en los que se analizaron los aspectos operacionales de la extracción de las Arcillas, el procesamiento que realizan, aspectos sociales y económicos de los explotadores que nos  permitan determinar un valor promedio de la producción de las Arcillas, se </w:t>
      </w:r>
      <w:r w:rsidR="00E16F2D" w:rsidRPr="00C315E5">
        <w:rPr>
          <w:rFonts w:ascii="Arial" w:eastAsia="Arial" w:hAnsi="Arial" w:cs="Times New Roman"/>
        </w:rPr>
        <w:t xml:space="preserve">emplean herramientas manuales para la extracción (palas, picos, </w:t>
      </w:r>
      <w:r w:rsidR="00E16F2D">
        <w:rPr>
          <w:rFonts w:ascii="Arial" w:eastAsia="Arial" w:hAnsi="Arial" w:cs="Times New Roman"/>
        </w:rPr>
        <w:t>azadones para el arranque</w:t>
      </w:r>
      <w:r w:rsidR="00E16F2D" w:rsidRPr="00C315E5">
        <w:rPr>
          <w:rFonts w:ascii="Arial" w:eastAsia="Arial" w:hAnsi="Arial" w:cs="Times New Roman"/>
        </w:rPr>
        <w:t>).</w:t>
      </w:r>
      <w:r w:rsidR="00E16F2D" w:rsidRPr="00551003">
        <w:rPr>
          <w:rFonts w:ascii="Arial" w:eastAsia="Arial" w:hAnsi="Arial" w:cs="Times New Roman"/>
        </w:rPr>
        <w:t xml:space="preserve"> </w:t>
      </w:r>
      <w:r w:rsidR="00E16F2D" w:rsidRPr="00C315E5">
        <w:rPr>
          <w:rFonts w:ascii="Arial" w:eastAsia="Arial" w:hAnsi="Arial" w:cs="Times New Roman"/>
        </w:rPr>
        <w:t xml:space="preserve">Los explotadores de </w:t>
      </w:r>
      <w:r w:rsidR="00E16F2D">
        <w:rPr>
          <w:rFonts w:ascii="Arial" w:eastAsia="Arial" w:hAnsi="Arial" w:cs="Times New Roman"/>
        </w:rPr>
        <w:t xml:space="preserve">Arcillas </w:t>
      </w:r>
      <w:r w:rsidR="00E16F2D" w:rsidRPr="00C315E5">
        <w:rPr>
          <w:rFonts w:ascii="Arial" w:eastAsia="Arial" w:hAnsi="Arial" w:cs="Times New Roman"/>
        </w:rPr>
        <w:t>en su mayoría tienen nivel de estudio de básica primaria</w:t>
      </w:r>
      <w:r w:rsidR="00E16F2D">
        <w:rPr>
          <w:rFonts w:ascii="Arial" w:eastAsia="Arial" w:hAnsi="Arial" w:cs="Times New Roman"/>
        </w:rPr>
        <w:t>, l</w:t>
      </w:r>
      <w:r w:rsidR="00E16F2D" w:rsidRPr="00C315E5">
        <w:rPr>
          <w:rFonts w:ascii="Arial" w:eastAsia="Arial" w:hAnsi="Arial" w:cs="Times New Roman"/>
        </w:rPr>
        <w:t>a mayor parte de los trabajadores se desplazan a su sitio de trabajo a pie</w:t>
      </w:r>
      <w:r w:rsidR="00E16F2D">
        <w:rPr>
          <w:rFonts w:ascii="Arial" w:eastAsia="Arial" w:hAnsi="Arial" w:cs="Times New Roman"/>
        </w:rPr>
        <w:t>, l</w:t>
      </w:r>
      <w:r w:rsidR="00E16F2D" w:rsidRPr="00C315E5">
        <w:rPr>
          <w:rFonts w:ascii="Arial" w:eastAsia="Arial" w:hAnsi="Arial" w:cs="Times New Roman"/>
        </w:rPr>
        <w:t>os mineros en gran parte no cuentan con vivienda propia, pagan arriendo o viven en casa de la familia Los ingresos mensuales, dependiendo de la temporada y la cantidad</w:t>
      </w:r>
      <w:r w:rsidR="00E16F2D">
        <w:rPr>
          <w:rFonts w:ascii="Arial" w:eastAsia="Arial" w:hAnsi="Arial" w:cs="Times New Roman"/>
        </w:rPr>
        <w:t xml:space="preserve"> de material que pueden extraer. Generalmente el </w:t>
      </w:r>
      <w:r w:rsidR="00272ADF">
        <w:rPr>
          <w:rFonts w:ascii="Arial" w:eastAsia="Arial" w:hAnsi="Arial" w:cs="Times New Roman"/>
        </w:rPr>
        <w:t>trabajo</w:t>
      </w:r>
      <w:r w:rsidR="00E16F2D">
        <w:rPr>
          <w:rFonts w:ascii="Arial" w:eastAsia="Arial" w:hAnsi="Arial" w:cs="Times New Roman"/>
        </w:rPr>
        <w:t xml:space="preserve"> se hace en grupos o cuadrillas, </w:t>
      </w:r>
      <w:r w:rsidR="00272ADF">
        <w:rPr>
          <w:rFonts w:ascii="Arial" w:eastAsia="Arial" w:hAnsi="Arial" w:cs="Times New Roman"/>
        </w:rPr>
        <w:t xml:space="preserve">cada una de las cuadrillas consta de 6 a 8  personas, </w:t>
      </w:r>
      <w:r w:rsidR="00E16F2D">
        <w:rPr>
          <w:rFonts w:ascii="Arial" w:eastAsia="Arial" w:hAnsi="Arial" w:cs="Times New Roman"/>
        </w:rPr>
        <w:t>c</w:t>
      </w:r>
      <w:r w:rsidR="00E16F2D" w:rsidRPr="00E16F2D">
        <w:rPr>
          <w:rFonts w:ascii="Arial" w:eastAsia="Arial" w:hAnsi="Arial" w:cs="Times New Roman"/>
        </w:rPr>
        <w:t xml:space="preserve">ada </w:t>
      </w:r>
      <w:r w:rsidR="00E16F2D" w:rsidRPr="00E16F2D">
        <w:rPr>
          <w:rFonts w:ascii="Arial" w:eastAsia="Arial" w:hAnsi="Arial" w:cs="Times New Roman"/>
        </w:rPr>
        <w:lastRenderedPageBreak/>
        <w:t xml:space="preserve">Grupo extrae al día entre </w:t>
      </w:r>
      <w:r w:rsidR="00272ADF">
        <w:rPr>
          <w:rFonts w:ascii="Arial" w:eastAsia="Arial" w:hAnsi="Arial" w:cs="Times New Roman"/>
        </w:rPr>
        <w:t>12</w:t>
      </w:r>
      <w:r w:rsidR="00E16F2D" w:rsidRPr="00E16F2D">
        <w:rPr>
          <w:rFonts w:ascii="Arial" w:eastAsia="Arial" w:hAnsi="Arial" w:cs="Times New Roman"/>
        </w:rPr>
        <w:t xml:space="preserve"> a </w:t>
      </w:r>
      <w:r w:rsidR="00272ADF">
        <w:rPr>
          <w:rFonts w:ascii="Arial" w:eastAsia="Arial" w:hAnsi="Arial" w:cs="Times New Roman"/>
        </w:rPr>
        <w:t>20</w:t>
      </w:r>
      <w:r w:rsidR="00E16F2D" w:rsidRPr="00E16F2D">
        <w:rPr>
          <w:rFonts w:ascii="Arial" w:eastAsia="Arial" w:hAnsi="Arial" w:cs="Times New Roman"/>
        </w:rPr>
        <w:t xml:space="preserve"> metros cúbicos de material crudo, dependiendo del sitio de extracción y del clima, el cual se transporta a la planta </w:t>
      </w:r>
      <w:r w:rsidR="00D02D37">
        <w:rPr>
          <w:rFonts w:ascii="Arial" w:eastAsia="Arial" w:hAnsi="Arial" w:cs="Times New Roman"/>
        </w:rPr>
        <w:t>de procesamiento de Tejas o Ladrillos.</w:t>
      </w:r>
    </w:p>
    <w:p w:rsidR="00964FE3" w:rsidRDefault="00964FE3" w:rsidP="00E16F2D">
      <w:pPr>
        <w:spacing w:after="0" w:line="240" w:lineRule="auto"/>
        <w:jc w:val="both"/>
        <w:rPr>
          <w:rFonts w:ascii="Arial" w:eastAsia="Arial" w:hAnsi="Arial" w:cs="Times New Roman"/>
        </w:rPr>
      </w:pPr>
    </w:p>
    <w:p w:rsidR="00CE22D8" w:rsidRDefault="00E16F2D" w:rsidP="00E16F2D">
      <w:pPr>
        <w:spacing w:after="0" w:line="240" w:lineRule="auto"/>
        <w:jc w:val="both"/>
        <w:rPr>
          <w:rFonts w:ascii="Arial" w:eastAsia="Arial" w:hAnsi="Arial" w:cs="Times New Roman"/>
        </w:rPr>
      </w:pPr>
      <w:r w:rsidRPr="00E16F2D">
        <w:rPr>
          <w:rFonts w:ascii="Arial" w:eastAsia="Arial" w:hAnsi="Arial" w:cs="Times New Roman"/>
        </w:rPr>
        <w:t xml:space="preserve">El </w:t>
      </w:r>
      <w:r w:rsidR="00D02D37">
        <w:rPr>
          <w:rFonts w:ascii="Arial" w:eastAsia="Arial" w:hAnsi="Arial" w:cs="Times New Roman"/>
        </w:rPr>
        <w:t xml:space="preserve">volumen </w:t>
      </w:r>
      <w:r w:rsidRPr="00E16F2D">
        <w:rPr>
          <w:rFonts w:ascii="Arial" w:eastAsia="Arial" w:hAnsi="Arial" w:cs="Times New Roman"/>
        </w:rPr>
        <w:t xml:space="preserve">promedio de extracción por cada uno de los trabajadores es de </w:t>
      </w:r>
      <w:r w:rsidR="00272ADF">
        <w:rPr>
          <w:rFonts w:ascii="Arial" w:eastAsia="Arial" w:hAnsi="Arial" w:cs="Times New Roman"/>
        </w:rPr>
        <w:t>dos</w:t>
      </w:r>
      <w:r w:rsidR="00D02D37">
        <w:rPr>
          <w:rFonts w:ascii="Arial" w:eastAsia="Arial" w:hAnsi="Arial" w:cs="Times New Roman"/>
        </w:rPr>
        <w:t xml:space="preserve"> (</w:t>
      </w:r>
      <w:r w:rsidR="00272ADF">
        <w:rPr>
          <w:rFonts w:ascii="Arial" w:eastAsia="Arial" w:hAnsi="Arial" w:cs="Times New Roman"/>
        </w:rPr>
        <w:t>2</w:t>
      </w:r>
      <w:r w:rsidR="00D02D37">
        <w:rPr>
          <w:rFonts w:ascii="Arial" w:eastAsia="Arial" w:hAnsi="Arial" w:cs="Times New Roman"/>
        </w:rPr>
        <w:t>) metros cúbicos por día</w:t>
      </w:r>
      <w:r w:rsidRPr="00E16F2D">
        <w:rPr>
          <w:rFonts w:ascii="Arial" w:eastAsia="Arial" w:hAnsi="Arial" w:cs="Times New Roman"/>
        </w:rPr>
        <w:t>, teniendo en cuenta 2</w:t>
      </w:r>
      <w:r w:rsidR="00D02D37">
        <w:rPr>
          <w:rFonts w:ascii="Arial" w:eastAsia="Arial" w:hAnsi="Arial" w:cs="Times New Roman"/>
        </w:rPr>
        <w:t>5</w:t>
      </w:r>
      <w:r w:rsidRPr="00E16F2D">
        <w:rPr>
          <w:rFonts w:ascii="Arial" w:eastAsia="Arial" w:hAnsi="Arial" w:cs="Times New Roman"/>
        </w:rPr>
        <w:t xml:space="preserve"> días laborables</w:t>
      </w:r>
      <w:r w:rsidR="00D02D37">
        <w:rPr>
          <w:rFonts w:ascii="Arial" w:eastAsia="Arial" w:hAnsi="Arial" w:cs="Times New Roman"/>
        </w:rPr>
        <w:t xml:space="preserve"> para </w:t>
      </w:r>
      <w:r w:rsidR="00272ADF">
        <w:rPr>
          <w:rFonts w:ascii="Arial" w:eastAsia="Arial" w:hAnsi="Arial" w:cs="Times New Roman"/>
          <w:b/>
        </w:rPr>
        <w:t>50</w:t>
      </w:r>
      <w:r w:rsidR="00D02D37" w:rsidRPr="00D02D37">
        <w:rPr>
          <w:rFonts w:ascii="Arial" w:eastAsia="Arial" w:hAnsi="Arial" w:cs="Times New Roman"/>
          <w:b/>
        </w:rPr>
        <w:t xml:space="preserve"> metros cúbicos</w:t>
      </w:r>
      <w:r w:rsidR="00D02D37">
        <w:rPr>
          <w:rFonts w:ascii="Arial" w:eastAsia="Arial" w:hAnsi="Arial" w:cs="Times New Roman"/>
        </w:rPr>
        <w:t xml:space="preserve"> al mes</w:t>
      </w:r>
      <w:r w:rsidRPr="00E16F2D">
        <w:rPr>
          <w:rFonts w:ascii="Arial" w:eastAsia="Arial" w:hAnsi="Arial" w:cs="Times New Roman"/>
        </w:rPr>
        <w:t>.</w:t>
      </w:r>
      <w:r w:rsidR="00D02D37">
        <w:rPr>
          <w:rFonts w:ascii="Arial" w:eastAsia="Arial" w:hAnsi="Arial" w:cs="Times New Roman"/>
        </w:rPr>
        <w:t xml:space="preserve"> </w:t>
      </w:r>
      <w:r w:rsidR="00272ADF">
        <w:rPr>
          <w:rFonts w:ascii="Arial" w:eastAsia="Arial" w:hAnsi="Arial" w:cs="Times New Roman"/>
        </w:rPr>
        <w:t xml:space="preserve">Con una </w:t>
      </w:r>
      <w:r w:rsidR="00D02D37">
        <w:rPr>
          <w:rFonts w:ascii="Arial" w:eastAsia="Arial" w:hAnsi="Arial" w:cs="Times New Roman"/>
        </w:rPr>
        <w:t>densidad de las Arcillas de 1,6 ton/</w:t>
      </w:r>
      <w:r w:rsidR="00D02D37" w:rsidRPr="00D02D37">
        <w:rPr>
          <w:rFonts w:ascii="Arial" w:eastAsia="Arial" w:hAnsi="Arial" w:cs="Times New Roman"/>
        </w:rPr>
        <w:t xml:space="preserve">m³ </w:t>
      </w:r>
      <w:r w:rsidR="00D02D37">
        <w:rPr>
          <w:rFonts w:ascii="Arial" w:eastAsia="Arial" w:hAnsi="Arial" w:cs="Times New Roman"/>
        </w:rPr>
        <w:t xml:space="preserve">nos dejaría en promedio de </w:t>
      </w:r>
      <w:r w:rsidR="00272ADF" w:rsidRPr="00272ADF">
        <w:rPr>
          <w:rFonts w:ascii="Arial" w:eastAsia="Arial" w:hAnsi="Arial" w:cs="Times New Roman"/>
          <w:b/>
        </w:rPr>
        <w:t>80</w:t>
      </w:r>
      <w:r w:rsidR="00D02D37" w:rsidRPr="00272ADF">
        <w:rPr>
          <w:rFonts w:ascii="Arial" w:eastAsia="Arial" w:hAnsi="Arial" w:cs="Times New Roman"/>
          <w:b/>
        </w:rPr>
        <w:t xml:space="preserve"> toneladas mensuales por trabajador de la cuadrilla</w:t>
      </w:r>
      <w:r w:rsidR="00D02D37" w:rsidRPr="00272ADF">
        <w:rPr>
          <w:rFonts w:ascii="Arial" w:eastAsia="Arial" w:hAnsi="Arial" w:cs="Times New Roman"/>
        </w:rPr>
        <w:t>.</w:t>
      </w:r>
    </w:p>
    <w:p w:rsidR="004C2BCF" w:rsidRDefault="004C2BCF" w:rsidP="00E16F2D">
      <w:pPr>
        <w:spacing w:after="0" w:line="240" w:lineRule="auto"/>
        <w:jc w:val="both"/>
        <w:rPr>
          <w:rFonts w:ascii="Arial" w:eastAsia="Arial" w:hAnsi="Arial" w:cs="Times New Roman"/>
        </w:rPr>
      </w:pPr>
    </w:p>
    <w:p w:rsidR="004C2BCF" w:rsidRDefault="004C2BCF" w:rsidP="00E16F2D">
      <w:pPr>
        <w:spacing w:after="0" w:line="240" w:lineRule="auto"/>
        <w:jc w:val="both"/>
        <w:rPr>
          <w:rFonts w:ascii="Arial" w:eastAsia="Arial" w:hAnsi="Arial" w:cs="Times New Roman"/>
        </w:rPr>
      </w:pPr>
      <w:r>
        <w:rPr>
          <w:rFonts w:ascii="Arial" w:eastAsia="Arial" w:hAnsi="Arial" w:cs="Times New Roman"/>
        </w:rPr>
        <w:t xml:space="preserve">De otro lado teniendo en cuenta las condiciones que se presentan en las explotaciones de Arcillas que se realizan en el sector el Confuso, </w:t>
      </w:r>
      <w:r w:rsidR="004C57DD">
        <w:rPr>
          <w:rFonts w:ascii="Arial" w:eastAsia="Arial" w:hAnsi="Arial" w:cs="Times New Roman"/>
        </w:rPr>
        <w:t xml:space="preserve">en el Municipio de Fonseca en el </w:t>
      </w:r>
      <w:r>
        <w:rPr>
          <w:rFonts w:ascii="Arial" w:eastAsia="Arial" w:hAnsi="Arial" w:cs="Times New Roman"/>
        </w:rPr>
        <w:t>departamento de la Guajira</w:t>
      </w:r>
      <w:r w:rsidR="004C57DD">
        <w:rPr>
          <w:rFonts w:ascii="Arial" w:eastAsia="Arial" w:hAnsi="Arial" w:cs="Times New Roman"/>
        </w:rPr>
        <w:t xml:space="preserve">, donde se estableció que se explota en promedio de </w:t>
      </w:r>
      <w:r w:rsidR="004C57DD" w:rsidRPr="00272ADF">
        <w:rPr>
          <w:rFonts w:ascii="Arial" w:eastAsia="Arial" w:hAnsi="Arial" w:cs="Times New Roman"/>
          <w:b/>
        </w:rPr>
        <w:t xml:space="preserve">80 toneladas mensuales por </w:t>
      </w:r>
      <w:r w:rsidR="004C57DD">
        <w:rPr>
          <w:rFonts w:ascii="Arial" w:eastAsia="Arial" w:hAnsi="Arial" w:cs="Times New Roman"/>
          <w:b/>
        </w:rPr>
        <w:t>cada minero.</w:t>
      </w:r>
    </w:p>
    <w:p w:rsidR="00D02D37" w:rsidRDefault="00D02D37" w:rsidP="00E16F2D">
      <w:pPr>
        <w:spacing w:after="0" w:line="240" w:lineRule="auto"/>
        <w:jc w:val="both"/>
        <w:rPr>
          <w:rFonts w:ascii="Arial" w:eastAsia="Arial" w:hAnsi="Arial" w:cs="Times New Roman"/>
        </w:rPr>
      </w:pPr>
    </w:p>
    <w:p w:rsidR="00D02D37" w:rsidRPr="00964FE3" w:rsidRDefault="00D02D37" w:rsidP="00E16F2D">
      <w:pPr>
        <w:spacing w:after="0" w:line="240" w:lineRule="auto"/>
        <w:jc w:val="both"/>
        <w:rPr>
          <w:rFonts w:ascii="Arial" w:eastAsia="Arial" w:hAnsi="Arial" w:cs="Times New Roman"/>
        </w:rPr>
      </w:pPr>
      <w:r w:rsidRPr="00CE22D8">
        <w:rPr>
          <w:rFonts w:ascii="Arial" w:eastAsia="Arial" w:hAnsi="Arial" w:cs="Times New Roman"/>
          <w:b/>
          <w:i/>
        </w:rPr>
        <w:t xml:space="preserve">Para los </w:t>
      </w:r>
      <w:r w:rsidR="00964FE3">
        <w:rPr>
          <w:rFonts w:ascii="Arial" w:eastAsia="Arial" w:hAnsi="Arial" w:cs="Times New Roman"/>
          <w:b/>
          <w:i/>
        </w:rPr>
        <w:t xml:space="preserve">Metales Preciosos, </w:t>
      </w:r>
      <w:r w:rsidR="00964FE3" w:rsidRPr="00964FE3">
        <w:rPr>
          <w:rFonts w:ascii="Arial" w:eastAsia="Arial" w:hAnsi="Arial" w:cs="Times New Roman"/>
        </w:rPr>
        <w:t xml:space="preserve">En algunas de las zonas que el Ministerio de minas tiene identificadas donde se realiza barequeo por mineros tradicionales, se realizó </w:t>
      </w:r>
      <w:r w:rsidR="00964FE3">
        <w:rPr>
          <w:rFonts w:ascii="Arial" w:eastAsia="Arial" w:hAnsi="Arial" w:cs="Times New Roman"/>
        </w:rPr>
        <w:t>una visita analizando las labores que realizan, las herramientas que utilizan, la organización que tienen para el desarrollo de las actividades, encontrando lo siguiente:</w:t>
      </w:r>
    </w:p>
    <w:p w:rsidR="00A07330" w:rsidRDefault="00964FE3" w:rsidP="00D02D37">
      <w:pPr>
        <w:spacing w:after="0" w:line="240" w:lineRule="auto"/>
        <w:jc w:val="both"/>
        <w:rPr>
          <w:rFonts w:ascii="Arial" w:eastAsia="Arial" w:hAnsi="Arial" w:cs="Times New Roman"/>
        </w:rPr>
      </w:pPr>
      <w:r>
        <w:rPr>
          <w:rFonts w:ascii="Arial" w:eastAsia="Arial" w:hAnsi="Arial" w:cs="Times New Roman"/>
        </w:rPr>
        <w:t>Las</w:t>
      </w:r>
      <w:r w:rsidR="00D02D37" w:rsidRPr="00D02D37">
        <w:rPr>
          <w:rFonts w:ascii="Arial" w:eastAsia="Arial" w:hAnsi="Arial" w:cs="Times New Roman"/>
        </w:rPr>
        <w:t xml:space="preserve"> labores de barequeo son esporádicas, los mineros manifiestan que casi no las realizan por que</w:t>
      </w:r>
      <w:r>
        <w:rPr>
          <w:rFonts w:ascii="Arial" w:eastAsia="Arial" w:hAnsi="Arial" w:cs="Times New Roman"/>
        </w:rPr>
        <w:t xml:space="preserve"> no consiguen oro en esta labor, en algunos lugares del Cauca</w:t>
      </w:r>
      <w:r w:rsidR="00A07330">
        <w:rPr>
          <w:rFonts w:ascii="Arial" w:eastAsia="Arial" w:hAnsi="Arial" w:cs="Times New Roman"/>
        </w:rPr>
        <w:t xml:space="preserve"> en la Toma </w:t>
      </w:r>
      <w:r>
        <w:rPr>
          <w:rFonts w:ascii="Arial" w:eastAsia="Arial" w:hAnsi="Arial" w:cs="Times New Roman"/>
        </w:rPr>
        <w:t xml:space="preserve"> y en </w:t>
      </w:r>
      <w:r w:rsidR="00A07330">
        <w:rPr>
          <w:rFonts w:ascii="Arial" w:eastAsia="Arial" w:hAnsi="Arial" w:cs="Times New Roman"/>
        </w:rPr>
        <w:t xml:space="preserve">Segovia </w:t>
      </w:r>
      <w:r>
        <w:rPr>
          <w:rFonts w:ascii="Arial" w:eastAsia="Arial" w:hAnsi="Arial" w:cs="Times New Roman"/>
        </w:rPr>
        <w:t>Antioquia</w:t>
      </w:r>
      <w:r w:rsidR="00A07330">
        <w:rPr>
          <w:rFonts w:ascii="Arial" w:eastAsia="Arial" w:hAnsi="Arial" w:cs="Times New Roman"/>
        </w:rPr>
        <w:t>,</w:t>
      </w:r>
      <w:r>
        <w:rPr>
          <w:rFonts w:ascii="Arial" w:eastAsia="Arial" w:hAnsi="Arial" w:cs="Times New Roman"/>
        </w:rPr>
        <w:t xml:space="preserve"> </w:t>
      </w:r>
      <w:r w:rsidR="00A07330">
        <w:rPr>
          <w:rFonts w:ascii="Arial" w:eastAsia="Arial" w:hAnsi="Arial" w:cs="Times New Roman"/>
        </w:rPr>
        <w:t xml:space="preserve">al realizar el barequeo no se recupera oro, </w:t>
      </w:r>
      <w:r w:rsidR="00A07330" w:rsidRPr="00D02D37">
        <w:rPr>
          <w:rFonts w:ascii="Arial" w:eastAsia="Arial" w:hAnsi="Arial" w:cs="Times New Roman"/>
        </w:rPr>
        <w:t>La principal causa es que el oro ya no se encuentra en los</w:t>
      </w:r>
      <w:r w:rsidR="00A07330">
        <w:rPr>
          <w:rFonts w:ascii="Arial" w:eastAsia="Arial" w:hAnsi="Arial" w:cs="Times New Roman"/>
        </w:rPr>
        <w:t xml:space="preserve"> lechos de los Ríos o Quebradas. </w:t>
      </w:r>
    </w:p>
    <w:p w:rsidR="00060673" w:rsidRDefault="00060673" w:rsidP="00D02D37">
      <w:pPr>
        <w:spacing w:after="0" w:line="240" w:lineRule="auto"/>
        <w:jc w:val="both"/>
        <w:rPr>
          <w:rFonts w:ascii="Arial" w:eastAsia="Arial" w:hAnsi="Arial" w:cs="Times New Roman"/>
        </w:rPr>
      </w:pPr>
    </w:p>
    <w:p w:rsidR="00A07330" w:rsidRDefault="00A07330" w:rsidP="00D02D37">
      <w:pPr>
        <w:spacing w:after="0" w:line="240" w:lineRule="auto"/>
        <w:jc w:val="both"/>
        <w:rPr>
          <w:rFonts w:ascii="Arial" w:eastAsia="Arial" w:hAnsi="Arial" w:cs="Times New Roman"/>
        </w:rPr>
      </w:pPr>
      <w:r>
        <w:rPr>
          <w:rFonts w:ascii="Arial" w:eastAsia="Arial" w:hAnsi="Arial" w:cs="Times New Roman"/>
        </w:rPr>
        <w:t xml:space="preserve">El trabajo artesanal de barequeo ha tenido una evolución en la que ya no solo se usa la batea, si no que </w:t>
      </w:r>
      <w:r w:rsidR="00D02D37" w:rsidRPr="00D02D37">
        <w:rPr>
          <w:rFonts w:ascii="Arial" w:eastAsia="Arial" w:hAnsi="Arial" w:cs="Times New Roman"/>
        </w:rPr>
        <w:t xml:space="preserve">se hacen con la ayuda de </w:t>
      </w:r>
      <w:r>
        <w:rPr>
          <w:rFonts w:ascii="Arial" w:eastAsia="Arial" w:hAnsi="Arial" w:cs="Times New Roman"/>
        </w:rPr>
        <w:t xml:space="preserve">otras </w:t>
      </w:r>
      <w:r w:rsidR="00D02D37" w:rsidRPr="00D02D37">
        <w:rPr>
          <w:rFonts w:ascii="Arial" w:eastAsia="Arial" w:hAnsi="Arial" w:cs="Times New Roman"/>
        </w:rPr>
        <w:t>herramientas</w:t>
      </w:r>
      <w:r>
        <w:rPr>
          <w:rFonts w:ascii="Arial" w:eastAsia="Arial" w:hAnsi="Arial" w:cs="Times New Roman"/>
        </w:rPr>
        <w:t xml:space="preserve"> como canalones para tener un mayor volumen de concentración y arrancadores que se utilizan cuando se encuentra lecho duro que tiene mayor concentración de oro.</w:t>
      </w:r>
    </w:p>
    <w:p w:rsidR="00551003" w:rsidRDefault="00D02D37" w:rsidP="00D02D37">
      <w:pPr>
        <w:spacing w:after="0" w:line="240" w:lineRule="auto"/>
        <w:jc w:val="both"/>
        <w:rPr>
          <w:rFonts w:ascii="Arial" w:eastAsia="Arial" w:hAnsi="Arial" w:cs="Times New Roman"/>
        </w:rPr>
      </w:pPr>
      <w:r w:rsidRPr="00D02D37">
        <w:rPr>
          <w:rFonts w:ascii="Arial" w:eastAsia="Arial" w:hAnsi="Arial" w:cs="Times New Roman"/>
        </w:rPr>
        <w:t xml:space="preserve">Las condiciones de vida son precarias y generalmente la gente se desplaza por grandes distancias desde cascos rurales hasta la zona donde </w:t>
      </w:r>
      <w:r w:rsidR="00A07330">
        <w:rPr>
          <w:rFonts w:ascii="Arial" w:eastAsia="Arial" w:hAnsi="Arial" w:cs="Times New Roman"/>
        </w:rPr>
        <w:t>realizan la labor, s</w:t>
      </w:r>
      <w:r w:rsidRPr="00D02D37">
        <w:rPr>
          <w:rFonts w:ascii="Arial" w:eastAsia="Arial" w:hAnsi="Arial" w:cs="Times New Roman"/>
        </w:rPr>
        <w:t>us viviendas generalmente son de madera y tela de cerramiento, algunos cuentan con servicio de energía eléctrica, pero no de agua o alcantarillado.</w:t>
      </w:r>
      <w:r w:rsidR="00A07330">
        <w:rPr>
          <w:rFonts w:ascii="Arial" w:eastAsia="Arial" w:hAnsi="Arial" w:cs="Times New Roman"/>
        </w:rPr>
        <w:t xml:space="preserve"> </w:t>
      </w:r>
      <w:r w:rsidRPr="00D02D37">
        <w:rPr>
          <w:rFonts w:ascii="Arial" w:eastAsia="Arial" w:hAnsi="Arial" w:cs="Times New Roman"/>
        </w:rPr>
        <w:t>La producción de Barequeo en las zonas de Ríos o Quebradas  puede llegar a ser entre 0,3 a 0,8 grs/día, trabajan 4 o 5 días por seman</w:t>
      </w:r>
      <w:r w:rsidR="00A07330">
        <w:rPr>
          <w:rFonts w:ascii="Arial" w:eastAsia="Arial" w:hAnsi="Arial" w:cs="Times New Roman"/>
        </w:rPr>
        <w:t xml:space="preserve">a y </w:t>
      </w:r>
      <w:r w:rsidRPr="00D02D37">
        <w:rPr>
          <w:rFonts w:ascii="Arial" w:eastAsia="Arial" w:hAnsi="Arial" w:cs="Times New Roman"/>
        </w:rPr>
        <w:t>La producción de Las labores en coluviones puede llegar a ser entre 0,7 a 1 grs/día, trabajan 4 o 5 días por semana.</w:t>
      </w:r>
      <w:r w:rsidR="00060673">
        <w:rPr>
          <w:rFonts w:ascii="Arial" w:eastAsia="Arial" w:hAnsi="Arial" w:cs="Times New Roman"/>
        </w:rPr>
        <w:t xml:space="preserve">  Hablando con los Barequeros su promedio de </w:t>
      </w:r>
      <w:r w:rsidR="00060673" w:rsidRPr="00060673">
        <w:rPr>
          <w:rFonts w:ascii="Arial" w:eastAsia="Arial" w:hAnsi="Arial" w:cs="Times New Roman"/>
          <w:b/>
        </w:rPr>
        <w:t>producción mensual es del orden de los 30 grs/mes</w:t>
      </w:r>
      <w:r w:rsidR="00060673">
        <w:rPr>
          <w:rFonts w:ascii="Arial" w:eastAsia="Arial" w:hAnsi="Arial" w:cs="Times New Roman"/>
        </w:rPr>
        <w:t>.</w:t>
      </w:r>
    </w:p>
    <w:p w:rsidR="00060673" w:rsidRDefault="00060673" w:rsidP="00DA04EC">
      <w:pPr>
        <w:spacing w:after="0" w:line="240" w:lineRule="auto"/>
        <w:jc w:val="both"/>
        <w:rPr>
          <w:rFonts w:ascii="Arial" w:eastAsia="Arial" w:hAnsi="Arial" w:cs="Times New Roman"/>
        </w:rPr>
      </w:pPr>
    </w:p>
    <w:p w:rsidR="00060673" w:rsidRPr="00DA04EC" w:rsidRDefault="00060673" w:rsidP="00DA04EC">
      <w:pPr>
        <w:spacing w:after="0" w:line="240" w:lineRule="auto"/>
        <w:jc w:val="both"/>
        <w:rPr>
          <w:rFonts w:ascii="Arial" w:eastAsia="Arial" w:hAnsi="Arial" w:cs="Times New Roman"/>
        </w:rPr>
      </w:pPr>
    </w:p>
    <w:p w:rsidR="00DA04EC" w:rsidRPr="00DA04EC" w:rsidRDefault="00DA04EC" w:rsidP="00DA04EC">
      <w:pPr>
        <w:numPr>
          <w:ilvl w:val="0"/>
          <w:numId w:val="8"/>
        </w:numPr>
        <w:spacing w:after="0" w:line="240" w:lineRule="auto"/>
        <w:contextualSpacing/>
        <w:jc w:val="both"/>
        <w:rPr>
          <w:rFonts w:ascii="Arial" w:eastAsia="Arial" w:hAnsi="Arial" w:cs="Times New Roman"/>
          <w:b/>
        </w:rPr>
      </w:pPr>
      <w:r w:rsidRPr="00DA04EC">
        <w:rPr>
          <w:rFonts w:ascii="Arial" w:eastAsia="Arial" w:hAnsi="Arial" w:cs="Times New Roman"/>
          <w:b/>
        </w:rPr>
        <w:t xml:space="preserve">PANEL DE EXPERTOS </w:t>
      </w:r>
    </w:p>
    <w:p w:rsidR="00DA04EC" w:rsidRPr="00DA04EC" w:rsidRDefault="00DA04EC" w:rsidP="00DA04EC">
      <w:pPr>
        <w:spacing w:after="0" w:line="240" w:lineRule="auto"/>
        <w:jc w:val="both"/>
        <w:rPr>
          <w:rFonts w:ascii="Arial" w:eastAsia="Arial" w:hAnsi="Arial" w:cs="Times New Roman"/>
          <w:b/>
        </w:rPr>
      </w:pP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Teniendo como punto de partida los resultados de los modelos de regresión lineal corridos las Direcciones de Formalización Minera y de Minería Empresarial, se convocó a varios talleres de discusión con la participación de grupos de expertos del sector para debatir y elaborar una propuesta de escalas para la Grande, mediana, pequeña y minería de subsistencia en Colombia para los siguientes grupos de minerales: Carbón, Minerales no Metálicos, Minerales Metálicos, Materiales de Construcción, Metales Preciosos y Piedras Preciosas y Semipreciosas.</w:t>
      </w: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lastRenderedPageBreak/>
        <w:t>Los paneles de expertos basados en el estudio realizado por las direcciones tomo como proxi la producción anual como medida para determinar la clasificación de la minería en Colombia. Cada grupo presento su propuesta por separado de acuerdo a su propio criterio.</w:t>
      </w: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A continuación se muestran los resultados obtenidos en los paneles de expertos realizados.</w:t>
      </w: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jc w:val="both"/>
        <w:rPr>
          <w:rFonts w:ascii="Arial" w:eastAsia="Arial" w:hAnsi="Arial" w:cs="Times New Roman"/>
          <w:b/>
        </w:rPr>
      </w:pPr>
      <w:r w:rsidRPr="00DA04EC">
        <w:rPr>
          <w:rFonts w:ascii="Arial" w:eastAsia="Arial" w:hAnsi="Arial" w:cs="Times New Roman"/>
          <w:b/>
        </w:rPr>
        <w:t>PANEL DE EXPERTOS EN BOGOTA:</w:t>
      </w:r>
    </w:p>
    <w:p w:rsidR="00DA04EC" w:rsidRPr="00DA04EC" w:rsidRDefault="00DA04EC" w:rsidP="00DA04EC">
      <w:pPr>
        <w:spacing w:after="0" w:line="240" w:lineRule="auto"/>
        <w:jc w:val="both"/>
        <w:rPr>
          <w:rFonts w:ascii="Arial" w:eastAsia="Arial" w:hAnsi="Arial" w:cs="Times New Roman"/>
          <w:b/>
        </w:rPr>
      </w:pPr>
    </w:p>
    <w:p w:rsidR="00DA04EC" w:rsidRPr="00DA04EC" w:rsidRDefault="00DA04EC" w:rsidP="00DA04EC">
      <w:pPr>
        <w:spacing w:after="0" w:line="240" w:lineRule="auto"/>
        <w:jc w:val="both"/>
        <w:rPr>
          <w:rFonts w:ascii="Arial" w:eastAsia="Arial" w:hAnsi="Arial" w:cs="Times New Roman"/>
          <w:sz w:val="18"/>
          <w:szCs w:val="18"/>
        </w:rPr>
      </w:pPr>
      <w:r w:rsidRPr="00DA04EC">
        <w:rPr>
          <w:rFonts w:ascii="Arial" w:eastAsia="Arial" w:hAnsi="Arial" w:cs="Times New Roman"/>
          <w:sz w:val="18"/>
          <w:szCs w:val="18"/>
        </w:rPr>
        <w:t>Grupo 1</w:t>
      </w:r>
    </w:p>
    <w:p w:rsidR="00DA04EC" w:rsidRPr="00DA04EC" w:rsidRDefault="00DA04EC" w:rsidP="00DA04EC">
      <w:pPr>
        <w:spacing w:after="0" w:line="240" w:lineRule="auto"/>
        <w:jc w:val="both"/>
        <w:rPr>
          <w:rFonts w:ascii="Arial" w:eastAsia="Arial" w:hAnsi="Arial" w:cs="Times New Roman"/>
          <w:b/>
        </w:rPr>
      </w:pPr>
    </w:p>
    <w:p w:rsidR="00DA04EC" w:rsidRPr="00DA04EC" w:rsidRDefault="00DA04EC" w:rsidP="00DA04EC">
      <w:pPr>
        <w:spacing w:after="0" w:line="240" w:lineRule="auto"/>
        <w:rPr>
          <w:rFonts w:ascii="Arial" w:eastAsia="Arial" w:hAnsi="Arial" w:cs="Times New Roman"/>
          <w:sz w:val="20"/>
          <w:szCs w:val="20"/>
        </w:rPr>
      </w:pPr>
      <w:r w:rsidRPr="00DA04EC">
        <w:rPr>
          <w:rFonts w:ascii="Arial" w:eastAsia="Arial" w:hAnsi="Arial" w:cs="Times New Roman"/>
          <w:sz w:val="18"/>
          <w:szCs w:val="18"/>
        </w:rPr>
        <w:t>Tabla No 5.</w:t>
      </w:r>
      <w:r w:rsidRPr="00DA04EC">
        <w:rPr>
          <w:rFonts w:ascii="Arial" w:eastAsia="Arial" w:hAnsi="Arial" w:cs="Times New Roman"/>
        </w:rPr>
        <w:t xml:space="preserve"> </w:t>
      </w:r>
      <w:r w:rsidRPr="00DA04EC">
        <w:rPr>
          <w:rFonts w:ascii="Arial" w:eastAsia="Arial" w:hAnsi="Arial" w:cs="Times New Roman"/>
          <w:sz w:val="20"/>
          <w:szCs w:val="20"/>
        </w:rPr>
        <w:t>Resultados Grupo 1 Materiales de Construcción, No Metálicos, Metálicos</w:t>
      </w:r>
    </w:p>
    <w:p w:rsidR="00DA04EC" w:rsidRPr="00DA04EC" w:rsidRDefault="00DA04EC" w:rsidP="00DA04EC">
      <w:pPr>
        <w:spacing w:after="0" w:line="240" w:lineRule="auto"/>
        <w:ind w:left="1776"/>
        <w:jc w:val="both"/>
        <w:rPr>
          <w:rFonts w:ascii="Arial" w:eastAsia="Arial" w:hAnsi="Arial" w:cs="Times New Roman"/>
          <w:sz w:val="18"/>
          <w:szCs w:val="18"/>
        </w:rPr>
      </w:pPr>
    </w:p>
    <w:tbl>
      <w:tblPr>
        <w:tblStyle w:val="Cuadrculamedia31"/>
        <w:tblW w:w="9260" w:type="dxa"/>
        <w:tblLook w:val="0420" w:firstRow="1" w:lastRow="0" w:firstColumn="0" w:lastColumn="0" w:noHBand="0" w:noVBand="1"/>
      </w:tblPr>
      <w:tblGrid>
        <w:gridCol w:w="1651"/>
        <w:gridCol w:w="1888"/>
        <w:gridCol w:w="1499"/>
        <w:gridCol w:w="1408"/>
        <w:gridCol w:w="1433"/>
        <w:gridCol w:w="1381"/>
      </w:tblGrid>
      <w:tr w:rsidR="00DA04EC" w:rsidRPr="00DA04EC" w:rsidTr="00B838A7">
        <w:trPr>
          <w:cnfStyle w:val="100000000000" w:firstRow="1" w:lastRow="0" w:firstColumn="0" w:lastColumn="0" w:oddVBand="0" w:evenVBand="0" w:oddHBand="0" w:evenHBand="0" w:firstRowFirstColumn="0" w:firstRowLastColumn="0" w:lastRowFirstColumn="0" w:lastRowLastColumn="0"/>
          <w:trHeight w:val="518"/>
        </w:trPr>
        <w:tc>
          <w:tcPr>
            <w:tcW w:w="1679" w:type="dxa"/>
            <w:hideMark/>
          </w:tcPr>
          <w:p w:rsidR="00DA04EC" w:rsidRPr="00DA04EC" w:rsidRDefault="00DA04EC" w:rsidP="00DA04EC">
            <w:pPr>
              <w:jc w:val="center"/>
              <w:rPr>
                <w:rFonts w:ascii="Arial" w:eastAsia="Times New Roman" w:hAnsi="Arial" w:cs="Arial"/>
                <w:sz w:val="24"/>
                <w:szCs w:val="24"/>
                <w:lang w:eastAsia="es-CO"/>
              </w:rPr>
            </w:pPr>
            <w:r w:rsidRPr="00DA04EC">
              <w:rPr>
                <w:rFonts w:ascii="Calibri" w:eastAsia="Times New Roman" w:hAnsi="Calibri" w:cs="Arial"/>
                <w:kern w:val="24"/>
                <w:sz w:val="24"/>
                <w:szCs w:val="24"/>
                <w:lang w:eastAsia="es-CO"/>
              </w:rPr>
              <w:t>GRUPO 1</w:t>
            </w:r>
          </w:p>
        </w:tc>
        <w:tc>
          <w:tcPr>
            <w:tcW w:w="1894" w:type="dxa"/>
            <w:hideMark/>
          </w:tcPr>
          <w:p w:rsidR="00DA04EC" w:rsidRPr="00DA04EC" w:rsidRDefault="00DA04EC" w:rsidP="00DA04EC">
            <w:pPr>
              <w:jc w:val="center"/>
              <w:rPr>
                <w:rFonts w:ascii="Arial" w:eastAsia="Times New Roman" w:hAnsi="Arial" w:cs="Arial"/>
                <w:sz w:val="24"/>
                <w:szCs w:val="24"/>
                <w:lang w:eastAsia="es-CO"/>
              </w:rPr>
            </w:pPr>
            <w:r w:rsidRPr="00DA04EC">
              <w:rPr>
                <w:rFonts w:ascii="Calibri" w:eastAsia="Times New Roman" w:hAnsi="Calibri" w:cs="Arial"/>
                <w:kern w:val="24"/>
                <w:sz w:val="24"/>
                <w:szCs w:val="24"/>
                <w:lang w:eastAsia="es-CO"/>
              </w:rPr>
              <w:t>MATERIALES DE CONSTRUCCIÓN</w:t>
            </w:r>
          </w:p>
        </w:tc>
        <w:tc>
          <w:tcPr>
            <w:tcW w:w="2950" w:type="dxa"/>
            <w:gridSpan w:val="2"/>
            <w:hideMark/>
          </w:tcPr>
          <w:p w:rsidR="00DA04EC" w:rsidRPr="00DA04EC" w:rsidRDefault="00DA04EC" w:rsidP="00DA04EC">
            <w:pPr>
              <w:jc w:val="center"/>
              <w:rPr>
                <w:rFonts w:ascii="Arial" w:eastAsia="Times New Roman" w:hAnsi="Arial" w:cs="Arial"/>
                <w:sz w:val="24"/>
                <w:szCs w:val="24"/>
                <w:lang w:eastAsia="es-CO"/>
              </w:rPr>
            </w:pPr>
            <w:r w:rsidRPr="00DA04EC">
              <w:rPr>
                <w:rFonts w:ascii="Calibri" w:eastAsia="Times New Roman" w:hAnsi="Calibri" w:cs="Arial"/>
                <w:kern w:val="24"/>
                <w:sz w:val="24"/>
                <w:szCs w:val="24"/>
                <w:lang w:eastAsia="es-CO"/>
              </w:rPr>
              <w:t>NO METALICOS</w:t>
            </w:r>
          </w:p>
        </w:tc>
        <w:tc>
          <w:tcPr>
            <w:tcW w:w="2737" w:type="dxa"/>
            <w:gridSpan w:val="2"/>
            <w:hideMark/>
          </w:tcPr>
          <w:p w:rsidR="00DA04EC" w:rsidRPr="00DA04EC" w:rsidRDefault="00DA04EC" w:rsidP="00DA04EC">
            <w:pPr>
              <w:jc w:val="center"/>
              <w:rPr>
                <w:rFonts w:ascii="Arial" w:eastAsia="Times New Roman" w:hAnsi="Arial" w:cs="Arial"/>
                <w:sz w:val="24"/>
                <w:szCs w:val="24"/>
                <w:lang w:eastAsia="es-CO"/>
              </w:rPr>
            </w:pPr>
            <w:r w:rsidRPr="00DA04EC">
              <w:rPr>
                <w:rFonts w:ascii="Calibri" w:eastAsia="Times New Roman" w:hAnsi="Calibri" w:cs="Arial"/>
                <w:kern w:val="24"/>
                <w:sz w:val="24"/>
                <w:szCs w:val="24"/>
                <w:lang w:eastAsia="es-CO"/>
              </w:rPr>
              <w:t>METALICOS</w:t>
            </w:r>
          </w:p>
        </w:tc>
      </w:tr>
      <w:tr w:rsidR="00DA04EC" w:rsidRPr="00DA04EC" w:rsidTr="00B838A7">
        <w:trPr>
          <w:cnfStyle w:val="000000100000" w:firstRow="0" w:lastRow="0" w:firstColumn="0" w:lastColumn="0" w:oddVBand="0" w:evenVBand="0" w:oddHBand="1" w:evenHBand="0" w:firstRowFirstColumn="0" w:firstRowLastColumn="0" w:lastRowFirstColumn="0" w:lastRowLastColumn="0"/>
          <w:trHeight w:val="518"/>
        </w:trPr>
        <w:tc>
          <w:tcPr>
            <w:tcW w:w="1679" w:type="dxa"/>
            <w:hideMark/>
          </w:tcPr>
          <w:p w:rsidR="00DA04EC" w:rsidRPr="00DA04EC" w:rsidRDefault="00DA04EC" w:rsidP="00DA04EC">
            <w:pPr>
              <w:rPr>
                <w:rFonts w:ascii="Arial" w:eastAsia="Times New Roman" w:hAnsi="Arial" w:cs="Arial"/>
                <w:sz w:val="20"/>
                <w:szCs w:val="36"/>
                <w:lang w:eastAsia="es-CO"/>
              </w:rPr>
            </w:pPr>
          </w:p>
        </w:tc>
        <w:tc>
          <w:tcPr>
            <w:tcW w:w="1894"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CIELO ABIERTO</w:t>
            </w:r>
          </w:p>
        </w:tc>
        <w:tc>
          <w:tcPr>
            <w:tcW w:w="1505"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SUBTERRANEO</w:t>
            </w:r>
          </w:p>
        </w:tc>
        <w:tc>
          <w:tcPr>
            <w:tcW w:w="1445"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CIELO ABIERTO</w:t>
            </w:r>
          </w:p>
        </w:tc>
        <w:tc>
          <w:tcPr>
            <w:tcW w:w="1322"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SUBTERRANEO</w:t>
            </w:r>
          </w:p>
        </w:tc>
        <w:tc>
          <w:tcPr>
            <w:tcW w:w="1415"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CIELO ABIERTO</w:t>
            </w:r>
          </w:p>
        </w:tc>
      </w:tr>
      <w:tr w:rsidR="00DA04EC" w:rsidRPr="00DA04EC" w:rsidTr="00B838A7">
        <w:trPr>
          <w:trHeight w:val="518"/>
        </w:trPr>
        <w:tc>
          <w:tcPr>
            <w:tcW w:w="1679" w:type="dxa"/>
            <w:hideMark/>
          </w:tcPr>
          <w:p w:rsidR="00DA04EC" w:rsidRPr="00DA04EC" w:rsidRDefault="00DA04EC" w:rsidP="00DA04EC">
            <w:pP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SUBSISTENCIA</w:t>
            </w:r>
          </w:p>
        </w:tc>
        <w:tc>
          <w:tcPr>
            <w:tcW w:w="1894" w:type="dxa"/>
            <w:hideMark/>
          </w:tcPr>
          <w:p w:rsidR="00DA04EC" w:rsidRPr="00DA04EC" w:rsidRDefault="00C02A88" w:rsidP="00DA04EC">
            <w:pPr>
              <w:jc w:val="center"/>
              <w:rPr>
                <w:rFonts w:ascii="Arial" w:eastAsia="Times New Roman" w:hAnsi="Arial" w:cs="Arial"/>
                <w:sz w:val="20"/>
                <w:szCs w:val="36"/>
                <w:lang w:eastAsia="es-CO"/>
              </w:rPr>
            </w:pPr>
            <w:r>
              <w:rPr>
                <w:rFonts w:ascii="Arial" w:eastAsia="Times New Roman" w:hAnsi="Arial" w:cs="Arial"/>
                <w:sz w:val="20"/>
                <w:szCs w:val="36"/>
                <w:lang w:eastAsia="es-CO"/>
              </w:rPr>
              <w:t>8</w:t>
            </w:r>
            <w:r w:rsidR="00DA04EC" w:rsidRPr="00DA04EC">
              <w:rPr>
                <w:rFonts w:ascii="Arial" w:eastAsia="Times New Roman" w:hAnsi="Arial" w:cs="Arial"/>
                <w:sz w:val="20"/>
                <w:szCs w:val="36"/>
                <w:lang w:eastAsia="es-CO"/>
              </w:rPr>
              <w:t>0 m3/ mes</w:t>
            </w:r>
          </w:p>
        </w:tc>
        <w:tc>
          <w:tcPr>
            <w:tcW w:w="1505" w:type="dxa"/>
            <w:hideMark/>
          </w:tcPr>
          <w:p w:rsidR="00DA04EC" w:rsidRPr="00DA04EC" w:rsidRDefault="00DA04EC" w:rsidP="00DA04EC">
            <w:pPr>
              <w:jc w:val="center"/>
              <w:rPr>
                <w:rFonts w:ascii="Arial" w:eastAsia="Times New Roman" w:hAnsi="Arial" w:cs="Arial"/>
                <w:sz w:val="20"/>
                <w:szCs w:val="36"/>
                <w:lang w:eastAsia="es-CO"/>
              </w:rPr>
            </w:pPr>
          </w:p>
        </w:tc>
        <w:tc>
          <w:tcPr>
            <w:tcW w:w="1445" w:type="dxa"/>
            <w:hideMark/>
          </w:tcPr>
          <w:p w:rsidR="00DA04EC" w:rsidRPr="00DA04EC" w:rsidRDefault="00DA04EC" w:rsidP="00DA04EC">
            <w:pPr>
              <w:jc w:val="center"/>
              <w:rPr>
                <w:rFonts w:ascii="Arial" w:eastAsia="Times New Roman" w:hAnsi="Arial" w:cs="Arial"/>
                <w:sz w:val="20"/>
                <w:szCs w:val="36"/>
                <w:lang w:eastAsia="es-CO"/>
              </w:rPr>
            </w:pPr>
          </w:p>
        </w:tc>
        <w:tc>
          <w:tcPr>
            <w:tcW w:w="1322" w:type="dxa"/>
            <w:hideMark/>
          </w:tcPr>
          <w:p w:rsidR="00DA04EC" w:rsidRPr="00DA04EC" w:rsidRDefault="00DA04EC" w:rsidP="00DA04EC">
            <w:pPr>
              <w:jc w:val="center"/>
              <w:rPr>
                <w:rFonts w:ascii="Arial" w:eastAsia="Times New Roman" w:hAnsi="Arial" w:cs="Arial"/>
                <w:sz w:val="20"/>
                <w:szCs w:val="36"/>
                <w:lang w:eastAsia="es-CO"/>
              </w:rPr>
            </w:pPr>
          </w:p>
        </w:tc>
        <w:tc>
          <w:tcPr>
            <w:tcW w:w="1415" w:type="dxa"/>
            <w:hideMark/>
          </w:tcPr>
          <w:p w:rsidR="00DA04EC" w:rsidRPr="00DA04EC" w:rsidRDefault="00DA04EC" w:rsidP="00DA04EC">
            <w:pPr>
              <w:jc w:val="center"/>
              <w:rPr>
                <w:rFonts w:ascii="Arial" w:eastAsia="Times New Roman" w:hAnsi="Arial" w:cs="Arial"/>
                <w:sz w:val="20"/>
                <w:szCs w:val="36"/>
                <w:lang w:eastAsia="es-CO"/>
              </w:rPr>
            </w:pPr>
          </w:p>
        </w:tc>
      </w:tr>
      <w:tr w:rsidR="00DA04EC" w:rsidRPr="00DA04EC" w:rsidTr="00B838A7">
        <w:trPr>
          <w:cnfStyle w:val="000000100000" w:firstRow="0" w:lastRow="0" w:firstColumn="0" w:lastColumn="0" w:oddVBand="0" w:evenVBand="0" w:oddHBand="1" w:evenHBand="0" w:firstRowFirstColumn="0" w:firstRowLastColumn="0" w:lastRowFirstColumn="0" w:lastRowLastColumn="0"/>
          <w:trHeight w:val="363"/>
        </w:trPr>
        <w:tc>
          <w:tcPr>
            <w:tcW w:w="1679" w:type="dxa"/>
            <w:hideMark/>
          </w:tcPr>
          <w:p w:rsidR="00DA04EC" w:rsidRPr="00DA04EC" w:rsidRDefault="00DA04EC" w:rsidP="00DA04EC">
            <w:pP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PEQUEÑA</w:t>
            </w:r>
          </w:p>
        </w:tc>
        <w:tc>
          <w:tcPr>
            <w:tcW w:w="1894"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30.000 M3/AÑO</w:t>
            </w:r>
          </w:p>
        </w:tc>
        <w:tc>
          <w:tcPr>
            <w:tcW w:w="1505"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30.000 TON</w:t>
            </w:r>
          </w:p>
        </w:tc>
        <w:tc>
          <w:tcPr>
            <w:tcW w:w="1445"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100.000 TON</w:t>
            </w:r>
          </w:p>
        </w:tc>
        <w:tc>
          <w:tcPr>
            <w:tcW w:w="1322"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30.000 TON</w:t>
            </w:r>
          </w:p>
        </w:tc>
        <w:tc>
          <w:tcPr>
            <w:tcW w:w="1415"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100.000 TON</w:t>
            </w:r>
          </w:p>
        </w:tc>
      </w:tr>
      <w:tr w:rsidR="00DA04EC" w:rsidRPr="00DA04EC" w:rsidTr="00B838A7">
        <w:trPr>
          <w:trHeight w:val="363"/>
        </w:trPr>
        <w:tc>
          <w:tcPr>
            <w:tcW w:w="1679" w:type="dxa"/>
            <w:hideMark/>
          </w:tcPr>
          <w:p w:rsidR="00DA04EC" w:rsidRPr="00DA04EC" w:rsidRDefault="00DA04EC" w:rsidP="00DA04EC">
            <w:pP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MEDIANA</w:t>
            </w:r>
          </w:p>
        </w:tc>
        <w:tc>
          <w:tcPr>
            <w:tcW w:w="1894"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30.001 – 400.000 M3/AÑO</w:t>
            </w:r>
          </w:p>
        </w:tc>
        <w:tc>
          <w:tcPr>
            <w:tcW w:w="1505"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30.001 – 500.000 TON</w:t>
            </w:r>
          </w:p>
        </w:tc>
        <w:tc>
          <w:tcPr>
            <w:tcW w:w="1445"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100.001 – 1.000.000 TON</w:t>
            </w:r>
          </w:p>
        </w:tc>
        <w:tc>
          <w:tcPr>
            <w:tcW w:w="1322"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30.001 – 500.000 TON</w:t>
            </w:r>
          </w:p>
        </w:tc>
        <w:tc>
          <w:tcPr>
            <w:tcW w:w="1415"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100.001 – 1.000.000 TON</w:t>
            </w:r>
          </w:p>
        </w:tc>
      </w:tr>
    </w:tbl>
    <w:p w:rsidR="00DA04EC" w:rsidRPr="00DA04EC" w:rsidRDefault="00DA04EC" w:rsidP="00DA04EC">
      <w:pPr>
        <w:spacing w:after="0" w:line="240" w:lineRule="auto"/>
        <w:ind w:left="1776"/>
        <w:jc w:val="both"/>
        <w:rPr>
          <w:rFonts w:ascii="Arial" w:eastAsia="Arial" w:hAnsi="Arial" w:cs="Times New Roman"/>
          <w:sz w:val="18"/>
          <w:szCs w:val="18"/>
        </w:rPr>
      </w:pPr>
    </w:p>
    <w:p w:rsidR="00DA04EC" w:rsidRDefault="00DA04EC" w:rsidP="00DA04EC">
      <w:pPr>
        <w:spacing w:after="0" w:line="240" w:lineRule="auto"/>
        <w:ind w:left="1776"/>
        <w:jc w:val="both"/>
        <w:rPr>
          <w:rFonts w:ascii="Arial" w:eastAsia="Arial" w:hAnsi="Arial" w:cs="Times New Roman"/>
          <w:sz w:val="18"/>
          <w:szCs w:val="18"/>
        </w:rPr>
      </w:pPr>
    </w:p>
    <w:p w:rsidR="00C02A88" w:rsidRPr="00DA04EC" w:rsidRDefault="00C02A88" w:rsidP="00DA04EC">
      <w:pPr>
        <w:spacing w:after="0" w:line="240" w:lineRule="auto"/>
        <w:ind w:left="1776"/>
        <w:jc w:val="both"/>
        <w:rPr>
          <w:rFonts w:ascii="Arial" w:eastAsia="Arial" w:hAnsi="Arial" w:cs="Times New Roman"/>
          <w:sz w:val="18"/>
          <w:szCs w:val="18"/>
        </w:rPr>
      </w:pPr>
    </w:p>
    <w:p w:rsidR="00DA04EC" w:rsidRPr="00DA04EC" w:rsidRDefault="00DA04EC" w:rsidP="00DA04EC">
      <w:pPr>
        <w:spacing w:after="0" w:line="240" w:lineRule="auto"/>
        <w:ind w:left="1776"/>
        <w:jc w:val="both"/>
        <w:rPr>
          <w:rFonts w:ascii="Arial" w:eastAsia="Arial" w:hAnsi="Arial" w:cs="Times New Roman"/>
          <w:sz w:val="18"/>
          <w:szCs w:val="18"/>
        </w:rPr>
      </w:pPr>
      <w:r w:rsidRPr="00DA04EC">
        <w:rPr>
          <w:rFonts w:ascii="Arial" w:eastAsia="Arial" w:hAnsi="Arial" w:cs="Times New Roman"/>
          <w:sz w:val="18"/>
          <w:szCs w:val="18"/>
        </w:rPr>
        <w:t>Fuente: Panel de expertos</w:t>
      </w:r>
    </w:p>
    <w:p w:rsidR="00DA04EC" w:rsidRDefault="00DA04EC" w:rsidP="00DA04EC">
      <w:pPr>
        <w:spacing w:after="0" w:line="240" w:lineRule="auto"/>
        <w:jc w:val="both"/>
        <w:rPr>
          <w:rFonts w:ascii="Arial" w:eastAsia="Arial" w:hAnsi="Arial" w:cs="Times New Roman"/>
          <w:sz w:val="16"/>
          <w:szCs w:val="16"/>
        </w:rPr>
      </w:pPr>
    </w:p>
    <w:p w:rsidR="00C02A88" w:rsidRPr="00DA04EC" w:rsidRDefault="00C02A88" w:rsidP="00DA04EC">
      <w:pPr>
        <w:spacing w:after="0" w:line="240" w:lineRule="auto"/>
        <w:jc w:val="both"/>
        <w:rPr>
          <w:rFonts w:ascii="Arial" w:eastAsia="Arial" w:hAnsi="Arial" w:cs="Times New Roman"/>
          <w:sz w:val="16"/>
          <w:szCs w:val="16"/>
        </w:rPr>
      </w:pPr>
    </w:p>
    <w:p w:rsidR="00DA04EC" w:rsidRPr="00DA04EC" w:rsidRDefault="00DA04EC" w:rsidP="00DA04EC">
      <w:pPr>
        <w:spacing w:after="0" w:line="240" w:lineRule="auto"/>
        <w:rPr>
          <w:rFonts w:ascii="Arial" w:eastAsia="Arial" w:hAnsi="Arial" w:cs="Times New Roman"/>
          <w:sz w:val="18"/>
          <w:szCs w:val="18"/>
        </w:rPr>
      </w:pPr>
      <w:r w:rsidRPr="00DA04EC">
        <w:rPr>
          <w:rFonts w:ascii="Arial" w:eastAsia="Arial" w:hAnsi="Arial" w:cs="Times New Roman"/>
          <w:sz w:val="18"/>
          <w:szCs w:val="18"/>
        </w:rPr>
        <w:t>Tabla No 6. Resultados Grupo 1 Metales y Piedras Preciosas, Carbón</w:t>
      </w:r>
    </w:p>
    <w:p w:rsidR="00DA04EC" w:rsidRPr="00DA04EC" w:rsidRDefault="00DA04EC" w:rsidP="00DA04EC">
      <w:pPr>
        <w:spacing w:after="0" w:line="240" w:lineRule="auto"/>
        <w:rPr>
          <w:rFonts w:ascii="Arial" w:eastAsia="Arial" w:hAnsi="Arial" w:cs="Times New Roman"/>
        </w:rPr>
      </w:pPr>
    </w:p>
    <w:tbl>
      <w:tblPr>
        <w:tblStyle w:val="Cuadrculamedia31"/>
        <w:tblW w:w="9383" w:type="dxa"/>
        <w:tblLook w:val="0420" w:firstRow="1" w:lastRow="0" w:firstColumn="0" w:lastColumn="0" w:noHBand="0" w:noVBand="1"/>
      </w:tblPr>
      <w:tblGrid>
        <w:gridCol w:w="2230"/>
        <w:gridCol w:w="1637"/>
        <w:gridCol w:w="1670"/>
        <w:gridCol w:w="2167"/>
        <w:gridCol w:w="1679"/>
      </w:tblGrid>
      <w:tr w:rsidR="00DA04EC" w:rsidRPr="00DA04EC" w:rsidTr="00B838A7">
        <w:trPr>
          <w:cnfStyle w:val="100000000000" w:firstRow="1" w:lastRow="0" w:firstColumn="0" w:lastColumn="0" w:oddVBand="0" w:evenVBand="0" w:oddHBand="0" w:evenHBand="0" w:firstRowFirstColumn="0" w:firstRowLastColumn="0" w:lastRowFirstColumn="0" w:lastRowLastColumn="0"/>
          <w:trHeight w:val="720"/>
        </w:trPr>
        <w:tc>
          <w:tcPr>
            <w:tcW w:w="2230" w:type="dxa"/>
            <w:hideMark/>
          </w:tcPr>
          <w:p w:rsidR="00DA04EC" w:rsidRPr="00DA04EC" w:rsidRDefault="00DA04EC" w:rsidP="00DA04EC">
            <w:pPr>
              <w:jc w:val="center"/>
              <w:rPr>
                <w:rFonts w:ascii="Calibri" w:eastAsia="Times New Roman" w:hAnsi="Calibri" w:cs="Arial"/>
                <w:kern w:val="24"/>
                <w:sz w:val="28"/>
                <w:szCs w:val="28"/>
                <w:lang w:eastAsia="es-CO"/>
              </w:rPr>
            </w:pPr>
            <w:r w:rsidRPr="00DA04EC">
              <w:rPr>
                <w:rFonts w:ascii="Calibri" w:eastAsia="Times New Roman" w:hAnsi="Calibri" w:cs="Arial"/>
                <w:kern w:val="24"/>
                <w:sz w:val="28"/>
                <w:szCs w:val="28"/>
                <w:lang w:eastAsia="es-CO"/>
              </w:rPr>
              <w:t>GRUPO 1</w:t>
            </w:r>
          </w:p>
        </w:tc>
        <w:tc>
          <w:tcPr>
            <w:tcW w:w="3307" w:type="dxa"/>
            <w:gridSpan w:val="2"/>
            <w:hideMark/>
          </w:tcPr>
          <w:p w:rsidR="00DA04EC" w:rsidRPr="00DA04EC" w:rsidRDefault="00DA04EC" w:rsidP="00DA04EC">
            <w:pPr>
              <w:jc w:val="center"/>
              <w:rPr>
                <w:rFonts w:ascii="Calibri" w:eastAsia="Times New Roman" w:hAnsi="Calibri" w:cs="Arial"/>
                <w:kern w:val="24"/>
                <w:sz w:val="28"/>
                <w:szCs w:val="28"/>
                <w:lang w:eastAsia="es-CO"/>
              </w:rPr>
            </w:pPr>
            <w:r w:rsidRPr="00DA04EC">
              <w:rPr>
                <w:rFonts w:ascii="Calibri" w:eastAsia="Times New Roman" w:hAnsi="Calibri" w:cs="Arial"/>
                <w:kern w:val="24"/>
                <w:sz w:val="28"/>
                <w:szCs w:val="28"/>
                <w:lang w:eastAsia="es-CO"/>
              </w:rPr>
              <w:t>METALES Y PIEDRAS PRECIOSAS</w:t>
            </w:r>
          </w:p>
        </w:tc>
        <w:tc>
          <w:tcPr>
            <w:tcW w:w="3846" w:type="dxa"/>
            <w:gridSpan w:val="2"/>
            <w:hideMark/>
          </w:tcPr>
          <w:p w:rsidR="00DA04EC" w:rsidRPr="00DA04EC" w:rsidRDefault="00DA04EC" w:rsidP="00DA04EC">
            <w:pPr>
              <w:jc w:val="center"/>
              <w:rPr>
                <w:rFonts w:ascii="Calibri" w:eastAsia="Times New Roman" w:hAnsi="Calibri" w:cs="Arial"/>
                <w:kern w:val="24"/>
                <w:sz w:val="28"/>
                <w:szCs w:val="28"/>
                <w:lang w:eastAsia="es-CO"/>
              </w:rPr>
            </w:pPr>
            <w:r w:rsidRPr="00DA04EC">
              <w:rPr>
                <w:rFonts w:ascii="Calibri" w:eastAsia="Times New Roman" w:hAnsi="Calibri" w:cs="Arial"/>
                <w:kern w:val="24"/>
                <w:sz w:val="28"/>
                <w:szCs w:val="28"/>
                <w:lang w:eastAsia="es-CO"/>
              </w:rPr>
              <w:t>CARBÓN</w:t>
            </w:r>
          </w:p>
        </w:tc>
      </w:tr>
      <w:tr w:rsidR="00DA04EC" w:rsidRPr="00DA04EC" w:rsidTr="00B838A7">
        <w:trPr>
          <w:cnfStyle w:val="000000100000" w:firstRow="0" w:lastRow="0" w:firstColumn="0" w:lastColumn="0" w:oddVBand="0" w:evenVBand="0" w:oddHBand="1" w:evenHBand="0" w:firstRowFirstColumn="0" w:firstRowLastColumn="0" w:lastRowFirstColumn="0" w:lastRowLastColumn="0"/>
          <w:trHeight w:val="340"/>
        </w:trPr>
        <w:tc>
          <w:tcPr>
            <w:tcW w:w="2230" w:type="dxa"/>
            <w:hideMark/>
          </w:tcPr>
          <w:p w:rsidR="00DA04EC" w:rsidRPr="00DA04EC" w:rsidRDefault="00DA04EC" w:rsidP="00DA04EC">
            <w:pPr>
              <w:rPr>
                <w:rFonts w:ascii="Arial" w:eastAsia="Times New Roman" w:hAnsi="Arial" w:cs="Arial"/>
                <w:sz w:val="20"/>
                <w:szCs w:val="36"/>
                <w:lang w:eastAsia="es-CO"/>
              </w:rPr>
            </w:pPr>
          </w:p>
        </w:tc>
        <w:tc>
          <w:tcPr>
            <w:tcW w:w="1637"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SUBTERRANEO</w:t>
            </w:r>
          </w:p>
        </w:tc>
        <w:tc>
          <w:tcPr>
            <w:tcW w:w="1670"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CIELO ABIERTO</w:t>
            </w:r>
          </w:p>
        </w:tc>
        <w:tc>
          <w:tcPr>
            <w:tcW w:w="2167"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SUBTERRANEO</w:t>
            </w:r>
          </w:p>
        </w:tc>
        <w:tc>
          <w:tcPr>
            <w:tcW w:w="1679"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CIELO ABIERTO</w:t>
            </w:r>
          </w:p>
        </w:tc>
      </w:tr>
      <w:tr w:rsidR="00DA04EC" w:rsidRPr="00DA04EC" w:rsidTr="00B838A7">
        <w:trPr>
          <w:trHeight w:val="275"/>
        </w:trPr>
        <w:tc>
          <w:tcPr>
            <w:tcW w:w="2230" w:type="dxa"/>
            <w:hideMark/>
          </w:tcPr>
          <w:p w:rsidR="00DA04EC" w:rsidRPr="00DA04EC" w:rsidRDefault="00DA04EC" w:rsidP="00DA04EC">
            <w:pPr>
              <w:rPr>
                <w:rFonts w:ascii="Arial" w:eastAsia="Times New Roman" w:hAnsi="Arial" w:cs="Arial"/>
                <w:sz w:val="20"/>
                <w:szCs w:val="36"/>
                <w:lang w:eastAsia="es-CO"/>
              </w:rPr>
            </w:pPr>
            <w:r w:rsidRPr="00DA04EC">
              <w:rPr>
                <w:rFonts w:ascii="Arial" w:eastAsia="Times New Roman" w:hAnsi="Arial" w:cs="Arial"/>
                <w:sz w:val="20"/>
                <w:szCs w:val="36"/>
                <w:lang w:eastAsia="es-CO"/>
              </w:rPr>
              <w:t>SUBSISTENCIA</w:t>
            </w:r>
          </w:p>
        </w:tc>
        <w:tc>
          <w:tcPr>
            <w:tcW w:w="1637" w:type="dxa"/>
            <w:hideMark/>
          </w:tcPr>
          <w:p w:rsidR="00DA04EC" w:rsidRPr="00DA04EC" w:rsidRDefault="00DA04EC" w:rsidP="00DA04EC">
            <w:pPr>
              <w:rPr>
                <w:rFonts w:ascii="Arial" w:eastAsia="Times New Roman" w:hAnsi="Arial" w:cs="Arial"/>
                <w:sz w:val="20"/>
                <w:szCs w:val="36"/>
                <w:lang w:eastAsia="es-CO"/>
              </w:rPr>
            </w:pPr>
          </w:p>
        </w:tc>
        <w:tc>
          <w:tcPr>
            <w:tcW w:w="1670" w:type="dxa"/>
            <w:hideMark/>
          </w:tcPr>
          <w:p w:rsidR="00DA04EC" w:rsidRPr="00DA04EC" w:rsidRDefault="00DA04EC" w:rsidP="00DA04EC">
            <w:pPr>
              <w:rPr>
                <w:rFonts w:ascii="Arial" w:eastAsia="Times New Roman" w:hAnsi="Arial" w:cs="Arial"/>
                <w:sz w:val="20"/>
                <w:szCs w:val="36"/>
                <w:lang w:eastAsia="es-CO"/>
              </w:rPr>
            </w:pPr>
            <w:r w:rsidRPr="00DA04EC">
              <w:rPr>
                <w:rFonts w:ascii="Arial" w:eastAsia="Times New Roman" w:hAnsi="Arial" w:cs="Arial"/>
                <w:sz w:val="20"/>
                <w:szCs w:val="36"/>
                <w:lang w:eastAsia="es-CO"/>
              </w:rPr>
              <w:t>30g/mes</w:t>
            </w:r>
          </w:p>
        </w:tc>
        <w:tc>
          <w:tcPr>
            <w:tcW w:w="2167" w:type="dxa"/>
            <w:hideMark/>
          </w:tcPr>
          <w:p w:rsidR="00DA04EC" w:rsidRPr="00DA04EC" w:rsidRDefault="00DA04EC" w:rsidP="00DA04EC">
            <w:pPr>
              <w:rPr>
                <w:rFonts w:ascii="Arial" w:eastAsia="Times New Roman" w:hAnsi="Arial" w:cs="Arial"/>
                <w:sz w:val="20"/>
                <w:szCs w:val="36"/>
                <w:lang w:eastAsia="es-CO"/>
              </w:rPr>
            </w:pPr>
          </w:p>
        </w:tc>
        <w:tc>
          <w:tcPr>
            <w:tcW w:w="1679" w:type="dxa"/>
            <w:hideMark/>
          </w:tcPr>
          <w:p w:rsidR="00DA04EC" w:rsidRPr="00DA04EC" w:rsidRDefault="00DA04EC" w:rsidP="00DA04EC">
            <w:pPr>
              <w:rPr>
                <w:rFonts w:ascii="Arial" w:eastAsia="Times New Roman" w:hAnsi="Arial" w:cs="Arial"/>
                <w:sz w:val="20"/>
                <w:szCs w:val="36"/>
                <w:lang w:eastAsia="es-CO"/>
              </w:rPr>
            </w:pPr>
          </w:p>
        </w:tc>
      </w:tr>
      <w:tr w:rsidR="00DA04EC" w:rsidRPr="00DA04EC" w:rsidTr="00B838A7">
        <w:trPr>
          <w:cnfStyle w:val="000000100000" w:firstRow="0" w:lastRow="0" w:firstColumn="0" w:lastColumn="0" w:oddVBand="0" w:evenVBand="0" w:oddHBand="1" w:evenHBand="0" w:firstRowFirstColumn="0" w:firstRowLastColumn="0" w:lastRowFirstColumn="0" w:lastRowLastColumn="0"/>
          <w:trHeight w:val="504"/>
        </w:trPr>
        <w:tc>
          <w:tcPr>
            <w:tcW w:w="2230" w:type="dxa"/>
            <w:hideMark/>
          </w:tcPr>
          <w:p w:rsidR="00DA04EC" w:rsidRPr="00DA04EC" w:rsidRDefault="00DA04EC" w:rsidP="00DA04EC">
            <w:pPr>
              <w:rPr>
                <w:rFonts w:ascii="Arial" w:eastAsia="Times New Roman" w:hAnsi="Arial" w:cs="Arial"/>
                <w:sz w:val="20"/>
                <w:szCs w:val="36"/>
                <w:lang w:eastAsia="es-CO"/>
              </w:rPr>
            </w:pPr>
            <w:r w:rsidRPr="00DA04EC">
              <w:rPr>
                <w:rFonts w:ascii="Arial" w:eastAsia="Times New Roman" w:hAnsi="Arial" w:cs="Arial"/>
                <w:sz w:val="20"/>
                <w:szCs w:val="36"/>
                <w:lang w:eastAsia="es-CO"/>
              </w:rPr>
              <w:t>PEQUEÑA</w:t>
            </w:r>
          </w:p>
        </w:tc>
        <w:tc>
          <w:tcPr>
            <w:tcW w:w="1637" w:type="dxa"/>
            <w:hideMark/>
          </w:tcPr>
          <w:p w:rsidR="00DA04EC" w:rsidRPr="00DA04EC" w:rsidRDefault="00DA04EC" w:rsidP="00DA04EC">
            <w:pPr>
              <w:rPr>
                <w:rFonts w:ascii="Arial" w:eastAsia="Times New Roman" w:hAnsi="Arial" w:cs="Arial"/>
                <w:sz w:val="20"/>
                <w:szCs w:val="36"/>
                <w:lang w:eastAsia="es-CO"/>
              </w:rPr>
            </w:pPr>
            <w:r w:rsidRPr="00DA04EC">
              <w:rPr>
                <w:rFonts w:ascii="Arial" w:eastAsia="Times New Roman" w:hAnsi="Arial" w:cs="Arial"/>
                <w:sz w:val="20"/>
                <w:szCs w:val="36"/>
                <w:lang w:eastAsia="es-CO"/>
              </w:rPr>
              <w:t>10.000 TON</w:t>
            </w:r>
          </w:p>
        </w:tc>
        <w:tc>
          <w:tcPr>
            <w:tcW w:w="1670" w:type="dxa"/>
            <w:hideMark/>
          </w:tcPr>
          <w:p w:rsidR="00DA04EC" w:rsidRPr="00DA04EC" w:rsidRDefault="00DA04EC" w:rsidP="00DA04EC">
            <w:pPr>
              <w:rPr>
                <w:rFonts w:ascii="Arial" w:eastAsia="Times New Roman" w:hAnsi="Arial" w:cs="Arial"/>
                <w:sz w:val="20"/>
                <w:szCs w:val="36"/>
                <w:lang w:eastAsia="es-CO"/>
              </w:rPr>
            </w:pPr>
            <w:r w:rsidRPr="00DA04EC">
              <w:rPr>
                <w:rFonts w:ascii="Arial" w:eastAsia="Times New Roman" w:hAnsi="Arial" w:cs="Arial"/>
                <w:sz w:val="20"/>
                <w:szCs w:val="36"/>
                <w:lang w:eastAsia="es-CO"/>
              </w:rPr>
              <w:t>250.000 M3</w:t>
            </w:r>
          </w:p>
        </w:tc>
        <w:tc>
          <w:tcPr>
            <w:tcW w:w="2167" w:type="dxa"/>
            <w:hideMark/>
          </w:tcPr>
          <w:p w:rsidR="00DA04EC" w:rsidRPr="00DA04EC" w:rsidRDefault="00DA04EC" w:rsidP="00DA04EC">
            <w:pPr>
              <w:rPr>
                <w:rFonts w:ascii="Arial" w:eastAsia="Times New Roman" w:hAnsi="Arial" w:cs="Arial"/>
                <w:sz w:val="20"/>
                <w:szCs w:val="36"/>
                <w:lang w:eastAsia="es-CO"/>
              </w:rPr>
            </w:pPr>
            <w:r w:rsidRPr="00DA04EC">
              <w:rPr>
                <w:rFonts w:ascii="Arial" w:eastAsia="Times New Roman" w:hAnsi="Arial" w:cs="Arial"/>
                <w:sz w:val="20"/>
                <w:szCs w:val="36"/>
                <w:lang w:eastAsia="es-CO"/>
              </w:rPr>
              <w:t>30.000 TON/AÑO</w:t>
            </w:r>
          </w:p>
        </w:tc>
        <w:tc>
          <w:tcPr>
            <w:tcW w:w="1679" w:type="dxa"/>
            <w:hideMark/>
          </w:tcPr>
          <w:p w:rsidR="00DA04EC" w:rsidRPr="00DA04EC" w:rsidRDefault="00DA04EC" w:rsidP="00DA04EC">
            <w:pPr>
              <w:rPr>
                <w:rFonts w:ascii="Arial" w:eastAsia="Times New Roman" w:hAnsi="Arial" w:cs="Arial"/>
                <w:sz w:val="20"/>
                <w:szCs w:val="36"/>
                <w:lang w:eastAsia="es-CO"/>
              </w:rPr>
            </w:pPr>
            <w:r w:rsidRPr="00DA04EC">
              <w:rPr>
                <w:rFonts w:ascii="Arial" w:eastAsia="Times New Roman" w:hAnsi="Arial" w:cs="Arial"/>
                <w:sz w:val="20"/>
                <w:szCs w:val="36"/>
                <w:lang w:eastAsia="es-CO"/>
              </w:rPr>
              <w:t>60.000 TON/AÑO</w:t>
            </w:r>
          </w:p>
        </w:tc>
      </w:tr>
      <w:tr w:rsidR="00DA04EC" w:rsidRPr="00DA04EC" w:rsidTr="00B838A7">
        <w:trPr>
          <w:trHeight w:val="504"/>
        </w:trPr>
        <w:tc>
          <w:tcPr>
            <w:tcW w:w="2230" w:type="dxa"/>
            <w:hideMark/>
          </w:tcPr>
          <w:p w:rsidR="00DA04EC" w:rsidRPr="00DA04EC" w:rsidRDefault="00DA04EC" w:rsidP="00DA04EC">
            <w:pPr>
              <w:rPr>
                <w:rFonts w:ascii="Arial" w:eastAsia="Times New Roman" w:hAnsi="Arial" w:cs="Arial"/>
                <w:sz w:val="20"/>
                <w:szCs w:val="36"/>
                <w:lang w:eastAsia="es-CO"/>
              </w:rPr>
            </w:pPr>
            <w:r w:rsidRPr="00DA04EC">
              <w:rPr>
                <w:rFonts w:ascii="Arial" w:eastAsia="Times New Roman" w:hAnsi="Arial" w:cs="Arial"/>
                <w:sz w:val="20"/>
                <w:szCs w:val="36"/>
                <w:lang w:eastAsia="es-CO"/>
              </w:rPr>
              <w:t>MEDIANA</w:t>
            </w:r>
          </w:p>
        </w:tc>
        <w:tc>
          <w:tcPr>
            <w:tcW w:w="1637" w:type="dxa"/>
            <w:hideMark/>
          </w:tcPr>
          <w:p w:rsidR="00DA04EC" w:rsidRPr="00DA04EC" w:rsidRDefault="00DA04EC" w:rsidP="00DA04EC">
            <w:pPr>
              <w:rPr>
                <w:rFonts w:ascii="Arial" w:eastAsia="Times New Roman" w:hAnsi="Arial" w:cs="Arial"/>
                <w:sz w:val="20"/>
                <w:szCs w:val="36"/>
                <w:lang w:eastAsia="es-CO"/>
              </w:rPr>
            </w:pPr>
            <w:r w:rsidRPr="00DA04EC">
              <w:rPr>
                <w:rFonts w:ascii="Arial" w:eastAsia="Times New Roman" w:hAnsi="Arial" w:cs="Arial"/>
                <w:sz w:val="20"/>
                <w:szCs w:val="36"/>
                <w:lang w:eastAsia="es-CO"/>
              </w:rPr>
              <w:t>10.000 – 200.000  TON</w:t>
            </w:r>
          </w:p>
        </w:tc>
        <w:tc>
          <w:tcPr>
            <w:tcW w:w="1670" w:type="dxa"/>
            <w:hideMark/>
          </w:tcPr>
          <w:p w:rsidR="00DA04EC" w:rsidRPr="00DA04EC" w:rsidRDefault="00DA04EC" w:rsidP="00DA04EC">
            <w:pPr>
              <w:rPr>
                <w:rFonts w:ascii="Arial" w:eastAsia="Times New Roman" w:hAnsi="Arial" w:cs="Arial"/>
                <w:sz w:val="20"/>
                <w:szCs w:val="36"/>
                <w:lang w:eastAsia="es-CO"/>
              </w:rPr>
            </w:pPr>
            <w:r w:rsidRPr="00DA04EC">
              <w:rPr>
                <w:rFonts w:ascii="Arial" w:eastAsia="Times New Roman" w:hAnsi="Arial" w:cs="Arial"/>
                <w:sz w:val="20"/>
                <w:szCs w:val="36"/>
                <w:lang w:eastAsia="es-CO"/>
              </w:rPr>
              <w:t>250.000 – 1.300.000 M3</w:t>
            </w:r>
          </w:p>
        </w:tc>
        <w:tc>
          <w:tcPr>
            <w:tcW w:w="2167" w:type="dxa"/>
            <w:hideMark/>
          </w:tcPr>
          <w:p w:rsidR="00DA04EC" w:rsidRPr="00DA04EC" w:rsidRDefault="00DA04EC" w:rsidP="00DA04EC">
            <w:pPr>
              <w:rPr>
                <w:rFonts w:ascii="Arial" w:eastAsia="Times New Roman" w:hAnsi="Arial" w:cs="Arial"/>
                <w:sz w:val="20"/>
                <w:szCs w:val="36"/>
                <w:lang w:eastAsia="es-CO"/>
              </w:rPr>
            </w:pPr>
            <w:r w:rsidRPr="00DA04EC">
              <w:rPr>
                <w:rFonts w:ascii="Arial" w:eastAsia="Times New Roman" w:hAnsi="Arial" w:cs="Arial"/>
                <w:sz w:val="20"/>
                <w:szCs w:val="36"/>
                <w:lang w:eastAsia="es-CO"/>
              </w:rPr>
              <w:t>60.001 – 800.000 TON/AÑO</w:t>
            </w:r>
          </w:p>
        </w:tc>
        <w:tc>
          <w:tcPr>
            <w:tcW w:w="1679" w:type="dxa"/>
            <w:hideMark/>
          </w:tcPr>
          <w:p w:rsidR="00DA04EC" w:rsidRPr="00DA04EC" w:rsidRDefault="00DA04EC" w:rsidP="00DA04EC">
            <w:pPr>
              <w:rPr>
                <w:rFonts w:ascii="Arial" w:eastAsia="Times New Roman" w:hAnsi="Arial" w:cs="Arial"/>
                <w:sz w:val="20"/>
                <w:szCs w:val="36"/>
                <w:lang w:eastAsia="es-CO"/>
              </w:rPr>
            </w:pPr>
            <w:r w:rsidRPr="00DA04EC">
              <w:rPr>
                <w:rFonts w:ascii="Arial" w:eastAsia="Times New Roman" w:hAnsi="Arial" w:cs="Arial"/>
                <w:sz w:val="20"/>
                <w:szCs w:val="36"/>
                <w:lang w:eastAsia="es-CO"/>
              </w:rPr>
              <w:t>60.001 – 800.000 TON/AÑO</w:t>
            </w:r>
          </w:p>
        </w:tc>
      </w:tr>
    </w:tbl>
    <w:p w:rsidR="00DA04EC" w:rsidRPr="00DA04EC" w:rsidRDefault="00DA04EC" w:rsidP="00DA04EC">
      <w:pPr>
        <w:spacing w:after="0" w:line="240" w:lineRule="auto"/>
        <w:rPr>
          <w:rFonts w:ascii="Arial" w:eastAsia="Arial" w:hAnsi="Arial" w:cs="Times New Roman"/>
        </w:rPr>
      </w:pPr>
    </w:p>
    <w:p w:rsidR="00DA04EC" w:rsidRPr="00DA04EC" w:rsidRDefault="00DA04EC" w:rsidP="00DA04EC">
      <w:pPr>
        <w:spacing w:after="0" w:line="240" w:lineRule="auto"/>
        <w:ind w:left="1416" w:firstLine="708"/>
        <w:jc w:val="both"/>
        <w:rPr>
          <w:rFonts w:ascii="Arial" w:eastAsia="Arial" w:hAnsi="Arial" w:cs="Times New Roman"/>
          <w:sz w:val="16"/>
          <w:szCs w:val="16"/>
        </w:rPr>
      </w:pPr>
      <w:r w:rsidRPr="00DA04EC">
        <w:rPr>
          <w:rFonts w:ascii="Arial" w:eastAsia="Arial" w:hAnsi="Arial" w:cs="Times New Roman"/>
          <w:sz w:val="16"/>
          <w:szCs w:val="16"/>
        </w:rPr>
        <w:t>Fuente: Panel de expertos</w:t>
      </w:r>
    </w:p>
    <w:p w:rsidR="00DA04EC" w:rsidRPr="00DA04EC" w:rsidRDefault="00DA04EC" w:rsidP="00DA04EC">
      <w:pPr>
        <w:rPr>
          <w:rFonts w:ascii="Arial" w:eastAsia="Arial" w:hAnsi="Arial" w:cs="Times New Roman"/>
        </w:rPr>
      </w:pPr>
      <w:r w:rsidRPr="00DA04EC">
        <w:rPr>
          <w:rFonts w:ascii="Arial" w:eastAsia="Arial" w:hAnsi="Arial" w:cs="Times New Roman"/>
        </w:rPr>
        <w:t>Los integrantes del primer grupo considero que la propuesta presentada como marco de referencia se ajusta a la realidad del país y la adoptan como parte de su propuesta.</w:t>
      </w:r>
    </w:p>
    <w:p w:rsidR="00DA04EC" w:rsidRPr="00DA04EC" w:rsidRDefault="00DA04EC" w:rsidP="00DA04EC">
      <w:pPr>
        <w:spacing w:after="0" w:line="240" w:lineRule="auto"/>
        <w:jc w:val="both"/>
        <w:rPr>
          <w:rFonts w:ascii="Arial" w:eastAsia="Arial" w:hAnsi="Arial" w:cs="Times New Roman"/>
          <w:sz w:val="18"/>
          <w:szCs w:val="18"/>
        </w:rPr>
      </w:pPr>
      <w:r w:rsidRPr="00DA04EC">
        <w:rPr>
          <w:rFonts w:ascii="Arial" w:eastAsia="Arial" w:hAnsi="Arial" w:cs="Times New Roman"/>
          <w:sz w:val="18"/>
          <w:szCs w:val="18"/>
        </w:rPr>
        <w:t>Grupo 2</w:t>
      </w:r>
    </w:p>
    <w:p w:rsidR="00DA04EC" w:rsidRDefault="00DA04EC" w:rsidP="00DA04EC">
      <w:pPr>
        <w:spacing w:after="0" w:line="240" w:lineRule="auto"/>
        <w:jc w:val="both"/>
        <w:rPr>
          <w:rFonts w:ascii="Arial" w:eastAsia="Arial" w:hAnsi="Arial" w:cs="Times New Roman"/>
          <w:sz w:val="18"/>
          <w:szCs w:val="18"/>
        </w:rPr>
      </w:pPr>
    </w:p>
    <w:p w:rsidR="00C02A88" w:rsidRDefault="00C02A88" w:rsidP="00DA04EC">
      <w:pPr>
        <w:spacing w:after="0" w:line="240" w:lineRule="auto"/>
        <w:jc w:val="both"/>
        <w:rPr>
          <w:rFonts w:ascii="Arial" w:eastAsia="Arial" w:hAnsi="Arial" w:cs="Times New Roman"/>
          <w:sz w:val="18"/>
          <w:szCs w:val="18"/>
        </w:rPr>
      </w:pPr>
    </w:p>
    <w:p w:rsidR="00C02A88" w:rsidRPr="00DA04EC" w:rsidRDefault="00C02A88" w:rsidP="00DA04EC">
      <w:pPr>
        <w:spacing w:after="0" w:line="240" w:lineRule="auto"/>
        <w:jc w:val="both"/>
        <w:rPr>
          <w:rFonts w:ascii="Arial" w:eastAsia="Arial" w:hAnsi="Arial" w:cs="Times New Roman"/>
          <w:sz w:val="18"/>
          <w:szCs w:val="18"/>
        </w:rPr>
      </w:pPr>
    </w:p>
    <w:p w:rsidR="00DA04EC" w:rsidRPr="00DA04EC" w:rsidRDefault="00DA04EC" w:rsidP="00DA04EC">
      <w:pPr>
        <w:spacing w:after="0" w:line="240" w:lineRule="auto"/>
        <w:jc w:val="both"/>
        <w:rPr>
          <w:rFonts w:ascii="Arial" w:eastAsia="Arial" w:hAnsi="Arial" w:cs="Times New Roman"/>
          <w:sz w:val="18"/>
          <w:szCs w:val="18"/>
        </w:rPr>
      </w:pPr>
      <w:r w:rsidRPr="00DA04EC">
        <w:rPr>
          <w:rFonts w:ascii="Arial" w:eastAsia="Arial" w:hAnsi="Arial" w:cs="Times New Roman"/>
          <w:sz w:val="18"/>
          <w:szCs w:val="18"/>
        </w:rPr>
        <w:lastRenderedPageBreak/>
        <w:t>Tabla No 7. Resultados Grupo 2 Materiales de Construcción, No Metálicos, Metálicos</w:t>
      </w:r>
    </w:p>
    <w:p w:rsidR="00DA04EC" w:rsidRPr="00DA04EC" w:rsidRDefault="00DA04EC" w:rsidP="00DA04EC">
      <w:pPr>
        <w:spacing w:after="0" w:line="240" w:lineRule="auto"/>
        <w:ind w:left="1776"/>
        <w:jc w:val="both"/>
        <w:rPr>
          <w:rFonts w:ascii="Arial" w:eastAsia="Arial" w:hAnsi="Arial" w:cs="Times New Roman"/>
          <w:sz w:val="18"/>
          <w:szCs w:val="18"/>
        </w:rPr>
      </w:pPr>
    </w:p>
    <w:tbl>
      <w:tblPr>
        <w:tblStyle w:val="Cuadrculamedia31"/>
        <w:tblW w:w="9260" w:type="dxa"/>
        <w:tblLook w:val="0420" w:firstRow="1" w:lastRow="0" w:firstColumn="0" w:lastColumn="0" w:noHBand="0" w:noVBand="1"/>
      </w:tblPr>
      <w:tblGrid>
        <w:gridCol w:w="1637"/>
        <w:gridCol w:w="2090"/>
        <w:gridCol w:w="1470"/>
        <w:gridCol w:w="1334"/>
        <w:gridCol w:w="1433"/>
        <w:gridCol w:w="1296"/>
      </w:tblGrid>
      <w:tr w:rsidR="00DA04EC" w:rsidRPr="00DA04EC" w:rsidTr="00B838A7">
        <w:trPr>
          <w:cnfStyle w:val="100000000000" w:firstRow="1" w:lastRow="0" w:firstColumn="0" w:lastColumn="0" w:oddVBand="0" w:evenVBand="0" w:oddHBand="0" w:evenHBand="0" w:firstRowFirstColumn="0" w:firstRowLastColumn="0" w:lastRowFirstColumn="0" w:lastRowLastColumn="0"/>
          <w:trHeight w:val="518"/>
        </w:trPr>
        <w:tc>
          <w:tcPr>
            <w:tcW w:w="1673" w:type="dxa"/>
            <w:hideMark/>
          </w:tcPr>
          <w:p w:rsidR="00DA04EC" w:rsidRPr="00DA04EC" w:rsidRDefault="00DA04EC" w:rsidP="00DA04EC">
            <w:pPr>
              <w:jc w:val="center"/>
              <w:rPr>
                <w:rFonts w:ascii="Arial" w:eastAsia="Times New Roman" w:hAnsi="Arial" w:cs="Arial"/>
                <w:sz w:val="36"/>
                <w:szCs w:val="36"/>
                <w:lang w:eastAsia="es-CO"/>
              </w:rPr>
            </w:pPr>
            <w:r w:rsidRPr="00DA04EC">
              <w:rPr>
                <w:rFonts w:ascii="Calibri" w:eastAsia="Times New Roman" w:hAnsi="Calibri" w:cs="Arial"/>
                <w:kern w:val="24"/>
                <w:sz w:val="28"/>
                <w:szCs w:val="28"/>
                <w:lang w:eastAsia="es-CO"/>
              </w:rPr>
              <w:t>GRUPO 2</w:t>
            </w:r>
          </w:p>
        </w:tc>
        <w:tc>
          <w:tcPr>
            <w:tcW w:w="2090" w:type="dxa"/>
            <w:hideMark/>
          </w:tcPr>
          <w:p w:rsidR="00DA04EC" w:rsidRPr="00DA04EC" w:rsidRDefault="00DA04EC" w:rsidP="00DA04EC">
            <w:pPr>
              <w:jc w:val="center"/>
              <w:rPr>
                <w:rFonts w:ascii="Arial" w:eastAsia="Times New Roman" w:hAnsi="Arial" w:cs="Arial"/>
                <w:sz w:val="36"/>
                <w:szCs w:val="36"/>
                <w:lang w:eastAsia="es-CO"/>
              </w:rPr>
            </w:pPr>
            <w:r w:rsidRPr="00DA04EC">
              <w:rPr>
                <w:rFonts w:ascii="Calibri" w:eastAsia="Times New Roman" w:hAnsi="Calibri" w:cs="Arial"/>
                <w:kern w:val="24"/>
                <w:sz w:val="28"/>
                <w:szCs w:val="28"/>
                <w:lang w:eastAsia="es-CO"/>
              </w:rPr>
              <w:t>MATERIALES DE CONSTRUCCIÓN</w:t>
            </w:r>
          </w:p>
        </w:tc>
        <w:tc>
          <w:tcPr>
            <w:tcW w:w="2866" w:type="dxa"/>
            <w:gridSpan w:val="2"/>
            <w:hideMark/>
          </w:tcPr>
          <w:p w:rsidR="00DA04EC" w:rsidRPr="00DA04EC" w:rsidRDefault="00DA04EC" w:rsidP="00DA04EC">
            <w:pPr>
              <w:jc w:val="center"/>
              <w:rPr>
                <w:rFonts w:ascii="Arial" w:eastAsia="Times New Roman" w:hAnsi="Arial" w:cs="Arial"/>
                <w:sz w:val="36"/>
                <w:szCs w:val="36"/>
                <w:lang w:eastAsia="es-CO"/>
              </w:rPr>
            </w:pPr>
            <w:r w:rsidRPr="00DA04EC">
              <w:rPr>
                <w:rFonts w:ascii="Calibri" w:eastAsia="Times New Roman" w:hAnsi="Calibri" w:cs="Arial"/>
                <w:kern w:val="24"/>
                <w:sz w:val="28"/>
                <w:szCs w:val="28"/>
                <w:lang w:eastAsia="es-CO"/>
              </w:rPr>
              <w:t>NO METALICOS</w:t>
            </w:r>
          </w:p>
        </w:tc>
        <w:tc>
          <w:tcPr>
            <w:tcW w:w="2631" w:type="dxa"/>
            <w:gridSpan w:val="2"/>
            <w:hideMark/>
          </w:tcPr>
          <w:p w:rsidR="00DA04EC" w:rsidRPr="00DA04EC" w:rsidRDefault="00DA04EC" w:rsidP="00DA04EC">
            <w:pPr>
              <w:jc w:val="center"/>
              <w:rPr>
                <w:rFonts w:ascii="Arial" w:eastAsia="Times New Roman" w:hAnsi="Arial" w:cs="Arial"/>
                <w:sz w:val="36"/>
                <w:szCs w:val="36"/>
                <w:lang w:eastAsia="es-CO"/>
              </w:rPr>
            </w:pPr>
            <w:r w:rsidRPr="00DA04EC">
              <w:rPr>
                <w:rFonts w:ascii="Calibri" w:eastAsia="Times New Roman" w:hAnsi="Calibri" w:cs="Arial"/>
                <w:kern w:val="24"/>
                <w:sz w:val="28"/>
                <w:szCs w:val="28"/>
                <w:lang w:eastAsia="es-CO"/>
              </w:rPr>
              <w:t>METALICOS</w:t>
            </w:r>
          </w:p>
        </w:tc>
      </w:tr>
      <w:tr w:rsidR="00DA04EC" w:rsidRPr="00DA04EC" w:rsidTr="00B838A7">
        <w:trPr>
          <w:cnfStyle w:val="000000100000" w:firstRow="0" w:lastRow="0" w:firstColumn="0" w:lastColumn="0" w:oddVBand="0" w:evenVBand="0" w:oddHBand="1" w:evenHBand="0" w:firstRowFirstColumn="0" w:firstRowLastColumn="0" w:lastRowFirstColumn="0" w:lastRowLastColumn="0"/>
          <w:trHeight w:val="518"/>
        </w:trPr>
        <w:tc>
          <w:tcPr>
            <w:tcW w:w="1673" w:type="dxa"/>
            <w:hideMark/>
          </w:tcPr>
          <w:p w:rsidR="00DA04EC" w:rsidRPr="00DA04EC" w:rsidRDefault="00DA04EC" w:rsidP="00DA04EC">
            <w:pPr>
              <w:rPr>
                <w:rFonts w:ascii="Arial" w:eastAsia="Times New Roman" w:hAnsi="Arial" w:cs="Arial"/>
                <w:sz w:val="20"/>
                <w:szCs w:val="36"/>
                <w:lang w:eastAsia="es-CO"/>
              </w:rPr>
            </w:pPr>
          </w:p>
        </w:tc>
        <w:tc>
          <w:tcPr>
            <w:tcW w:w="2090"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CIELO ABIERTO</w:t>
            </w:r>
          </w:p>
        </w:tc>
        <w:tc>
          <w:tcPr>
            <w:tcW w:w="1475"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SUBTERRANEO</w:t>
            </w:r>
          </w:p>
        </w:tc>
        <w:tc>
          <w:tcPr>
            <w:tcW w:w="1391"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CIELO ABIERTO</w:t>
            </w:r>
          </w:p>
        </w:tc>
        <w:tc>
          <w:tcPr>
            <w:tcW w:w="1283"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SUBTERRANEO</w:t>
            </w:r>
          </w:p>
        </w:tc>
        <w:tc>
          <w:tcPr>
            <w:tcW w:w="1348"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CIELO ABIERTO</w:t>
            </w:r>
          </w:p>
        </w:tc>
      </w:tr>
      <w:tr w:rsidR="00DA04EC" w:rsidRPr="00DA04EC" w:rsidTr="00B838A7">
        <w:trPr>
          <w:trHeight w:val="518"/>
        </w:trPr>
        <w:tc>
          <w:tcPr>
            <w:tcW w:w="1673" w:type="dxa"/>
            <w:hideMark/>
          </w:tcPr>
          <w:p w:rsidR="00DA04EC" w:rsidRPr="00DA04EC" w:rsidRDefault="00DA04EC" w:rsidP="00DA04EC">
            <w:pP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SUBSISTENCIA</w:t>
            </w:r>
          </w:p>
        </w:tc>
        <w:tc>
          <w:tcPr>
            <w:tcW w:w="2090" w:type="dxa"/>
            <w:hideMark/>
          </w:tcPr>
          <w:p w:rsidR="00DA04EC" w:rsidRPr="00DA04EC" w:rsidRDefault="00DA04EC" w:rsidP="00DA04EC">
            <w:pPr>
              <w:rPr>
                <w:rFonts w:ascii="Arial" w:eastAsia="Times New Roman" w:hAnsi="Arial" w:cs="Arial"/>
                <w:sz w:val="20"/>
                <w:szCs w:val="36"/>
                <w:lang w:eastAsia="es-CO"/>
              </w:rPr>
            </w:pPr>
          </w:p>
        </w:tc>
        <w:tc>
          <w:tcPr>
            <w:tcW w:w="1475" w:type="dxa"/>
            <w:hideMark/>
          </w:tcPr>
          <w:p w:rsidR="00DA04EC" w:rsidRPr="00DA04EC" w:rsidRDefault="00DA04EC" w:rsidP="00DA04EC">
            <w:pPr>
              <w:rPr>
                <w:rFonts w:ascii="Arial" w:eastAsia="Times New Roman" w:hAnsi="Arial" w:cs="Arial"/>
                <w:sz w:val="20"/>
                <w:szCs w:val="36"/>
                <w:lang w:eastAsia="es-CO"/>
              </w:rPr>
            </w:pPr>
          </w:p>
        </w:tc>
        <w:tc>
          <w:tcPr>
            <w:tcW w:w="1391" w:type="dxa"/>
            <w:hideMark/>
          </w:tcPr>
          <w:p w:rsidR="00DA04EC" w:rsidRPr="00DA04EC" w:rsidRDefault="00DA04EC" w:rsidP="00DA04EC">
            <w:pPr>
              <w:rPr>
                <w:rFonts w:ascii="Arial" w:eastAsia="Times New Roman" w:hAnsi="Arial" w:cs="Arial"/>
                <w:sz w:val="20"/>
                <w:szCs w:val="36"/>
                <w:lang w:eastAsia="es-CO"/>
              </w:rPr>
            </w:pPr>
          </w:p>
        </w:tc>
        <w:tc>
          <w:tcPr>
            <w:tcW w:w="1283" w:type="dxa"/>
            <w:hideMark/>
          </w:tcPr>
          <w:p w:rsidR="00DA04EC" w:rsidRPr="00DA04EC" w:rsidRDefault="00DA04EC" w:rsidP="00DA04EC">
            <w:pPr>
              <w:rPr>
                <w:rFonts w:ascii="Arial" w:eastAsia="Times New Roman" w:hAnsi="Arial" w:cs="Arial"/>
                <w:sz w:val="20"/>
                <w:szCs w:val="36"/>
                <w:lang w:eastAsia="es-CO"/>
              </w:rPr>
            </w:pPr>
          </w:p>
        </w:tc>
        <w:tc>
          <w:tcPr>
            <w:tcW w:w="1348" w:type="dxa"/>
            <w:hideMark/>
          </w:tcPr>
          <w:p w:rsidR="00DA04EC" w:rsidRPr="00DA04EC" w:rsidRDefault="00DA04EC" w:rsidP="00DA04EC">
            <w:pPr>
              <w:rPr>
                <w:rFonts w:ascii="Arial" w:eastAsia="Times New Roman" w:hAnsi="Arial" w:cs="Arial"/>
                <w:sz w:val="20"/>
                <w:szCs w:val="36"/>
                <w:lang w:eastAsia="es-CO"/>
              </w:rPr>
            </w:pPr>
          </w:p>
        </w:tc>
      </w:tr>
      <w:tr w:rsidR="00DA04EC" w:rsidRPr="00DA04EC" w:rsidTr="00B838A7">
        <w:trPr>
          <w:cnfStyle w:val="000000100000" w:firstRow="0" w:lastRow="0" w:firstColumn="0" w:lastColumn="0" w:oddVBand="0" w:evenVBand="0" w:oddHBand="1" w:evenHBand="0" w:firstRowFirstColumn="0" w:firstRowLastColumn="0" w:lastRowFirstColumn="0" w:lastRowLastColumn="0"/>
          <w:trHeight w:val="363"/>
        </w:trPr>
        <w:tc>
          <w:tcPr>
            <w:tcW w:w="1673" w:type="dxa"/>
            <w:hideMark/>
          </w:tcPr>
          <w:p w:rsidR="00DA04EC" w:rsidRPr="00DA04EC" w:rsidRDefault="00DA04EC" w:rsidP="00DA04EC">
            <w:pP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PEQUEÑA</w:t>
            </w:r>
          </w:p>
        </w:tc>
        <w:tc>
          <w:tcPr>
            <w:tcW w:w="2090" w:type="dxa"/>
          </w:tcPr>
          <w:p w:rsidR="00DA04EC" w:rsidRPr="00DA04EC" w:rsidRDefault="00DA04EC" w:rsidP="00DA04EC">
            <w:pPr>
              <w:jc w:val="center"/>
              <w:rPr>
                <w:rFonts w:ascii="Calibri" w:eastAsia="Times New Roman" w:hAnsi="Calibri" w:cs="Arial"/>
                <w:color w:val="000000"/>
                <w:kern w:val="24"/>
                <w:sz w:val="20"/>
                <w:szCs w:val="28"/>
                <w:lang w:eastAsia="es-CO"/>
              </w:rPr>
            </w:pPr>
            <w:r w:rsidRPr="00DA04EC">
              <w:rPr>
                <w:rFonts w:ascii="Calibri" w:eastAsia="Times New Roman" w:hAnsi="Calibri" w:cs="Arial"/>
                <w:color w:val="000000"/>
                <w:kern w:val="24"/>
                <w:sz w:val="20"/>
                <w:szCs w:val="28"/>
                <w:lang w:eastAsia="es-CO"/>
              </w:rPr>
              <w:t>9.000 M3/AÑO</w:t>
            </w:r>
          </w:p>
        </w:tc>
        <w:tc>
          <w:tcPr>
            <w:tcW w:w="1475" w:type="dxa"/>
          </w:tcPr>
          <w:p w:rsidR="00DA04EC" w:rsidRPr="00DA04EC" w:rsidRDefault="00DA04EC" w:rsidP="00DA04EC">
            <w:pPr>
              <w:jc w:val="center"/>
              <w:rPr>
                <w:rFonts w:ascii="Calibri" w:eastAsia="Times New Roman" w:hAnsi="Calibri" w:cs="Arial"/>
                <w:color w:val="000000"/>
                <w:kern w:val="24"/>
                <w:sz w:val="20"/>
                <w:szCs w:val="28"/>
                <w:lang w:eastAsia="es-CO"/>
              </w:rPr>
            </w:pPr>
            <w:r w:rsidRPr="00DA04EC">
              <w:rPr>
                <w:rFonts w:ascii="Calibri" w:eastAsia="Times New Roman" w:hAnsi="Calibri" w:cs="Arial"/>
                <w:color w:val="000000"/>
                <w:kern w:val="24"/>
                <w:sz w:val="20"/>
                <w:szCs w:val="28"/>
                <w:lang w:eastAsia="es-CO"/>
              </w:rPr>
              <w:t>16.000 TON</w:t>
            </w:r>
          </w:p>
        </w:tc>
        <w:tc>
          <w:tcPr>
            <w:tcW w:w="1391" w:type="dxa"/>
          </w:tcPr>
          <w:p w:rsidR="00DA04EC" w:rsidRPr="00DA04EC" w:rsidRDefault="00DA04EC" w:rsidP="00DA04EC">
            <w:pPr>
              <w:jc w:val="center"/>
              <w:rPr>
                <w:rFonts w:ascii="Calibri" w:eastAsia="Times New Roman" w:hAnsi="Calibri" w:cs="Arial"/>
                <w:color w:val="000000"/>
                <w:kern w:val="24"/>
                <w:sz w:val="20"/>
                <w:szCs w:val="28"/>
                <w:lang w:eastAsia="es-CO"/>
              </w:rPr>
            </w:pPr>
            <w:r w:rsidRPr="00DA04EC">
              <w:rPr>
                <w:rFonts w:ascii="Calibri" w:eastAsia="Times New Roman" w:hAnsi="Calibri" w:cs="Arial"/>
                <w:color w:val="000000"/>
                <w:kern w:val="24"/>
                <w:sz w:val="20"/>
                <w:szCs w:val="28"/>
                <w:lang w:eastAsia="es-CO"/>
              </w:rPr>
              <w:t>20.000 TON</w:t>
            </w:r>
          </w:p>
        </w:tc>
        <w:tc>
          <w:tcPr>
            <w:tcW w:w="1283" w:type="dxa"/>
          </w:tcPr>
          <w:p w:rsidR="00DA04EC" w:rsidRPr="00DA04EC" w:rsidRDefault="00DA04EC" w:rsidP="00DA04EC">
            <w:pPr>
              <w:jc w:val="center"/>
              <w:rPr>
                <w:rFonts w:ascii="Calibri" w:eastAsia="Times New Roman" w:hAnsi="Calibri" w:cs="Arial"/>
                <w:color w:val="000000"/>
                <w:kern w:val="24"/>
                <w:sz w:val="20"/>
                <w:szCs w:val="28"/>
                <w:lang w:eastAsia="es-CO"/>
              </w:rPr>
            </w:pPr>
            <w:r w:rsidRPr="00DA04EC">
              <w:rPr>
                <w:rFonts w:ascii="Calibri" w:eastAsia="Times New Roman" w:hAnsi="Calibri" w:cs="Arial"/>
                <w:color w:val="000000"/>
                <w:kern w:val="24"/>
                <w:sz w:val="20"/>
                <w:szCs w:val="28"/>
                <w:lang w:eastAsia="es-CO"/>
              </w:rPr>
              <w:t xml:space="preserve">25.000 TON </w:t>
            </w:r>
          </w:p>
        </w:tc>
        <w:tc>
          <w:tcPr>
            <w:tcW w:w="1348" w:type="dxa"/>
          </w:tcPr>
          <w:p w:rsidR="00DA04EC" w:rsidRPr="00DA04EC" w:rsidRDefault="00DA04EC" w:rsidP="00DA04EC">
            <w:pPr>
              <w:jc w:val="center"/>
              <w:rPr>
                <w:rFonts w:ascii="Calibri" w:eastAsia="Times New Roman" w:hAnsi="Calibri" w:cs="Arial"/>
                <w:color w:val="000000"/>
                <w:kern w:val="24"/>
                <w:sz w:val="20"/>
                <w:szCs w:val="28"/>
                <w:lang w:eastAsia="es-CO"/>
              </w:rPr>
            </w:pPr>
            <w:r w:rsidRPr="00DA04EC">
              <w:rPr>
                <w:rFonts w:ascii="Calibri" w:eastAsia="Times New Roman" w:hAnsi="Calibri" w:cs="Arial"/>
                <w:color w:val="000000"/>
                <w:kern w:val="24"/>
                <w:sz w:val="20"/>
                <w:szCs w:val="28"/>
                <w:lang w:eastAsia="es-CO"/>
              </w:rPr>
              <w:t>35.000 TON</w:t>
            </w:r>
          </w:p>
        </w:tc>
      </w:tr>
      <w:tr w:rsidR="00DA04EC" w:rsidRPr="00DA04EC" w:rsidTr="00B838A7">
        <w:trPr>
          <w:trHeight w:val="363"/>
        </w:trPr>
        <w:tc>
          <w:tcPr>
            <w:tcW w:w="1673" w:type="dxa"/>
            <w:hideMark/>
          </w:tcPr>
          <w:p w:rsidR="00DA04EC" w:rsidRPr="00DA04EC" w:rsidRDefault="00DA04EC" w:rsidP="00DA04EC">
            <w:pP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MEDIANA</w:t>
            </w:r>
          </w:p>
        </w:tc>
        <w:tc>
          <w:tcPr>
            <w:tcW w:w="2090" w:type="dxa"/>
          </w:tcPr>
          <w:p w:rsidR="00DA04EC" w:rsidRPr="00DA04EC" w:rsidRDefault="00DA04EC" w:rsidP="00DA04EC">
            <w:pPr>
              <w:jc w:val="center"/>
              <w:rPr>
                <w:rFonts w:ascii="Calibri" w:eastAsia="Times New Roman" w:hAnsi="Calibri" w:cs="Arial"/>
                <w:color w:val="000000"/>
                <w:kern w:val="24"/>
                <w:sz w:val="20"/>
                <w:szCs w:val="28"/>
                <w:lang w:eastAsia="es-CO"/>
              </w:rPr>
            </w:pPr>
            <w:r w:rsidRPr="00DA04EC">
              <w:rPr>
                <w:rFonts w:ascii="Calibri" w:eastAsia="Times New Roman" w:hAnsi="Calibri" w:cs="Arial"/>
                <w:color w:val="000000"/>
                <w:kern w:val="24"/>
                <w:sz w:val="20"/>
                <w:szCs w:val="28"/>
                <w:lang w:eastAsia="es-CO"/>
              </w:rPr>
              <w:t>400.000 M3/AÑO</w:t>
            </w:r>
          </w:p>
        </w:tc>
        <w:tc>
          <w:tcPr>
            <w:tcW w:w="1475" w:type="dxa"/>
          </w:tcPr>
          <w:p w:rsidR="00DA04EC" w:rsidRPr="00DA04EC" w:rsidRDefault="00DA04EC" w:rsidP="00DA04EC">
            <w:pPr>
              <w:jc w:val="center"/>
              <w:rPr>
                <w:rFonts w:ascii="Calibri" w:eastAsia="Times New Roman" w:hAnsi="Calibri" w:cs="Arial"/>
                <w:color w:val="000000"/>
                <w:kern w:val="24"/>
                <w:sz w:val="20"/>
                <w:szCs w:val="28"/>
                <w:lang w:eastAsia="es-CO"/>
              </w:rPr>
            </w:pPr>
            <w:r w:rsidRPr="00DA04EC">
              <w:rPr>
                <w:rFonts w:ascii="Calibri" w:eastAsia="Times New Roman" w:hAnsi="Calibri" w:cs="Arial"/>
                <w:color w:val="000000"/>
                <w:kern w:val="24"/>
                <w:sz w:val="20"/>
                <w:szCs w:val="28"/>
                <w:lang w:eastAsia="es-CO"/>
              </w:rPr>
              <w:t>250.000 TON</w:t>
            </w:r>
          </w:p>
        </w:tc>
        <w:tc>
          <w:tcPr>
            <w:tcW w:w="1391" w:type="dxa"/>
          </w:tcPr>
          <w:p w:rsidR="00DA04EC" w:rsidRPr="00DA04EC" w:rsidRDefault="00DA04EC" w:rsidP="00DA04EC">
            <w:pPr>
              <w:jc w:val="center"/>
              <w:rPr>
                <w:rFonts w:ascii="Calibri" w:eastAsia="Times New Roman" w:hAnsi="Calibri" w:cs="Arial"/>
                <w:color w:val="000000"/>
                <w:kern w:val="24"/>
                <w:sz w:val="20"/>
                <w:szCs w:val="28"/>
                <w:lang w:eastAsia="es-CO"/>
              </w:rPr>
            </w:pPr>
            <w:r w:rsidRPr="00DA04EC">
              <w:rPr>
                <w:rFonts w:ascii="Calibri" w:eastAsia="Times New Roman" w:hAnsi="Calibri" w:cs="Arial"/>
                <w:color w:val="000000"/>
                <w:kern w:val="24"/>
                <w:sz w:val="20"/>
                <w:szCs w:val="28"/>
                <w:lang w:eastAsia="es-CO"/>
              </w:rPr>
              <w:t>685.000 TON</w:t>
            </w:r>
          </w:p>
        </w:tc>
        <w:tc>
          <w:tcPr>
            <w:tcW w:w="1283" w:type="dxa"/>
          </w:tcPr>
          <w:p w:rsidR="00DA04EC" w:rsidRPr="00DA04EC" w:rsidRDefault="00DA04EC" w:rsidP="00DA04EC">
            <w:pPr>
              <w:jc w:val="center"/>
              <w:rPr>
                <w:rFonts w:ascii="Calibri" w:eastAsia="Times New Roman" w:hAnsi="Calibri" w:cs="Arial"/>
                <w:color w:val="000000"/>
                <w:kern w:val="24"/>
                <w:sz w:val="20"/>
                <w:szCs w:val="28"/>
                <w:lang w:eastAsia="es-CO"/>
              </w:rPr>
            </w:pPr>
            <w:r w:rsidRPr="00DA04EC">
              <w:rPr>
                <w:rFonts w:ascii="Calibri" w:eastAsia="Times New Roman" w:hAnsi="Calibri" w:cs="Arial"/>
                <w:color w:val="000000"/>
                <w:kern w:val="24"/>
                <w:sz w:val="20"/>
                <w:szCs w:val="28"/>
                <w:lang w:eastAsia="es-CO"/>
              </w:rPr>
              <w:t>400.000 TON</w:t>
            </w:r>
          </w:p>
        </w:tc>
        <w:tc>
          <w:tcPr>
            <w:tcW w:w="1348" w:type="dxa"/>
          </w:tcPr>
          <w:p w:rsidR="00DA04EC" w:rsidRPr="00DA04EC" w:rsidRDefault="00DA04EC" w:rsidP="00DA04EC">
            <w:pPr>
              <w:jc w:val="center"/>
              <w:rPr>
                <w:rFonts w:ascii="Calibri" w:eastAsia="Times New Roman" w:hAnsi="Calibri" w:cs="Arial"/>
                <w:color w:val="000000"/>
                <w:kern w:val="24"/>
                <w:sz w:val="20"/>
                <w:szCs w:val="28"/>
                <w:lang w:eastAsia="es-CO"/>
              </w:rPr>
            </w:pPr>
            <w:r w:rsidRPr="00DA04EC">
              <w:rPr>
                <w:rFonts w:ascii="Calibri" w:eastAsia="Times New Roman" w:hAnsi="Calibri" w:cs="Arial"/>
                <w:color w:val="000000"/>
                <w:kern w:val="24"/>
                <w:sz w:val="20"/>
                <w:szCs w:val="28"/>
                <w:lang w:eastAsia="es-CO"/>
              </w:rPr>
              <w:t>600.000 TON</w:t>
            </w:r>
          </w:p>
        </w:tc>
      </w:tr>
    </w:tbl>
    <w:p w:rsidR="00DA04EC" w:rsidRPr="00DA04EC" w:rsidRDefault="00DA04EC" w:rsidP="00DA04EC">
      <w:pPr>
        <w:spacing w:after="0" w:line="240" w:lineRule="auto"/>
        <w:rPr>
          <w:rFonts w:ascii="Arial" w:eastAsia="Arial" w:hAnsi="Arial" w:cs="Times New Roman"/>
        </w:rPr>
      </w:pPr>
    </w:p>
    <w:p w:rsidR="00DA04EC" w:rsidRPr="00DA04EC" w:rsidRDefault="00DA04EC" w:rsidP="00DA04EC">
      <w:pPr>
        <w:spacing w:after="0" w:line="240" w:lineRule="auto"/>
        <w:ind w:left="1416" w:firstLine="708"/>
        <w:jc w:val="both"/>
        <w:rPr>
          <w:rFonts w:ascii="Arial" w:eastAsia="Arial" w:hAnsi="Arial" w:cs="Times New Roman"/>
          <w:sz w:val="16"/>
          <w:szCs w:val="16"/>
        </w:rPr>
      </w:pPr>
      <w:r w:rsidRPr="00DA04EC">
        <w:rPr>
          <w:rFonts w:ascii="Arial" w:eastAsia="Arial" w:hAnsi="Arial" w:cs="Times New Roman"/>
          <w:sz w:val="16"/>
          <w:szCs w:val="16"/>
        </w:rPr>
        <w:t>Fuente: Panel de expertos</w:t>
      </w:r>
    </w:p>
    <w:p w:rsidR="00DA04EC" w:rsidRPr="00DA04EC" w:rsidRDefault="00DA04EC" w:rsidP="00DA04EC">
      <w:pPr>
        <w:spacing w:after="0" w:line="240" w:lineRule="auto"/>
        <w:jc w:val="both"/>
        <w:rPr>
          <w:rFonts w:ascii="Arial" w:eastAsia="Arial" w:hAnsi="Arial" w:cs="Times New Roman"/>
          <w:sz w:val="18"/>
          <w:szCs w:val="18"/>
        </w:rPr>
      </w:pPr>
      <w:r w:rsidRPr="00DA04EC">
        <w:rPr>
          <w:rFonts w:ascii="Arial" w:eastAsia="Arial" w:hAnsi="Arial" w:cs="Times New Roman"/>
          <w:sz w:val="18"/>
          <w:szCs w:val="18"/>
        </w:rPr>
        <w:t>Tabla 8. Resultados Grupo 2 Metales y Piedras Precisas, Carbón</w:t>
      </w:r>
    </w:p>
    <w:p w:rsidR="00DA04EC" w:rsidRPr="00DA04EC" w:rsidRDefault="00DA04EC" w:rsidP="00DA04EC">
      <w:pPr>
        <w:spacing w:after="0" w:line="240" w:lineRule="auto"/>
        <w:jc w:val="both"/>
        <w:rPr>
          <w:rFonts w:ascii="Arial" w:eastAsia="Arial" w:hAnsi="Arial" w:cs="Times New Roman"/>
          <w:sz w:val="18"/>
          <w:szCs w:val="18"/>
        </w:rPr>
      </w:pPr>
    </w:p>
    <w:tbl>
      <w:tblPr>
        <w:tblStyle w:val="Cuadrculamedia31"/>
        <w:tblW w:w="9606" w:type="dxa"/>
        <w:tblLook w:val="0420" w:firstRow="1" w:lastRow="0" w:firstColumn="0" w:lastColumn="0" w:noHBand="0" w:noVBand="1"/>
      </w:tblPr>
      <w:tblGrid>
        <w:gridCol w:w="2230"/>
        <w:gridCol w:w="1637"/>
        <w:gridCol w:w="1670"/>
        <w:gridCol w:w="2167"/>
        <w:gridCol w:w="1902"/>
      </w:tblGrid>
      <w:tr w:rsidR="00DA04EC" w:rsidRPr="00DA04EC" w:rsidTr="00B838A7">
        <w:trPr>
          <w:cnfStyle w:val="100000000000" w:firstRow="1" w:lastRow="0" w:firstColumn="0" w:lastColumn="0" w:oddVBand="0" w:evenVBand="0" w:oddHBand="0" w:evenHBand="0" w:firstRowFirstColumn="0" w:firstRowLastColumn="0" w:lastRowFirstColumn="0" w:lastRowLastColumn="0"/>
          <w:trHeight w:val="720"/>
        </w:trPr>
        <w:tc>
          <w:tcPr>
            <w:tcW w:w="2230" w:type="dxa"/>
            <w:hideMark/>
          </w:tcPr>
          <w:p w:rsidR="00DA04EC" w:rsidRPr="00DA04EC" w:rsidRDefault="00DA04EC" w:rsidP="00DA04EC">
            <w:pPr>
              <w:jc w:val="center"/>
              <w:rPr>
                <w:rFonts w:ascii="Calibri" w:eastAsia="Times New Roman" w:hAnsi="Calibri" w:cs="Arial"/>
                <w:kern w:val="24"/>
                <w:sz w:val="28"/>
                <w:szCs w:val="28"/>
                <w:lang w:eastAsia="es-CO"/>
              </w:rPr>
            </w:pPr>
            <w:r w:rsidRPr="00DA04EC">
              <w:rPr>
                <w:rFonts w:ascii="Calibri" w:eastAsia="Times New Roman" w:hAnsi="Calibri" w:cs="Arial"/>
                <w:kern w:val="24"/>
                <w:sz w:val="28"/>
                <w:szCs w:val="28"/>
                <w:lang w:eastAsia="es-CO"/>
              </w:rPr>
              <w:t>GRUPO 2</w:t>
            </w:r>
          </w:p>
        </w:tc>
        <w:tc>
          <w:tcPr>
            <w:tcW w:w="3307" w:type="dxa"/>
            <w:gridSpan w:val="2"/>
            <w:hideMark/>
          </w:tcPr>
          <w:p w:rsidR="00DA04EC" w:rsidRPr="00DA04EC" w:rsidRDefault="00DA04EC" w:rsidP="00DA04EC">
            <w:pPr>
              <w:jc w:val="center"/>
              <w:rPr>
                <w:rFonts w:ascii="Calibri" w:eastAsia="Times New Roman" w:hAnsi="Calibri" w:cs="Arial"/>
                <w:kern w:val="24"/>
                <w:sz w:val="28"/>
                <w:szCs w:val="28"/>
                <w:lang w:eastAsia="es-CO"/>
              </w:rPr>
            </w:pPr>
            <w:r w:rsidRPr="00DA04EC">
              <w:rPr>
                <w:rFonts w:ascii="Calibri" w:eastAsia="Times New Roman" w:hAnsi="Calibri" w:cs="Arial"/>
                <w:kern w:val="24"/>
                <w:sz w:val="28"/>
                <w:szCs w:val="28"/>
                <w:lang w:eastAsia="es-CO"/>
              </w:rPr>
              <w:t>METALES Y PIEDRAS PRECIOSAS</w:t>
            </w:r>
          </w:p>
        </w:tc>
        <w:tc>
          <w:tcPr>
            <w:tcW w:w="4069" w:type="dxa"/>
            <w:gridSpan w:val="2"/>
            <w:hideMark/>
          </w:tcPr>
          <w:p w:rsidR="00DA04EC" w:rsidRPr="00DA04EC" w:rsidRDefault="00DA04EC" w:rsidP="00DA04EC">
            <w:pPr>
              <w:jc w:val="center"/>
              <w:rPr>
                <w:rFonts w:ascii="Calibri" w:eastAsia="Times New Roman" w:hAnsi="Calibri" w:cs="Arial"/>
                <w:kern w:val="24"/>
                <w:sz w:val="28"/>
                <w:szCs w:val="28"/>
                <w:lang w:eastAsia="es-CO"/>
              </w:rPr>
            </w:pPr>
            <w:r w:rsidRPr="00DA04EC">
              <w:rPr>
                <w:rFonts w:ascii="Calibri" w:eastAsia="Times New Roman" w:hAnsi="Calibri" w:cs="Arial"/>
                <w:kern w:val="24"/>
                <w:sz w:val="28"/>
                <w:szCs w:val="28"/>
                <w:lang w:eastAsia="es-CO"/>
              </w:rPr>
              <w:t>CARBÓN</w:t>
            </w:r>
          </w:p>
        </w:tc>
      </w:tr>
      <w:tr w:rsidR="00DA04EC" w:rsidRPr="00DA04EC" w:rsidTr="00B838A7">
        <w:trPr>
          <w:cnfStyle w:val="000000100000" w:firstRow="0" w:lastRow="0" w:firstColumn="0" w:lastColumn="0" w:oddVBand="0" w:evenVBand="0" w:oddHBand="1" w:evenHBand="0" w:firstRowFirstColumn="0" w:firstRowLastColumn="0" w:lastRowFirstColumn="0" w:lastRowLastColumn="0"/>
          <w:trHeight w:val="340"/>
        </w:trPr>
        <w:tc>
          <w:tcPr>
            <w:tcW w:w="2230" w:type="dxa"/>
            <w:hideMark/>
          </w:tcPr>
          <w:p w:rsidR="00DA04EC" w:rsidRPr="00DA04EC" w:rsidRDefault="00DA04EC" w:rsidP="00DA04EC">
            <w:pPr>
              <w:rPr>
                <w:rFonts w:ascii="Arial" w:eastAsia="Times New Roman" w:hAnsi="Arial" w:cs="Arial"/>
                <w:sz w:val="20"/>
                <w:szCs w:val="36"/>
                <w:lang w:eastAsia="es-CO"/>
              </w:rPr>
            </w:pPr>
          </w:p>
        </w:tc>
        <w:tc>
          <w:tcPr>
            <w:tcW w:w="1637"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SUBTERRANEO</w:t>
            </w:r>
          </w:p>
        </w:tc>
        <w:tc>
          <w:tcPr>
            <w:tcW w:w="1670"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CIELO ABIERTO</w:t>
            </w:r>
          </w:p>
        </w:tc>
        <w:tc>
          <w:tcPr>
            <w:tcW w:w="2167"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SUBTERRANEO</w:t>
            </w:r>
          </w:p>
        </w:tc>
        <w:tc>
          <w:tcPr>
            <w:tcW w:w="1902"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CIELO ABIERTO</w:t>
            </w:r>
          </w:p>
        </w:tc>
      </w:tr>
      <w:tr w:rsidR="00DA04EC" w:rsidRPr="00DA04EC" w:rsidTr="00B838A7">
        <w:trPr>
          <w:trHeight w:val="275"/>
        </w:trPr>
        <w:tc>
          <w:tcPr>
            <w:tcW w:w="2230" w:type="dxa"/>
            <w:hideMark/>
          </w:tcPr>
          <w:p w:rsidR="00DA04EC" w:rsidRPr="00DA04EC" w:rsidRDefault="00DA04EC" w:rsidP="00DA04EC">
            <w:pPr>
              <w:rPr>
                <w:rFonts w:ascii="Arial" w:eastAsia="Times New Roman" w:hAnsi="Arial" w:cs="Arial"/>
                <w:sz w:val="20"/>
                <w:szCs w:val="36"/>
                <w:lang w:eastAsia="es-CO"/>
              </w:rPr>
            </w:pPr>
            <w:r w:rsidRPr="00DA04EC">
              <w:rPr>
                <w:rFonts w:ascii="Arial" w:eastAsia="Times New Roman" w:hAnsi="Arial" w:cs="Arial"/>
                <w:sz w:val="20"/>
                <w:szCs w:val="36"/>
                <w:lang w:eastAsia="es-CO"/>
              </w:rPr>
              <w:t>SUBSISTENCIA</w:t>
            </w:r>
          </w:p>
        </w:tc>
        <w:tc>
          <w:tcPr>
            <w:tcW w:w="1637" w:type="dxa"/>
            <w:hideMark/>
          </w:tcPr>
          <w:p w:rsidR="00DA04EC" w:rsidRPr="00DA04EC" w:rsidRDefault="00DA04EC" w:rsidP="00DA04EC">
            <w:pPr>
              <w:rPr>
                <w:rFonts w:ascii="Arial" w:eastAsia="Times New Roman" w:hAnsi="Arial" w:cs="Arial"/>
                <w:sz w:val="20"/>
                <w:szCs w:val="36"/>
                <w:lang w:eastAsia="es-CO"/>
              </w:rPr>
            </w:pPr>
          </w:p>
        </w:tc>
        <w:tc>
          <w:tcPr>
            <w:tcW w:w="1670" w:type="dxa"/>
            <w:hideMark/>
          </w:tcPr>
          <w:p w:rsidR="00DA04EC" w:rsidRPr="00DA04EC" w:rsidRDefault="00DA04EC" w:rsidP="00DA04EC">
            <w:pPr>
              <w:rPr>
                <w:rFonts w:ascii="Arial" w:eastAsia="Times New Roman" w:hAnsi="Arial" w:cs="Arial"/>
                <w:sz w:val="20"/>
                <w:szCs w:val="36"/>
                <w:lang w:eastAsia="es-CO"/>
              </w:rPr>
            </w:pPr>
          </w:p>
        </w:tc>
        <w:tc>
          <w:tcPr>
            <w:tcW w:w="2167" w:type="dxa"/>
            <w:hideMark/>
          </w:tcPr>
          <w:p w:rsidR="00DA04EC" w:rsidRPr="00DA04EC" w:rsidRDefault="00DA04EC" w:rsidP="00DA04EC">
            <w:pPr>
              <w:rPr>
                <w:rFonts w:ascii="Arial" w:eastAsia="Times New Roman" w:hAnsi="Arial" w:cs="Arial"/>
                <w:sz w:val="20"/>
                <w:szCs w:val="36"/>
                <w:lang w:eastAsia="es-CO"/>
              </w:rPr>
            </w:pPr>
          </w:p>
        </w:tc>
        <w:tc>
          <w:tcPr>
            <w:tcW w:w="1902" w:type="dxa"/>
            <w:hideMark/>
          </w:tcPr>
          <w:p w:rsidR="00DA04EC" w:rsidRPr="00DA04EC" w:rsidRDefault="00DA04EC" w:rsidP="00DA04EC">
            <w:pPr>
              <w:rPr>
                <w:rFonts w:ascii="Arial" w:eastAsia="Times New Roman" w:hAnsi="Arial" w:cs="Arial"/>
                <w:sz w:val="20"/>
                <w:szCs w:val="36"/>
                <w:lang w:eastAsia="es-CO"/>
              </w:rPr>
            </w:pPr>
          </w:p>
        </w:tc>
      </w:tr>
      <w:tr w:rsidR="00DA04EC" w:rsidRPr="00DA04EC" w:rsidTr="00B838A7">
        <w:trPr>
          <w:cnfStyle w:val="000000100000" w:firstRow="0" w:lastRow="0" w:firstColumn="0" w:lastColumn="0" w:oddVBand="0" w:evenVBand="0" w:oddHBand="1" w:evenHBand="0" w:firstRowFirstColumn="0" w:firstRowLastColumn="0" w:lastRowFirstColumn="0" w:lastRowLastColumn="0"/>
          <w:trHeight w:val="504"/>
        </w:trPr>
        <w:tc>
          <w:tcPr>
            <w:tcW w:w="2230" w:type="dxa"/>
            <w:hideMark/>
          </w:tcPr>
          <w:p w:rsidR="00DA04EC" w:rsidRPr="00DA04EC" w:rsidRDefault="00DA04EC" w:rsidP="00DA04EC">
            <w:pPr>
              <w:rPr>
                <w:rFonts w:ascii="Arial" w:eastAsia="Times New Roman" w:hAnsi="Arial" w:cs="Arial"/>
                <w:sz w:val="20"/>
                <w:szCs w:val="36"/>
                <w:lang w:eastAsia="es-CO"/>
              </w:rPr>
            </w:pPr>
            <w:r w:rsidRPr="00DA04EC">
              <w:rPr>
                <w:rFonts w:ascii="Arial" w:eastAsia="Times New Roman" w:hAnsi="Arial" w:cs="Arial"/>
                <w:sz w:val="20"/>
                <w:szCs w:val="36"/>
                <w:lang w:eastAsia="es-CO"/>
              </w:rPr>
              <w:t>PEQUEÑA</w:t>
            </w:r>
          </w:p>
        </w:tc>
        <w:tc>
          <w:tcPr>
            <w:tcW w:w="1637" w:type="dxa"/>
          </w:tcPr>
          <w:p w:rsidR="00DA04EC" w:rsidRPr="00DA04EC" w:rsidRDefault="00DA04EC" w:rsidP="00DA04EC">
            <w:pPr>
              <w:rPr>
                <w:rFonts w:ascii="Calibri" w:eastAsia="Times New Roman" w:hAnsi="Calibri" w:cs="Arial"/>
                <w:color w:val="000000"/>
                <w:kern w:val="24"/>
                <w:sz w:val="20"/>
                <w:szCs w:val="28"/>
                <w:lang w:eastAsia="es-CO"/>
              </w:rPr>
            </w:pPr>
            <w:r w:rsidRPr="00DA04EC">
              <w:rPr>
                <w:rFonts w:ascii="Calibri" w:eastAsia="Times New Roman" w:hAnsi="Calibri" w:cs="Arial"/>
                <w:color w:val="000000"/>
                <w:kern w:val="24"/>
                <w:sz w:val="20"/>
                <w:szCs w:val="28"/>
                <w:lang w:eastAsia="es-CO"/>
              </w:rPr>
              <w:t xml:space="preserve">27.000 TON </w:t>
            </w:r>
          </w:p>
        </w:tc>
        <w:tc>
          <w:tcPr>
            <w:tcW w:w="1670" w:type="dxa"/>
          </w:tcPr>
          <w:p w:rsidR="00DA04EC" w:rsidRPr="00DA04EC" w:rsidRDefault="00DA04EC" w:rsidP="00DA04EC">
            <w:pPr>
              <w:rPr>
                <w:rFonts w:ascii="Calibri" w:eastAsia="Times New Roman" w:hAnsi="Calibri" w:cs="Arial"/>
                <w:color w:val="000000"/>
                <w:kern w:val="24"/>
                <w:sz w:val="20"/>
                <w:szCs w:val="28"/>
                <w:lang w:eastAsia="es-CO"/>
              </w:rPr>
            </w:pPr>
            <w:r w:rsidRPr="00DA04EC">
              <w:rPr>
                <w:rFonts w:ascii="Calibri" w:eastAsia="Times New Roman" w:hAnsi="Calibri" w:cs="Arial"/>
                <w:color w:val="000000"/>
                <w:kern w:val="24"/>
                <w:sz w:val="20"/>
                <w:szCs w:val="28"/>
                <w:lang w:eastAsia="es-CO"/>
              </w:rPr>
              <w:t>250.000 M3/AÑO</w:t>
            </w:r>
          </w:p>
        </w:tc>
        <w:tc>
          <w:tcPr>
            <w:tcW w:w="2167" w:type="dxa"/>
          </w:tcPr>
          <w:p w:rsidR="00DA04EC" w:rsidRPr="00DA04EC" w:rsidRDefault="00DA04EC" w:rsidP="00DA04EC">
            <w:pPr>
              <w:rPr>
                <w:rFonts w:ascii="Calibri" w:eastAsia="Times New Roman" w:hAnsi="Calibri" w:cs="Arial"/>
                <w:color w:val="000000"/>
                <w:kern w:val="24"/>
                <w:sz w:val="20"/>
                <w:szCs w:val="28"/>
                <w:lang w:eastAsia="es-CO"/>
              </w:rPr>
            </w:pPr>
            <w:r w:rsidRPr="00DA04EC">
              <w:rPr>
                <w:rFonts w:ascii="Calibri" w:eastAsia="Times New Roman" w:hAnsi="Calibri" w:cs="Arial"/>
                <w:color w:val="000000"/>
                <w:kern w:val="24"/>
                <w:sz w:val="20"/>
                <w:szCs w:val="28"/>
                <w:lang w:eastAsia="es-CO"/>
              </w:rPr>
              <w:t>30.000 TON /AÑO</w:t>
            </w:r>
          </w:p>
        </w:tc>
        <w:tc>
          <w:tcPr>
            <w:tcW w:w="1902" w:type="dxa"/>
          </w:tcPr>
          <w:p w:rsidR="00DA04EC" w:rsidRPr="00DA04EC" w:rsidRDefault="00DA04EC" w:rsidP="00DA04EC">
            <w:pPr>
              <w:rPr>
                <w:rFonts w:ascii="Calibri" w:eastAsia="Times New Roman" w:hAnsi="Calibri" w:cs="Arial"/>
                <w:color w:val="000000"/>
                <w:kern w:val="24"/>
                <w:sz w:val="20"/>
                <w:szCs w:val="28"/>
                <w:lang w:eastAsia="es-CO"/>
              </w:rPr>
            </w:pPr>
            <w:r w:rsidRPr="00DA04EC">
              <w:rPr>
                <w:rFonts w:ascii="Calibri" w:eastAsia="Times New Roman" w:hAnsi="Calibri" w:cs="Arial"/>
                <w:color w:val="000000"/>
                <w:kern w:val="24"/>
                <w:sz w:val="20"/>
                <w:szCs w:val="28"/>
                <w:lang w:eastAsia="es-CO"/>
              </w:rPr>
              <w:t>45.000 TON/AÑO</w:t>
            </w:r>
          </w:p>
        </w:tc>
      </w:tr>
      <w:tr w:rsidR="00DA04EC" w:rsidRPr="00DA04EC" w:rsidTr="00B838A7">
        <w:trPr>
          <w:trHeight w:val="504"/>
        </w:trPr>
        <w:tc>
          <w:tcPr>
            <w:tcW w:w="2230" w:type="dxa"/>
            <w:hideMark/>
          </w:tcPr>
          <w:p w:rsidR="00DA04EC" w:rsidRPr="00DA04EC" w:rsidRDefault="00DA04EC" w:rsidP="00DA04EC">
            <w:pPr>
              <w:rPr>
                <w:rFonts w:ascii="Arial" w:eastAsia="Times New Roman" w:hAnsi="Arial" w:cs="Arial"/>
                <w:sz w:val="20"/>
                <w:szCs w:val="36"/>
                <w:lang w:eastAsia="es-CO"/>
              </w:rPr>
            </w:pPr>
            <w:r w:rsidRPr="00DA04EC">
              <w:rPr>
                <w:rFonts w:ascii="Arial" w:eastAsia="Times New Roman" w:hAnsi="Arial" w:cs="Arial"/>
                <w:sz w:val="20"/>
                <w:szCs w:val="36"/>
                <w:lang w:eastAsia="es-CO"/>
              </w:rPr>
              <w:t>MEDIANA</w:t>
            </w:r>
          </w:p>
        </w:tc>
        <w:tc>
          <w:tcPr>
            <w:tcW w:w="1637" w:type="dxa"/>
          </w:tcPr>
          <w:p w:rsidR="00DA04EC" w:rsidRPr="00DA04EC" w:rsidRDefault="00DA04EC" w:rsidP="00DA04EC">
            <w:pPr>
              <w:rPr>
                <w:rFonts w:ascii="Calibri" w:eastAsia="Times New Roman" w:hAnsi="Calibri" w:cs="Arial"/>
                <w:color w:val="000000"/>
                <w:kern w:val="24"/>
                <w:sz w:val="20"/>
                <w:szCs w:val="28"/>
                <w:lang w:eastAsia="es-CO"/>
              </w:rPr>
            </w:pPr>
            <w:r w:rsidRPr="00DA04EC">
              <w:rPr>
                <w:rFonts w:ascii="Calibri" w:eastAsia="Times New Roman" w:hAnsi="Calibri" w:cs="Arial"/>
                <w:color w:val="000000"/>
                <w:kern w:val="24"/>
                <w:sz w:val="20"/>
                <w:szCs w:val="28"/>
                <w:lang w:eastAsia="es-CO"/>
              </w:rPr>
              <w:t>500.000 TON</w:t>
            </w:r>
          </w:p>
        </w:tc>
        <w:tc>
          <w:tcPr>
            <w:tcW w:w="1670" w:type="dxa"/>
          </w:tcPr>
          <w:p w:rsidR="00DA04EC" w:rsidRPr="00DA04EC" w:rsidRDefault="00DA04EC" w:rsidP="00DA04EC">
            <w:pPr>
              <w:rPr>
                <w:rFonts w:ascii="Calibri" w:eastAsia="Times New Roman" w:hAnsi="Calibri" w:cs="Arial"/>
                <w:color w:val="000000"/>
                <w:kern w:val="24"/>
                <w:sz w:val="20"/>
                <w:szCs w:val="28"/>
                <w:lang w:eastAsia="es-CO"/>
              </w:rPr>
            </w:pPr>
            <w:r w:rsidRPr="00DA04EC">
              <w:rPr>
                <w:rFonts w:ascii="Calibri" w:eastAsia="Times New Roman" w:hAnsi="Calibri" w:cs="Arial"/>
                <w:color w:val="000000"/>
                <w:kern w:val="24"/>
                <w:sz w:val="20"/>
                <w:szCs w:val="28"/>
                <w:lang w:eastAsia="es-CO"/>
              </w:rPr>
              <w:t>1.500.000 M3/AÑO</w:t>
            </w:r>
          </w:p>
        </w:tc>
        <w:tc>
          <w:tcPr>
            <w:tcW w:w="2167" w:type="dxa"/>
          </w:tcPr>
          <w:p w:rsidR="00DA04EC" w:rsidRPr="00DA04EC" w:rsidRDefault="00DA04EC" w:rsidP="00DA04EC">
            <w:pPr>
              <w:rPr>
                <w:rFonts w:ascii="Calibri" w:eastAsia="Times New Roman" w:hAnsi="Calibri" w:cs="Arial"/>
                <w:color w:val="000000"/>
                <w:kern w:val="24"/>
                <w:sz w:val="20"/>
                <w:szCs w:val="28"/>
                <w:lang w:eastAsia="es-CO"/>
              </w:rPr>
            </w:pPr>
            <w:r w:rsidRPr="00DA04EC">
              <w:rPr>
                <w:rFonts w:ascii="Calibri" w:eastAsia="Times New Roman" w:hAnsi="Calibri" w:cs="Arial"/>
                <w:color w:val="000000"/>
                <w:kern w:val="24"/>
                <w:sz w:val="20"/>
                <w:szCs w:val="28"/>
                <w:lang w:eastAsia="es-CO"/>
              </w:rPr>
              <w:t>500.000 TON/AÑO</w:t>
            </w:r>
          </w:p>
        </w:tc>
        <w:tc>
          <w:tcPr>
            <w:tcW w:w="1902" w:type="dxa"/>
          </w:tcPr>
          <w:p w:rsidR="00DA04EC" w:rsidRPr="00DA04EC" w:rsidRDefault="00DA04EC" w:rsidP="00DA04EC">
            <w:pPr>
              <w:rPr>
                <w:rFonts w:ascii="Calibri" w:eastAsia="Times New Roman" w:hAnsi="Calibri" w:cs="Arial"/>
                <w:color w:val="000000"/>
                <w:kern w:val="24"/>
                <w:sz w:val="20"/>
                <w:szCs w:val="28"/>
                <w:lang w:eastAsia="es-CO"/>
              </w:rPr>
            </w:pPr>
            <w:r w:rsidRPr="00DA04EC">
              <w:rPr>
                <w:rFonts w:ascii="Calibri" w:eastAsia="Times New Roman" w:hAnsi="Calibri" w:cs="Arial"/>
                <w:color w:val="000000"/>
                <w:kern w:val="24"/>
                <w:sz w:val="20"/>
                <w:szCs w:val="28"/>
                <w:lang w:eastAsia="es-CO"/>
              </w:rPr>
              <w:t>750.000 TON/AÑO</w:t>
            </w:r>
          </w:p>
        </w:tc>
      </w:tr>
    </w:tbl>
    <w:p w:rsidR="00DA04EC" w:rsidRPr="00DA04EC" w:rsidRDefault="00DA04EC" w:rsidP="00DA04EC">
      <w:pPr>
        <w:spacing w:after="0" w:line="240" w:lineRule="auto"/>
        <w:ind w:left="1416" w:firstLine="708"/>
        <w:jc w:val="both"/>
        <w:rPr>
          <w:rFonts w:ascii="Arial" w:eastAsia="Arial" w:hAnsi="Arial" w:cs="Times New Roman"/>
          <w:sz w:val="16"/>
          <w:szCs w:val="16"/>
        </w:rPr>
      </w:pPr>
      <w:r w:rsidRPr="00DA04EC">
        <w:rPr>
          <w:rFonts w:ascii="Arial" w:eastAsia="Arial" w:hAnsi="Arial" w:cs="Times New Roman"/>
          <w:sz w:val="16"/>
          <w:szCs w:val="16"/>
        </w:rPr>
        <w:t>Fuente: Panel de expertos</w:t>
      </w:r>
    </w:p>
    <w:p w:rsidR="00DA04EC" w:rsidRDefault="00DA04EC" w:rsidP="00DA04EC">
      <w:pPr>
        <w:jc w:val="both"/>
        <w:rPr>
          <w:rFonts w:ascii="Arial" w:eastAsia="Arial" w:hAnsi="Arial" w:cs="Times New Roman"/>
        </w:rPr>
      </w:pPr>
      <w:r w:rsidRPr="00DA04EC">
        <w:rPr>
          <w:rFonts w:ascii="Arial" w:eastAsia="Arial" w:hAnsi="Arial" w:cs="Times New Roman"/>
        </w:rPr>
        <w:t>El segundo grupo considero que antes de determinar un valor para el tope en la minería de subsistencia, era necesario definir claramente que se consideraba minería de subsistencia y no separarla para algunos minerales, al contrario esta definición debería ser aplicable a todos los minerales del país.</w:t>
      </w:r>
    </w:p>
    <w:p w:rsidR="00487A8B" w:rsidRDefault="00487A8B" w:rsidP="007F5CAC">
      <w:pPr>
        <w:spacing w:after="0" w:line="240" w:lineRule="auto"/>
        <w:jc w:val="both"/>
        <w:rPr>
          <w:rFonts w:ascii="Arial" w:eastAsia="Arial" w:hAnsi="Arial" w:cs="Times New Roman"/>
        </w:rPr>
      </w:pPr>
      <w:r w:rsidRPr="00487A8B">
        <w:rPr>
          <w:rFonts w:ascii="Arial" w:eastAsia="Arial" w:hAnsi="Arial" w:cs="Times New Roman"/>
        </w:rPr>
        <w:t xml:space="preserve">En las observaciones </w:t>
      </w:r>
      <w:r w:rsidR="004C57DD">
        <w:rPr>
          <w:rFonts w:ascii="Arial" w:eastAsia="Arial" w:hAnsi="Arial" w:cs="Times New Roman"/>
        </w:rPr>
        <w:t xml:space="preserve">que realizaron </w:t>
      </w:r>
      <w:r w:rsidRPr="00487A8B">
        <w:rPr>
          <w:rFonts w:ascii="Arial" w:eastAsia="Arial" w:hAnsi="Arial" w:cs="Times New Roman"/>
        </w:rPr>
        <w:t>los</w:t>
      </w:r>
      <w:r>
        <w:rPr>
          <w:rFonts w:ascii="Arial" w:eastAsia="Arial" w:hAnsi="Arial" w:cs="Times New Roman"/>
        </w:rPr>
        <w:t xml:space="preserve"> expertos con relación a los </w:t>
      </w:r>
      <w:r w:rsidRPr="00487A8B">
        <w:rPr>
          <w:rFonts w:ascii="Arial" w:eastAsia="Arial" w:hAnsi="Arial" w:cs="Times New Roman"/>
        </w:rPr>
        <w:t xml:space="preserve">volúmenes para materiales de arrastre </w:t>
      </w:r>
      <w:r>
        <w:rPr>
          <w:rFonts w:ascii="Arial" w:eastAsia="Arial" w:hAnsi="Arial" w:cs="Times New Roman"/>
        </w:rPr>
        <w:t xml:space="preserve">ellos determinan que en su conocimiento </w:t>
      </w:r>
      <w:r w:rsidR="007F5CAC">
        <w:rPr>
          <w:rFonts w:ascii="Arial" w:eastAsia="Arial" w:hAnsi="Arial" w:cs="Times New Roman"/>
        </w:rPr>
        <w:t xml:space="preserve">con </w:t>
      </w:r>
      <w:r w:rsidRPr="00487A8B">
        <w:rPr>
          <w:rFonts w:ascii="Arial" w:eastAsia="Arial" w:hAnsi="Arial" w:cs="Times New Roman"/>
        </w:rPr>
        <w:t xml:space="preserve">los gremios y mineros de los materiales </w:t>
      </w:r>
      <w:r w:rsidR="007F5CAC">
        <w:rPr>
          <w:rFonts w:ascii="Arial" w:eastAsia="Arial" w:hAnsi="Arial" w:cs="Times New Roman"/>
        </w:rPr>
        <w:t xml:space="preserve">de construcción que el </w:t>
      </w:r>
      <w:r w:rsidRPr="00487A8B">
        <w:rPr>
          <w:rFonts w:ascii="Arial" w:eastAsia="Arial" w:hAnsi="Arial" w:cs="Times New Roman"/>
        </w:rPr>
        <w:t xml:space="preserve">volumen calculado en el estudio inicial fue muy bajo, situación que se </w:t>
      </w:r>
      <w:r w:rsidR="007F5CAC">
        <w:rPr>
          <w:rFonts w:ascii="Arial" w:eastAsia="Arial" w:hAnsi="Arial" w:cs="Times New Roman"/>
        </w:rPr>
        <w:t xml:space="preserve">ajustó y se toma </w:t>
      </w:r>
      <w:r w:rsidRPr="00487A8B">
        <w:rPr>
          <w:rFonts w:ascii="Arial" w:eastAsia="Arial" w:hAnsi="Arial" w:cs="Times New Roman"/>
        </w:rPr>
        <w:t xml:space="preserve"> la decisión de aumentar el volumen a </w:t>
      </w:r>
      <w:r w:rsidRPr="00C02A88">
        <w:rPr>
          <w:rFonts w:ascii="Arial" w:eastAsia="Arial" w:hAnsi="Arial" w:cs="Times New Roman"/>
          <w:b/>
        </w:rPr>
        <w:t>80 metros cúbicos mensuales</w:t>
      </w:r>
      <w:r w:rsidRPr="00487A8B">
        <w:rPr>
          <w:rFonts w:ascii="Arial" w:eastAsia="Arial" w:hAnsi="Arial" w:cs="Times New Roman"/>
        </w:rPr>
        <w:t xml:space="preserve">, teniendo en cuenta </w:t>
      </w:r>
      <w:r w:rsidR="007F5CAC">
        <w:rPr>
          <w:rFonts w:ascii="Arial" w:eastAsia="Arial" w:hAnsi="Arial" w:cs="Times New Roman"/>
        </w:rPr>
        <w:t>lo indicado por ellos.</w:t>
      </w:r>
    </w:p>
    <w:p w:rsidR="00487A8B" w:rsidRDefault="00487A8B" w:rsidP="00DA04EC">
      <w:pPr>
        <w:jc w:val="both"/>
        <w:rPr>
          <w:rFonts w:ascii="Arial" w:eastAsia="Arial" w:hAnsi="Arial" w:cs="Times New Roman"/>
        </w:rPr>
      </w:pPr>
    </w:p>
    <w:p w:rsidR="00DA04EC" w:rsidRPr="00DA04EC" w:rsidRDefault="007F5CAC" w:rsidP="00DA04EC">
      <w:pPr>
        <w:jc w:val="both"/>
        <w:rPr>
          <w:rFonts w:ascii="Arial" w:eastAsia="Arial" w:hAnsi="Arial" w:cs="Times New Roman"/>
        </w:rPr>
      </w:pPr>
      <w:r>
        <w:rPr>
          <w:rFonts w:ascii="Arial" w:eastAsia="Arial" w:hAnsi="Arial" w:cs="Times New Roman"/>
        </w:rPr>
        <w:t>Adicionalmente y c</w:t>
      </w:r>
      <w:r w:rsidR="00DA04EC" w:rsidRPr="00DA04EC">
        <w:rPr>
          <w:rFonts w:ascii="Arial" w:eastAsia="Arial" w:hAnsi="Arial" w:cs="Times New Roman"/>
        </w:rPr>
        <w:t>omo propuesta</w:t>
      </w:r>
      <w:r>
        <w:rPr>
          <w:rFonts w:ascii="Arial" w:eastAsia="Arial" w:hAnsi="Arial" w:cs="Times New Roman"/>
        </w:rPr>
        <w:t>,</w:t>
      </w:r>
      <w:r w:rsidR="00DA04EC" w:rsidRPr="00DA04EC">
        <w:rPr>
          <w:rFonts w:ascii="Arial" w:eastAsia="Arial" w:hAnsi="Arial" w:cs="Times New Roman"/>
        </w:rPr>
        <w:t xml:space="preserve"> este panel recomendó realizar un trabajo más específico realizando grupos focales de cada mineral y consolidar una propuesta. Como consecuencia se realizó 3 grupos focales en las ciudades de Sogamoso – Boyacá, </w:t>
      </w:r>
      <w:r w:rsidR="000C78E6" w:rsidRPr="00DA04EC">
        <w:rPr>
          <w:rFonts w:ascii="Arial" w:eastAsia="Arial" w:hAnsi="Arial" w:cs="Times New Roman"/>
        </w:rPr>
        <w:t>Zipaquirá</w:t>
      </w:r>
      <w:r w:rsidR="00DA04EC" w:rsidRPr="00DA04EC">
        <w:rPr>
          <w:rFonts w:ascii="Arial" w:eastAsia="Arial" w:hAnsi="Arial" w:cs="Times New Roman"/>
        </w:rPr>
        <w:t xml:space="preserve"> – Cundinamarca, Medellín – Antioquia.</w:t>
      </w:r>
    </w:p>
    <w:p w:rsidR="00DA04EC" w:rsidRPr="00DA04EC" w:rsidRDefault="00DA04EC" w:rsidP="00DA04EC">
      <w:pPr>
        <w:jc w:val="both"/>
        <w:rPr>
          <w:rFonts w:ascii="Arial" w:eastAsia="Arial" w:hAnsi="Arial" w:cs="Times New Roman"/>
        </w:rPr>
      </w:pPr>
      <w:r w:rsidRPr="00DA04EC">
        <w:rPr>
          <w:rFonts w:ascii="Arial" w:eastAsia="Arial" w:hAnsi="Arial" w:cs="Times New Roman"/>
        </w:rPr>
        <w:t xml:space="preserve">La metodología para estos tres grupos focales, fue la siguiente: los expertos evaluaron las cifras que presento el ministerio en cuanto al decreto 2655, resultados estadísticos de fiscalización y los resultados de los paneles de expertos realizados anteriormente. Los expertos se reunieron en </w:t>
      </w:r>
      <w:r w:rsidRPr="00DA04EC">
        <w:rPr>
          <w:rFonts w:ascii="Arial" w:eastAsia="Arial" w:hAnsi="Arial" w:cs="Times New Roman"/>
        </w:rPr>
        <w:lastRenderedPageBreak/>
        <w:t>grupos para discutir las propuestas y finalmente en plenaria en la cual se consolidaban las propuestas en una sola propuesta final.</w:t>
      </w:r>
    </w:p>
    <w:p w:rsidR="00DA04EC" w:rsidRPr="00DA04EC" w:rsidRDefault="00DA04EC" w:rsidP="00DA04EC">
      <w:pPr>
        <w:rPr>
          <w:rFonts w:ascii="Arial" w:eastAsia="Arial" w:hAnsi="Arial" w:cs="Times New Roman"/>
        </w:rPr>
      </w:pPr>
      <w:r w:rsidRPr="00DA04EC">
        <w:rPr>
          <w:rFonts w:ascii="Arial" w:eastAsia="Arial" w:hAnsi="Arial" w:cs="Times New Roman"/>
        </w:rPr>
        <w:br w:type="page"/>
      </w:r>
    </w:p>
    <w:p w:rsidR="00DA04EC" w:rsidRPr="00DA04EC" w:rsidRDefault="00DA04EC" w:rsidP="00DA04EC">
      <w:pPr>
        <w:spacing w:after="0" w:line="240" w:lineRule="auto"/>
        <w:jc w:val="both"/>
        <w:rPr>
          <w:rFonts w:ascii="Arial" w:eastAsia="Arial" w:hAnsi="Arial" w:cs="Times New Roman"/>
          <w:b/>
        </w:rPr>
      </w:pPr>
      <w:r w:rsidRPr="00DA04EC">
        <w:rPr>
          <w:rFonts w:ascii="Arial" w:eastAsia="Arial" w:hAnsi="Arial" w:cs="Times New Roman"/>
          <w:b/>
        </w:rPr>
        <w:lastRenderedPageBreak/>
        <w:t>PANEL DE EXPERTOS CARBÓN Y ORO: (Sogamoso, Zipaquirá y Medellín)</w:t>
      </w:r>
    </w:p>
    <w:p w:rsidR="00DA04EC" w:rsidRPr="00DA04EC" w:rsidRDefault="00DA04EC" w:rsidP="00DA04EC">
      <w:pPr>
        <w:spacing w:after="0" w:line="240" w:lineRule="auto"/>
        <w:jc w:val="both"/>
        <w:rPr>
          <w:rFonts w:ascii="Arial" w:eastAsia="Arial" w:hAnsi="Arial" w:cs="Times New Roman"/>
          <w:sz w:val="18"/>
          <w:szCs w:val="18"/>
        </w:rPr>
      </w:pPr>
    </w:p>
    <w:p w:rsidR="00DA04EC" w:rsidRPr="00DA04EC" w:rsidRDefault="00DA04EC" w:rsidP="00DA04EC">
      <w:pPr>
        <w:spacing w:after="0" w:line="240" w:lineRule="auto"/>
        <w:jc w:val="both"/>
        <w:rPr>
          <w:rFonts w:ascii="Arial" w:eastAsia="Arial" w:hAnsi="Arial" w:cs="Times New Roman"/>
          <w:sz w:val="18"/>
          <w:szCs w:val="18"/>
        </w:rPr>
      </w:pPr>
    </w:p>
    <w:p w:rsidR="00DA04EC" w:rsidRPr="00DA04EC" w:rsidRDefault="00DA04EC" w:rsidP="00DA04EC">
      <w:pPr>
        <w:spacing w:after="0" w:line="240" w:lineRule="auto"/>
        <w:jc w:val="both"/>
        <w:rPr>
          <w:rFonts w:ascii="Arial" w:eastAsia="Arial" w:hAnsi="Arial" w:cs="Times New Roman"/>
          <w:sz w:val="18"/>
          <w:szCs w:val="18"/>
        </w:rPr>
      </w:pPr>
      <w:r w:rsidRPr="00DA04EC">
        <w:rPr>
          <w:rFonts w:ascii="Arial" w:eastAsia="Arial" w:hAnsi="Arial" w:cs="Times New Roman"/>
          <w:sz w:val="18"/>
          <w:szCs w:val="18"/>
        </w:rPr>
        <w:t>Tabla 9. Resultados Grupo Carbón</w:t>
      </w:r>
    </w:p>
    <w:p w:rsidR="00DA04EC" w:rsidRPr="00DA04EC" w:rsidRDefault="00DA04EC" w:rsidP="00DA04EC">
      <w:pPr>
        <w:spacing w:after="0" w:line="240" w:lineRule="auto"/>
        <w:jc w:val="both"/>
        <w:rPr>
          <w:rFonts w:ascii="Arial" w:eastAsia="Arial" w:hAnsi="Arial" w:cs="Times New Roman"/>
          <w:sz w:val="18"/>
          <w:szCs w:val="18"/>
        </w:rPr>
      </w:pPr>
    </w:p>
    <w:tbl>
      <w:tblPr>
        <w:tblStyle w:val="Cuadrculamedia31"/>
        <w:tblW w:w="9889" w:type="dxa"/>
        <w:tblLook w:val="0420" w:firstRow="1" w:lastRow="0" w:firstColumn="0" w:lastColumn="0" w:noHBand="0" w:noVBand="1"/>
      </w:tblPr>
      <w:tblGrid>
        <w:gridCol w:w="1384"/>
        <w:gridCol w:w="2518"/>
        <w:gridCol w:w="1735"/>
        <w:gridCol w:w="2730"/>
        <w:gridCol w:w="1522"/>
      </w:tblGrid>
      <w:tr w:rsidR="00DA04EC" w:rsidRPr="00DA04EC" w:rsidTr="00B838A7">
        <w:trPr>
          <w:cnfStyle w:val="100000000000" w:firstRow="1" w:lastRow="0" w:firstColumn="0" w:lastColumn="0" w:oddVBand="0" w:evenVBand="0" w:oddHBand="0" w:evenHBand="0" w:firstRowFirstColumn="0" w:firstRowLastColumn="0" w:lastRowFirstColumn="0" w:lastRowLastColumn="0"/>
          <w:trHeight w:val="536"/>
        </w:trPr>
        <w:tc>
          <w:tcPr>
            <w:tcW w:w="1384"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Sogamoso</w:t>
            </w:r>
          </w:p>
        </w:tc>
        <w:tc>
          <w:tcPr>
            <w:tcW w:w="4253" w:type="dxa"/>
            <w:gridSpan w:val="2"/>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PEQUEÑA (TON)</w:t>
            </w:r>
          </w:p>
        </w:tc>
        <w:tc>
          <w:tcPr>
            <w:tcW w:w="4252" w:type="dxa"/>
            <w:gridSpan w:val="2"/>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MEDIANA (TON)</w:t>
            </w:r>
          </w:p>
        </w:tc>
      </w:tr>
      <w:tr w:rsidR="00DA04EC" w:rsidRPr="00DA04EC" w:rsidTr="00B838A7">
        <w:trPr>
          <w:cnfStyle w:val="000000100000" w:firstRow="0" w:lastRow="0" w:firstColumn="0" w:lastColumn="0" w:oddVBand="0" w:evenVBand="0" w:oddHBand="1" w:evenHBand="0" w:firstRowFirstColumn="0" w:firstRowLastColumn="0" w:lastRowFirstColumn="0" w:lastRowLastColumn="0"/>
          <w:trHeight w:val="572"/>
        </w:trPr>
        <w:tc>
          <w:tcPr>
            <w:tcW w:w="1384"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 xml:space="preserve">Mineral </w:t>
            </w:r>
          </w:p>
          <w:p w:rsidR="00DA04EC" w:rsidRPr="00DA04EC" w:rsidRDefault="00DA04EC" w:rsidP="00DA04EC">
            <w:pPr>
              <w:jc w:val="center"/>
              <w:rPr>
                <w:rFonts w:ascii="Arial" w:eastAsia="Arial" w:hAnsi="Arial" w:cs="Times New Roman"/>
              </w:rPr>
            </w:pPr>
            <w:r w:rsidRPr="00DA04EC">
              <w:rPr>
                <w:rFonts w:ascii="Arial" w:eastAsia="Arial" w:hAnsi="Arial" w:cs="Times New Roman"/>
              </w:rPr>
              <w:t>Carbón</w:t>
            </w:r>
          </w:p>
        </w:tc>
        <w:tc>
          <w:tcPr>
            <w:tcW w:w="2518"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Subterránea</w:t>
            </w:r>
          </w:p>
        </w:tc>
        <w:tc>
          <w:tcPr>
            <w:tcW w:w="1735"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Cielo  Abierto</w:t>
            </w:r>
          </w:p>
        </w:tc>
        <w:tc>
          <w:tcPr>
            <w:tcW w:w="2730"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Subterránea</w:t>
            </w:r>
          </w:p>
        </w:tc>
        <w:tc>
          <w:tcPr>
            <w:tcW w:w="1522"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Cielo Abierto</w:t>
            </w:r>
          </w:p>
        </w:tc>
      </w:tr>
      <w:tr w:rsidR="00DA04EC" w:rsidRPr="00DA04EC" w:rsidTr="00B838A7">
        <w:trPr>
          <w:trHeight w:val="610"/>
        </w:trPr>
        <w:tc>
          <w:tcPr>
            <w:tcW w:w="1384" w:type="dxa"/>
          </w:tcPr>
          <w:p w:rsidR="00DA04EC" w:rsidRPr="00DA04EC" w:rsidRDefault="00DA04EC" w:rsidP="00DA04EC">
            <w:pPr>
              <w:jc w:val="both"/>
              <w:rPr>
                <w:rFonts w:ascii="Arial" w:eastAsia="Arial" w:hAnsi="Arial" w:cs="Times New Roman"/>
              </w:rPr>
            </w:pPr>
            <w:r w:rsidRPr="00DA04EC">
              <w:rPr>
                <w:rFonts w:ascii="Arial" w:eastAsia="Arial" w:hAnsi="Arial" w:cs="Times New Roman"/>
                <w:bCs/>
              </w:rPr>
              <w:t>Grupo 1</w:t>
            </w:r>
          </w:p>
        </w:tc>
        <w:tc>
          <w:tcPr>
            <w:tcW w:w="2518" w:type="dxa"/>
          </w:tcPr>
          <w:p w:rsidR="00DA04EC" w:rsidRPr="00DA04EC" w:rsidRDefault="00DA04EC" w:rsidP="00DA04EC">
            <w:pPr>
              <w:jc w:val="center"/>
              <w:rPr>
                <w:rFonts w:ascii="Arial" w:eastAsia="Arial" w:hAnsi="Arial" w:cs="Times New Roman"/>
              </w:rPr>
            </w:pPr>
            <w:r w:rsidRPr="00DA04EC">
              <w:rPr>
                <w:rFonts w:ascii="Arial" w:eastAsia="Arial" w:hAnsi="Arial" w:cs="Times New Roman"/>
                <w:bCs/>
              </w:rPr>
              <w:t>36.000</w:t>
            </w:r>
          </w:p>
        </w:tc>
        <w:tc>
          <w:tcPr>
            <w:tcW w:w="1735" w:type="dxa"/>
          </w:tcPr>
          <w:p w:rsidR="00DA04EC" w:rsidRPr="00DA04EC" w:rsidRDefault="00DA04EC" w:rsidP="00DA04EC">
            <w:pPr>
              <w:jc w:val="center"/>
              <w:rPr>
                <w:rFonts w:ascii="Arial" w:eastAsia="Arial" w:hAnsi="Arial" w:cs="Times New Roman"/>
              </w:rPr>
            </w:pPr>
            <w:r w:rsidRPr="00DA04EC">
              <w:rPr>
                <w:rFonts w:ascii="Arial" w:eastAsia="Arial" w:hAnsi="Arial" w:cs="Times New Roman"/>
                <w:bCs/>
              </w:rPr>
              <w:t>24.000</w:t>
            </w:r>
          </w:p>
        </w:tc>
        <w:tc>
          <w:tcPr>
            <w:tcW w:w="2730" w:type="dxa"/>
          </w:tcPr>
          <w:p w:rsidR="00DA04EC" w:rsidRPr="00DA04EC" w:rsidRDefault="00DA04EC" w:rsidP="00DA04EC">
            <w:pPr>
              <w:jc w:val="center"/>
              <w:rPr>
                <w:rFonts w:ascii="Arial" w:eastAsia="Arial" w:hAnsi="Arial" w:cs="Times New Roman"/>
              </w:rPr>
            </w:pPr>
            <w:r w:rsidRPr="00DA04EC">
              <w:rPr>
                <w:rFonts w:ascii="Arial" w:eastAsia="Arial" w:hAnsi="Arial" w:cs="Times New Roman"/>
                <w:bCs/>
              </w:rPr>
              <w:t>500.000</w:t>
            </w:r>
          </w:p>
        </w:tc>
        <w:tc>
          <w:tcPr>
            <w:tcW w:w="1522" w:type="dxa"/>
          </w:tcPr>
          <w:p w:rsidR="00DA04EC" w:rsidRPr="00DA04EC" w:rsidRDefault="00DA04EC" w:rsidP="00DA04EC">
            <w:pPr>
              <w:jc w:val="center"/>
              <w:rPr>
                <w:rFonts w:ascii="Arial" w:eastAsia="Arial" w:hAnsi="Arial" w:cs="Times New Roman"/>
              </w:rPr>
            </w:pPr>
            <w:r w:rsidRPr="00DA04EC">
              <w:rPr>
                <w:rFonts w:ascii="Arial" w:eastAsia="Arial" w:hAnsi="Arial" w:cs="Times New Roman"/>
                <w:bCs/>
              </w:rPr>
              <w:t>500.000</w:t>
            </w:r>
          </w:p>
        </w:tc>
      </w:tr>
      <w:tr w:rsidR="00DA04EC" w:rsidRPr="00DA04EC" w:rsidTr="00B838A7">
        <w:trPr>
          <w:cnfStyle w:val="000000100000" w:firstRow="0" w:lastRow="0" w:firstColumn="0" w:lastColumn="0" w:oddVBand="0" w:evenVBand="0" w:oddHBand="1" w:evenHBand="0" w:firstRowFirstColumn="0" w:firstRowLastColumn="0" w:lastRowFirstColumn="0" w:lastRowLastColumn="0"/>
          <w:trHeight w:val="690"/>
        </w:trPr>
        <w:tc>
          <w:tcPr>
            <w:tcW w:w="1384" w:type="dxa"/>
          </w:tcPr>
          <w:p w:rsidR="00DA04EC" w:rsidRPr="00DA04EC" w:rsidRDefault="00DA04EC" w:rsidP="00DA04EC">
            <w:pPr>
              <w:jc w:val="both"/>
              <w:rPr>
                <w:rFonts w:ascii="Arial" w:eastAsia="Arial" w:hAnsi="Arial" w:cs="Times New Roman"/>
                <w:bCs/>
              </w:rPr>
            </w:pPr>
            <w:r w:rsidRPr="00DA04EC">
              <w:rPr>
                <w:rFonts w:ascii="Arial" w:eastAsia="Arial" w:hAnsi="Arial" w:cs="Times New Roman"/>
                <w:bCs/>
              </w:rPr>
              <w:t>Grupo 2</w:t>
            </w:r>
          </w:p>
        </w:tc>
        <w:tc>
          <w:tcPr>
            <w:tcW w:w="2518" w:type="dxa"/>
          </w:tcPr>
          <w:p w:rsidR="00DA04EC" w:rsidRPr="00DA04EC" w:rsidRDefault="00DA04EC" w:rsidP="00DA04EC">
            <w:pPr>
              <w:jc w:val="center"/>
              <w:rPr>
                <w:rFonts w:ascii="Arial" w:eastAsia="Arial" w:hAnsi="Arial" w:cs="Times New Roman"/>
              </w:rPr>
            </w:pPr>
            <w:r w:rsidRPr="00DA04EC">
              <w:rPr>
                <w:rFonts w:ascii="Arial" w:eastAsia="Arial" w:hAnsi="Arial" w:cs="Times New Roman"/>
                <w:bCs/>
              </w:rPr>
              <w:t>De 1 a 40.000</w:t>
            </w:r>
          </w:p>
        </w:tc>
        <w:tc>
          <w:tcPr>
            <w:tcW w:w="1735" w:type="dxa"/>
          </w:tcPr>
          <w:p w:rsidR="00DA04EC" w:rsidRPr="00DA04EC" w:rsidRDefault="00DA04EC" w:rsidP="00DA04EC">
            <w:pPr>
              <w:jc w:val="center"/>
              <w:rPr>
                <w:rFonts w:ascii="Arial" w:eastAsia="Arial" w:hAnsi="Arial" w:cs="Times New Roman"/>
              </w:rPr>
            </w:pPr>
            <w:r w:rsidRPr="00DA04EC">
              <w:rPr>
                <w:rFonts w:ascii="Arial" w:eastAsia="Arial" w:hAnsi="Arial" w:cs="Times New Roman"/>
                <w:bCs/>
              </w:rPr>
              <w:t>N/A</w:t>
            </w:r>
          </w:p>
        </w:tc>
        <w:tc>
          <w:tcPr>
            <w:tcW w:w="2730" w:type="dxa"/>
          </w:tcPr>
          <w:p w:rsidR="00DA04EC" w:rsidRPr="00DA04EC" w:rsidRDefault="00DA04EC" w:rsidP="00DA04EC">
            <w:pPr>
              <w:jc w:val="center"/>
              <w:rPr>
                <w:rFonts w:ascii="Arial" w:eastAsia="Arial" w:hAnsi="Arial" w:cs="Times New Roman"/>
              </w:rPr>
            </w:pPr>
            <w:r w:rsidRPr="00DA04EC">
              <w:rPr>
                <w:rFonts w:ascii="Arial" w:eastAsia="Arial" w:hAnsi="Arial" w:cs="Times New Roman"/>
                <w:bCs/>
              </w:rPr>
              <w:t>De 40.001 a 500.000</w:t>
            </w:r>
          </w:p>
        </w:tc>
        <w:tc>
          <w:tcPr>
            <w:tcW w:w="1522" w:type="dxa"/>
          </w:tcPr>
          <w:p w:rsidR="00DA04EC" w:rsidRPr="00DA04EC" w:rsidRDefault="00DA04EC" w:rsidP="00DA04EC">
            <w:pPr>
              <w:jc w:val="center"/>
              <w:rPr>
                <w:rFonts w:ascii="Arial" w:eastAsia="Arial" w:hAnsi="Arial" w:cs="Times New Roman"/>
              </w:rPr>
            </w:pPr>
            <w:r w:rsidRPr="00DA04EC">
              <w:rPr>
                <w:rFonts w:ascii="Arial" w:eastAsia="Arial" w:hAnsi="Arial" w:cs="Times New Roman"/>
                <w:bCs/>
              </w:rPr>
              <w:t>N/A</w:t>
            </w:r>
          </w:p>
        </w:tc>
      </w:tr>
      <w:tr w:rsidR="00DA04EC" w:rsidRPr="00DA04EC" w:rsidTr="00B838A7">
        <w:trPr>
          <w:trHeight w:val="532"/>
        </w:trPr>
        <w:tc>
          <w:tcPr>
            <w:tcW w:w="1384" w:type="dxa"/>
            <w:hideMark/>
          </w:tcPr>
          <w:p w:rsidR="00DA04EC" w:rsidRPr="00DA04EC" w:rsidRDefault="00DA04EC" w:rsidP="00DA04EC">
            <w:pPr>
              <w:jc w:val="both"/>
              <w:rPr>
                <w:rFonts w:ascii="Arial" w:eastAsia="Arial" w:hAnsi="Arial" w:cs="Times New Roman"/>
              </w:rPr>
            </w:pPr>
            <w:r w:rsidRPr="00DA04EC">
              <w:rPr>
                <w:rFonts w:ascii="Arial" w:eastAsia="Arial" w:hAnsi="Arial" w:cs="Times New Roman"/>
              </w:rPr>
              <w:t>Propuesta Final</w:t>
            </w:r>
          </w:p>
        </w:tc>
        <w:tc>
          <w:tcPr>
            <w:tcW w:w="2518"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bCs/>
              </w:rPr>
              <w:t>De 1 a 36.000</w:t>
            </w:r>
          </w:p>
        </w:tc>
        <w:tc>
          <w:tcPr>
            <w:tcW w:w="1735"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bCs/>
              </w:rPr>
              <w:t>De 1 a 24.000</w:t>
            </w:r>
          </w:p>
        </w:tc>
        <w:tc>
          <w:tcPr>
            <w:tcW w:w="2730"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bCs/>
              </w:rPr>
              <w:t>De 36.001 a 500.000</w:t>
            </w:r>
          </w:p>
        </w:tc>
        <w:tc>
          <w:tcPr>
            <w:tcW w:w="1522"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bCs/>
              </w:rPr>
              <w:t>De 24.001 a 500.000</w:t>
            </w:r>
          </w:p>
        </w:tc>
      </w:tr>
    </w:tbl>
    <w:p w:rsidR="00DA04EC" w:rsidRPr="00DA04EC" w:rsidRDefault="00DA04EC" w:rsidP="00DA04EC">
      <w:pPr>
        <w:jc w:val="both"/>
        <w:rPr>
          <w:rFonts w:ascii="Arial" w:eastAsia="Arial" w:hAnsi="Arial" w:cs="Times New Roman"/>
        </w:rPr>
      </w:pPr>
    </w:p>
    <w:p w:rsidR="00DA04EC" w:rsidRPr="00DA04EC" w:rsidRDefault="00DA04EC" w:rsidP="00DA04EC">
      <w:pPr>
        <w:jc w:val="both"/>
        <w:rPr>
          <w:rFonts w:ascii="Arial" w:eastAsia="Arial" w:hAnsi="Arial" w:cs="Times New Roman"/>
        </w:rPr>
      </w:pPr>
      <w:r w:rsidRPr="00DA04EC">
        <w:rPr>
          <w:rFonts w:ascii="Arial" w:eastAsia="Arial" w:hAnsi="Arial" w:cs="Times New Roman"/>
        </w:rPr>
        <w:t>El panel de expertos en Zipaquirá se compuso, también, por dos grupos focales, y los resultados se presentan a continuación:</w:t>
      </w:r>
    </w:p>
    <w:tbl>
      <w:tblPr>
        <w:tblStyle w:val="Cuadrculamedia31"/>
        <w:tblW w:w="9783" w:type="dxa"/>
        <w:tblLook w:val="0420" w:firstRow="1" w:lastRow="0" w:firstColumn="0" w:lastColumn="0" w:noHBand="0" w:noVBand="1"/>
      </w:tblPr>
      <w:tblGrid>
        <w:gridCol w:w="1559"/>
        <w:gridCol w:w="1704"/>
        <w:gridCol w:w="1701"/>
        <w:gridCol w:w="2410"/>
        <w:gridCol w:w="2409"/>
      </w:tblGrid>
      <w:tr w:rsidR="00DA04EC" w:rsidRPr="00DA04EC" w:rsidTr="00B838A7">
        <w:trPr>
          <w:cnfStyle w:val="100000000000" w:firstRow="1" w:lastRow="0" w:firstColumn="0" w:lastColumn="0" w:oddVBand="0" w:evenVBand="0" w:oddHBand="0" w:evenHBand="0" w:firstRowFirstColumn="0" w:firstRowLastColumn="0" w:lastRowFirstColumn="0" w:lastRowLastColumn="0"/>
          <w:trHeight w:val="532"/>
        </w:trPr>
        <w:tc>
          <w:tcPr>
            <w:tcW w:w="1559"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Zipaquirá</w:t>
            </w:r>
          </w:p>
        </w:tc>
        <w:tc>
          <w:tcPr>
            <w:tcW w:w="3405" w:type="dxa"/>
            <w:gridSpan w:val="2"/>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PEQUEÑA (TON)</w:t>
            </w:r>
          </w:p>
        </w:tc>
        <w:tc>
          <w:tcPr>
            <w:tcW w:w="4819" w:type="dxa"/>
            <w:gridSpan w:val="2"/>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MEDIANA (TON)</w:t>
            </w:r>
          </w:p>
        </w:tc>
      </w:tr>
      <w:tr w:rsidR="00DA04EC" w:rsidRPr="00DA04EC" w:rsidTr="00B838A7">
        <w:trPr>
          <w:cnfStyle w:val="000000100000" w:firstRow="0" w:lastRow="0" w:firstColumn="0" w:lastColumn="0" w:oddVBand="0" w:evenVBand="0" w:oddHBand="1" w:evenHBand="0" w:firstRowFirstColumn="0" w:firstRowLastColumn="0" w:lastRowFirstColumn="0" w:lastRowLastColumn="0"/>
          <w:trHeight w:val="532"/>
        </w:trPr>
        <w:tc>
          <w:tcPr>
            <w:tcW w:w="1559" w:type="dxa"/>
            <w:hideMark/>
          </w:tcPr>
          <w:p w:rsidR="00DA04EC" w:rsidRPr="00DA04EC" w:rsidRDefault="00DA04EC" w:rsidP="00DA04EC">
            <w:pPr>
              <w:jc w:val="both"/>
              <w:rPr>
                <w:rFonts w:ascii="Arial" w:eastAsia="Arial" w:hAnsi="Arial" w:cs="Times New Roman"/>
              </w:rPr>
            </w:pPr>
            <w:r w:rsidRPr="00DA04EC">
              <w:rPr>
                <w:rFonts w:ascii="Arial" w:eastAsia="Arial" w:hAnsi="Arial" w:cs="Times New Roman"/>
              </w:rPr>
              <w:t xml:space="preserve">Mineral Carbón </w:t>
            </w:r>
          </w:p>
        </w:tc>
        <w:tc>
          <w:tcPr>
            <w:tcW w:w="1704" w:type="dxa"/>
            <w:hideMark/>
          </w:tcPr>
          <w:p w:rsidR="00DA04EC" w:rsidRPr="00DA04EC" w:rsidRDefault="00DA04EC" w:rsidP="00DA04EC">
            <w:pPr>
              <w:jc w:val="both"/>
              <w:rPr>
                <w:rFonts w:ascii="Arial" w:eastAsia="Arial" w:hAnsi="Arial" w:cs="Times New Roman"/>
              </w:rPr>
            </w:pPr>
            <w:r w:rsidRPr="00DA04EC">
              <w:rPr>
                <w:rFonts w:ascii="Arial" w:eastAsia="Arial" w:hAnsi="Arial" w:cs="Times New Roman"/>
              </w:rPr>
              <w:t>Subterránea</w:t>
            </w:r>
          </w:p>
        </w:tc>
        <w:tc>
          <w:tcPr>
            <w:tcW w:w="1701" w:type="dxa"/>
            <w:hideMark/>
          </w:tcPr>
          <w:p w:rsidR="00DA04EC" w:rsidRPr="00DA04EC" w:rsidRDefault="00DA04EC" w:rsidP="00DA04EC">
            <w:pPr>
              <w:jc w:val="both"/>
              <w:rPr>
                <w:rFonts w:ascii="Arial" w:eastAsia="Arial" w:hAnsi="Arial" w:cs="Times New Roman"/>
              </w:rPr>
            </w:pPr>
            <w:r w:rsidRPr="00DA04EC">
              <w:rPr>
                <w:rFonts w:ascii="Arial" w:eastAsia="Arial" w:hAnsi="Arial" w:cs="Times New Roman"/>
              </w:rPr>
              <w:t>Cielo  Abierto</w:t>
            </w:r>
          </w:p>
        </w:tc>
        <w:tc>
          <w:tcPr>
            <w:tcW w:w="2410" w:type="dxa"/>
            <w:hideMark/>
          </w:tcPr>
          <w:p w:rsidR="00DA04EC" w:rsidRPr="00DA04EC" w:rsidRDefault="00DA04EC" w:rsidP="00DA04EC">
            <w:pPr>
              <w:jc w:val="both"/>
              <w:rPr>
                <w:rFonts w:ascii="Arial" w:eastAsia="Arial" w:hAnsi="Arial" w:cs="Times New Roman"/>
              </w:rPr>
            </w:pPr>
            <w:r w:rsidRPr="00DA04EC">
              <w:rPr>
                <w:rFonts w:ascii="Arial" w:eastAsia="Arial" w:hAnsi="Arial" w:cs="Times New Roman"/>
              </w:rPr>
              <w:t>Subterránea</w:t>
            </w:r>
          </w:p>
        </w:tc>
        <w:tc>
          <w:tcPr>
            <w:tcW w:w="2409" w:type="dxa"/>
            <w:hideMark/>
          </w:tcPr>
          <w:p w:rsidR="00DA04EC" w:rsidRPr="00DA04EC" w:rsidRDefault="00DA04EC" w:rsidP="00DA04EC">
            <w:pPr>
              <w:jc w:val="both"/>
              <w:rPr>
                <w:rFonts w:ascii="Arial" w:eastAsia="Arial" w:hAnsi="Arial" w:cs="Times New Roman"/>
              </w:rPr>
            </w:pPr>
            <w:r w:rsidRPr="00DA04EC">
              <w:rPr>
                <w:rFonts w:ascii="Arial" w:eastAsia="Arial" w:hAnsi="Arial" w:cs="Times New Roman"/>
              </w:rPr>
              <w:t>Cielo Abierto</w:t>
            </w:r>
          </w:p>
        </w:tc>
      </w:tr>
      <w:tr w:rsidR="00DA04EC" w:rsidRPr="00DA04EC" w:rsidTr="00B838A7">
        <w:trPr>
          <w:trHeight w:val="702"/>
        </w:trPr>
        <w:tc>
          <w:tcPr>
            <w:tcW w:w="1559" w:type="dxa"/>
            <w:hideMark/>
          </w:tcPr>
          <w:p w:rsidR="00DA04EC" w:rsidRPr="00DA04EC" w:rsidRDefault="00DA04EC" w:rsidP="00DA04EC">
            <w:pPr>
              <w:jc w:val="both"/>
              <w:rPr>
                <w:rFonts w:ascii="Arial" w:eastAsia="Arial" w:hAnsi="Arial" w:cs="Times New Roman"/>
              </w:rPr>
            </w:pPr>
            <w:r w:rsidRPr="00DA04EC">
              <w:rPr>
                <w:rFonts w:ascii="Arial" w:eastAsia="Arial" w:hAnsi="Arial" w:cs="Times New Roman"/>
              </w:rPr>
              <w:t>Grupo 1</w:t>
            </w:r>
          </w:p>
        </w:tc>
        <w:tc>
          <w:tcPr>
            <w:tcW w:w="1704"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De 0 a 50,000</w:t>
            </w:r>
          </w:p>
        </w:tc>
        <w:tc>
          <w:tcPr>
            <w:tcW w:w="1701" w:type="dxa"/>
            <w:hideMark/>
          </w:tcPr>
          <w:p w:rsidR="00DA04EC" w:rsidRPr="00DA04EC" w:rsidRDefault="00DA04EC" w:rsidP="00DA04EC">
            <w:pPr>
              <w:jc w:val="center"/>
              <w:rPr>
                <w:rFonts w:ascii="Arial" w:eastAsia="Arial" w:hAnsi="Arial" w:cs="Times New Roman"/>
              </w:rPr>
            </w:pPr>
          </w:p>
        </w:tc>
        <w:tc>
          <w:tcPr>
            <w:tcW w:w="2410"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50,001 a 800,000</w:t>
            </w:r>
          </w:p>
        </w:tc>
        <w:tc>
          <w:tcPr>
            <w:tcW w:w="2409" w:type="dxa"/>
            <w:hideMark/>
          </w:tcPr>
          <w:p w:rsidR="00DA04EC" w:rsidRPr="00DA04EC" w:rsidRDefault="00DA04EC" w:rsidP="00DA04EC">
            <w:pPr>
              <w:jc w:val="center"/>
              <w:rPr>
                <w:rFonts w:ascii="Arial" w:eastAsia="Arial" w:hAnsi="Arial" w:cs="Times New Roman"/>
              </w:rPr>
            </w:pPr>
          </w:p>
        </w:tc>
      </w:tr>
      <w:tr w:rsidR="00DA04EC" w:rsidRPr="00DA04EC" w:rsidTr="00B838A7">
        <w:trPr>
          <w:cnfStyle w:val="000000100000" w:firstRow="0" w:lastRow="0" w:firstColumn="0" w:lastColumn="0" w:oddVBand="0" w:evenVBand="0" w:oddHBand="1" w:evenHBand="0" w:firstRowFirstColumn="0" w:firstRowLastColumn="0" w:lastRowFirstColumn="0" w:lastRowLastColumn="0"/>
          <w:trHeight w:val="558"/>
        </w:trPr>
        <w:tc>
          <w:tcPr>
            <w:tcW w:w="1559" w:type="dxa"/>
            <w:hideMark/>
          </w:tcPr>
          <w:p w:rsidR="00DA04EC" w:rsidRPr="00DA04EC" w:rsidRDefault="00DA04EC" w:rsidP="00DA04EC">
            <w:pPr>
              <w:jc w:val="both"/>
              <w:rPr>
                <w:rFonts w:ascii="Arial" w:eastAsia="Arial" w:hAnsi="Arial" w:cs="Times New Roman"/>
              </w:rPr>
            </w:pPr>
            <w:r w:rsidRPr="00DA04EC">
              <w:rPr>
                <w:rFonts w:ascii="Arial" w:eastAsia="Arial" w:hAnsi="Arial" w:cs="Times New Roman"/>
              </w:rPr>
              <w:t>Grupo 2</w:t>
            </w:r>
          </w:p>
        </w:tc>
        <w:tc>
          <w:tcPr>
            <w:tcW w:w="1704"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0 a 100,000</w:t>
            </w:r>
          </w:p>
        </w:tc>
        <w:tc>
          <w:tcPr>
            <w:tcW w:w="1701"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0 a 100,000</w:t>
            </w:r>
          </w:p>
        </w:tc>
        <w:tc>
          <w:tcPr>
            <w:tcW w:w="2410"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100,001 a 1,000,000</w:t>
            </w:r>
          </w:p>
        </w:tc>
        <w:tc>
          <w:tcPr>
            <w:tcW w:w="2409"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100,001 a 1,500,000</w:t>
            </w:r>
          </w:p>
        </w:tc>
      </w:tr>
      <w:tr w:rsidR="00DA04EC" w:rsidRPr="00DA04EC" w:rsidTr="00B838A7">
        <w:trPr>
          <w:trHeight w:val="837"/>
        </w:trPr>
        <w:tc>
          <w:tcPr>
            <w:tcW w:w="1559" w:type="dxa"/>
            <w:hideMark/>
          </w:tcPr>
          <w:p w:rsidR="00DA04EC" w:rsidRPr="00DA04EC" w:rsidRDefault="00DA04EC" w:rsidP="00DA04EC">
            <w:pPr>
              <w:jc w:val="both"/>
              <w:rPr>
                <w:rFonts w:ascii="Arial" w:eastAsia="Arial" w:hAnsi="Arial" w:cs="Times New Roman"/>
              </w:rPr>
            </w:pPr>
            <w:r w:rsidRPr="00DA04EC">
              <w:rPr>
                <w:rFonts w:ascii="Arial" w:eastAsia="Arial" w:hAnsi="Arial" w:cs="Times New Roman"/>
              </w:rPr>
              <w:t>Propuesta final Zipaquirá</w:t>
            </w:r>
          </w:p>
        </w:tc>
        <w:tc>
          <w:tcPr>
            <w:tcW w:w="1704"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0 a 100,000</w:t>
            </w:r>
          </w:p>
        </w:tc>
        <w:tc>
          <w:tcPr>
            <w:tcW w:w="1701"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0 a 100,000</w:t>
            </w:r>
          </w:p>
        </w:tc>
        <w:tc>
          <w:tcPr>
            <w:tcW w:w="2410"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100,001 a 1,000,000</w:t>
            </w:r>
          </w:p>
        </w:tc>
        <w:tc>
          <w:tcPr>
            <w:tcW w:w="2409"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100,001 a 1,500,000</w:t>
            </w:r>
          </w:p>
        </w:tc>
      </w:tr>
    </w:tbl>
    <w:p w:rsidR="00DA04EC" w:rsidRPr="00DA04EC" w:rsidRDefault="00DA04EC" w:rsidP="00DA04EC">
      <w:pPr>
        <w:jc w:val="both"/>
        <w:rPr>
          <w:rFonts w:ascii="Arial" w:eastAsia="Arial" w:hAnsi="Arial" w:cs="Times New Roman"/>
        </w:rPr>
      </w:pPr>
    </w:p>
    <w:p w:rsidR="00DA04EC" w:rsidRPr="00DA04EC" w:rsidRDefault="00DA04EC" w:rsidP="00DA04EC">
      <w:pPr>
        <w:jc w:val="both"/>
        <w:rPr>
          <w:rFonts w:ascii="Arial" w:eastAsia="Arial" w:hAnsi="Arial" w:cs="Times New Roman"/>
        </w:rPr>
      </w:pPr>
      <w:r w:rsidRPr="00DA04EC">
        <w:rPr>
          <w:rFonts w:ascii="Arial" w:eastAsia="Arial" w:hAnsi="Arial" w:cs="Times New Roman"/>
        </w:rPr>
        <w:t>El panel de expertos en Medellín se compuso, por dos grupos focales y los resultados para Oro fueron los siguientes:</w:t>
      </w:r>
    </w:p>
    <w:tbl>
      <w:tblPr>
        <w:tblpPr w:leftFromText="141" w:rightFromText="141" w:vertAnchor="text" w:horzAnchor="margin" w:tblpY="-37"/>
        <w:tblW w:w="9117" w:type="dxa"/>
        <w:tblCellMar>
          <w:left w:w="0" w:type="dxa"/>
          <w:right w:w="0" w:type="dxa"/>
        </w:tblCellMar>
        <w:tblLook w:val="0600" w:firstRow="0" w:lastRow="0" w:firstColumn="0" w:lastColumn="0" w:noHBand="1" w:noVBand="1"/>
      </w:tblPr>
      <w:tblGrid>
        <w:gridCol w:w="1373"/>
        <w:gridCol w:w="1926"/>
        <w:gridCol w:w="1499"/>
        <w:gridCol w:w="1380"/>
        <w:gridCol w:w="1499"/>
        <w:gridCol w:w="1440"/>
      </w:tblGrid>
      <w:tr w:rsidR="00DA04EC" w:rsidRPr="00DA04EC" w:rsidTr="00B838A7">
        <w:trPr>
          <w:trHeight w:val="192"/>
        </w:trPr>
        <w:tc>
          <w:tcPr>
            <w:tcW w:w="143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lastRenderedPageBreak/>
              <w:t>Medellín Mineral ORO</w:t>
            </w:r>
          </w:p>
        </w:tc>
        <w:tc>
          <w:tcPr>
            <w:tcW w:w="1813"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b/>
                <w:bCs/>
              </w:rPr>
              <w:t>SUBSISTENCIA</w:t>
            </w:r>
          </w:p>
        </w:tc>
        <w:tc>
          <w:tcPr>
            <w:tcW w:w="2937" w:type="dxa"/>
            <w:gridSpan w:val="2"/>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b/>
                <w:bCs/>
              </w:rPr>
              <w:t>PEQUEÑA</w:t>
            </w:r>
          </w:p>
        </w:tc>
        <w:tc>
          <w:tcPr>
            <w:tcW w:w="2937" w:type="dxa"/>
            <w:gridSpan w:val="2"/>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b/>
                <w:bCs/>
              </w:rPr>
              <w:t>MEDIANA</w:t>
            </w:r>
          </w:p>
        </w:tc>
      </w:tr>
      <w:tr w:rsidR="00DA04EC" w:rsidRPr="00DA04EC" w:rsidTr="00B838A7">
        <w:trPr>
          <w:trHeight w:val="901"/>
        </w:trPr>
        <w:tc>
          <w:tcPr>
            <w:tcW w:w="1430"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Mineral Oro</w:t>
            </w:r>
          </w:p>
        </w:tc>
        <w:tc>
          <w:tcPr>
            <w:tcW w:w="1813"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CIELO ABIERTO</w:t>
            </w:r>
          </w:p>
        </w:tc>
        <w:tc>
          <w:tcPr>
            <w:tcW w:w="1353"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 xml:space="preserve">Subterránea </w:t>
            </w:r>
            <w:r w:rsidRPr="00DA04EC">
              <w:rPr>
                <w:rFonts w:ascii="Arial" w:eastAsia="Arial" w:hAnsi="Arial" w:cs="Times New Roman"/>
                <w:lang w:val="es-ES"/>
              </w:rPr>
              <w:t>(TON) / año</w:t>
            </w:r>
          </w:p>
        </w:tc>
        <w:tc>
          <w:tcPr>
            <w:tcW w:w="1584"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 xml:space="preserve">Cielo  Abierto (M3) </w:t>
            </w:r>
            <w:r w:rsidRPr="00DA04EC">
              <w:rPr>
                <w:rFonts w:ascii="Arial" w:eastAsia="Arial" w:hAnsi="Arial" w:cs="Times New Roman"/>
                <w:lang w:val="es-ES"/>
              </w:rPr>
              <w:t>/ año</w:t>
            </w:r>
          </w:p>
        </w:tc>
        <w:tc>
          <w:tcPr>
            <w:tcW w:w="1378"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Subterránea</w:t>
            </w:r>
          </w:p>
          <w:p w:rsidR="00DA04EC" w:rsidRPr="00DA04EC" w:rsidRDefault="00DA04EC" w:rsidP="00DA04EC">
            <w:pPr>
              <w:jc w:val="center"/>
              <w:rPr>
                <w:rFonts w:ascii="Arial" w:eastAsia="Arial" w:hAnsi="Arial" w:cs="Times New Roman"/>
              </w:rPr>
            </w:pPr>
            <w:r w:rsidRPr="00DA04EC">
              <w:rPr>
                <w:rFonts w:ascii="Arial" w:eastAsia="Arial" w:hAnsi="Arial" w:cs="Times New Roman"/>
              </w:rPr>
              <w:t xml:space="preserve">(TON) </w:t>
            </w:r>
            <w:r w:rsidRPr="00DA04EC">
              <w:rPr>
                <w:rFonts w:ascii="Arial" w:eastAsia="Arial" w:hAnsi="Arial" w:cs="Times New Roman"/>
                <w:lang w:val="es-ES"/>
              </w:rPr>
              <w:t>/ año</w:t>
            </w:r>
          </w:p>
        </w:tc>
        <w:tc>
          <w:tcPr>
            <w:tcW w:w="1558"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 xml:space="preserve">Cielo Abierto (M3) </w:t>
            </w:r>
            <w:r w:rsidRPr="00DA04EC">
              <w:rPr>
                <w:rFonts w:ascii="Arial" w:eastAsia="Arial" w:hAnsi="Arial" w:cs="Times New Roman"/>
                <w:lang w:val="es-ES"/>
              </w:rPr>
              <w:t>/ año</w:t>
            </w:r>
          </w:p>
        </w:tc>
      </w:tr>
      <w:tr w:rsidR="00DA04EC" w:rsidRPr="00DA04EC" w:rsidTr="00B838A7">
        <w:trPr>
          <w:trHeight w:val="171"/>
        </w:trPr>
        <w:tc>
          <w:tcPr>
            <w:tcW w:w="1430"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Grupo 1</w:t>
            </w:r>
          </w:p>
        </w:tc>
        <w:tc>
          <w:tcPr>
            <w:tcW w:w="1813"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14 g/mes</w:t>
            </w:r>
          </w:p>
        </w:tc>
        <w:tc>
          <w:tcPr>
            <w:tcW w:w="1353"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lang w:val="es-ES"/>
              </w:rPr>
              <w:t>8.000</w:t>
            </w:r>
          </w:p>
        </w:tc>
        <w:tc>
          <w:tcPr>
            <w:tcW w:w="1584"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250.000</w:t>
            </w:r>
          </w:p>
        </w:tc>
        <w:tc>
          <w:tcPr>
            <w:tcW w:w="1378"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360.000</w:t>
            </w:r>
          </w:p>
        </w:tc>
        <w:tc>
          <w:tcPr>
            <w:tcW w:w="1558"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1.500.000</w:t>
            </w:r>
          </w:p>
        </w:tc>
      </w:tr>
      <w:tr w:rsidR="00DA04EC" w:rsidRPr="00DA04EC" w:rsidTr="00B838A7">
        <w:trPr>
          <w:trHeight w:val="169"/>
        </w:trPr>
        <w:tc>
          <w:tcPr>
            <w:tcW w:w="1430"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Grupo 2</w:t>
            </w:r>
          </w:p>
        </w:tc>
        <w:tc>
          <w:tcPr>
            <w:tcW w:w="1813"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15 a 20 g/mes</w:t>
            </w:r>
          </w:p>
        </w:tc>
        <w:tc>
          <w:tcPr>
            <w:tcW w:w="1353"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lang w:val="es-ES"/>
              </w:rPr>
              <w:t>20.000</w:t>
            </w:r>
          </w:p>
        </w:tc>
        <w:tc>
          <w:tcPr>
            <w:tcW w:w="1584"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250.000</w:t>
            </w:r>
          </w:p>
        </w:tc>
        <w:tc>
          <w:tcPr>
            <w:tcW w:w="1378"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450.000</w:t>
            </w:r>
          </w:p>
        </w:tc>
        <w:tc>
          <w:tcPr>
            <w:tcW w:w="1558"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1.300.000</w:t>
            </w:r>
          </w:p>
        </w:tc>
      </w:tr>
      <w:tr w:rsidR="00DA04EC" w:rsidRPr="00DA04EC" w:rsidTr="00B838A7">
        <w:trPr>
          <w:trHeight w:val="7"/>
        </w:trPr>
        <w:tc>
          <w:tcPr>
            <w:tcW w:w="143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Propuesta final Medellín</w:t>
            </w:r>
          </w:p>
        </w:tc>
        <w:tc>
          <w:tcPr>
            <w:tcW w:w="1813"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20 g/mes</w:t>
            </w:r>
          </w:p>
        </w:tc>
        <w:tc>
          <w:tcPr>
            <w:tcW w:w="1353"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lang w:val="es-ES"/>
              </w:rPr>
              <w:t>15.000</w:t>
            </w:r>
          </w:p>
        </w:tc>
        <w:tc>
          <w:tcPr>
            <w:tcW w:w="1584"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250.000</w:t>
            </w:r>
          </w:p>
        </w:tc>
        <w:tc>
          <w:tcPr>
            <w:tcW w:w="1378"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450.000</w:t>
            </w:r>
          </w:p>
        </w:tc>
        <w:tc>
          <w:tcPr>
            <w:tcW w:w="1558"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1.300.000</w:t>
            </w:r>
          </w:p>
        </w:tc>
      </w:tr>
    </w:tbl>
    <w:p w:rsidR="00DA04EC" w:rsidRPr="00DA04EC" w:rsidRDefault="00DA04EC" w:rsidP="00DA04EC">
      <w:pPr>
        <w:jc w:val="both"/>
        <w:rPr>
          <w:rFonts w:ascii="Arial" w:eastAsia="Arial" w:hAnsi="Arial" w:cs="Times New Roman"/>
        </w:rPr>
      </w:pPr>
    </w:p>
    <w:p w:rsidR="00DA04EC" w:rsidRPr="00DA04EC" w:rsidRDefault="00DA04EC" w:rsidP="00DA04EC">
      <w:pPr>
        <w:jc w:val="both"/>
        <w:rPr>
          <w:rFonts w:ascii="Arial" w:eastAsia="Arial" w:hAnsi="Arial" w:cs="Times New Roman"/>
        </w:rPr>
      </w:pPr>
      <w:r w:rsidRPr="00DA04EC">
        <w:rPr>
          <w:rFonts w:ascii="Arial" w:eastAsia="Arial" w:hAnsi="Arial" w:cs="Times New Roman"/>
        </w:rPr>
        <w:t>De igual forma, en Bogotá se realizó un último panel de expertos con las empresas convocadas por la Asociación Colombiana de Minería (ACM); Los resultados se presentan a continuación:</w:t>
      </w:r>
    </w:p>
    <w:p w:rsidR="00DA04EC" w:rsidRPr="00DA04EC" w:rsidRDefault="00DA04EC" w:rsidP="00DA04EC">
      <w:pPr>
        <w:jc w:val="both"/>
        <w:rPr>
          <w:rFonts w:ascii="Arial" w:eastAsia="Arial" w:hAnsi="Arial" w:cs="Times New Roman"/>
        </w:rPr>
      </w:pPr>
    </w:p>
    <w:tbl>
      <w:tblPr>
        <w:tblpPr w:leftFromText="141" w:rightFromText="141" w:vertAnchor="text" w:horzAnchor="margin" w:tblpY="-37"/>
        <w:tblW w:w="9117" w:type="dxa"/>
        <w:tblCellMar>
          <w:left w:w="0" w:type="dxa"/>
          <w:right w:w="0" w:type="dxa"/>
        </w:tblCellMar>
        <w:tblLook w:val="0600" w:firstRow="0" w:lastRow="0" w:firstColumn="0" w:lastColumn="0" w:noHBand="1" w:noVBand="1"/>
      </w:tblPr>
      <w:tblGrid>
        <w:gridCol w:w="1373"/>
        <w:gridCol w:w="1926"/>
        <w:gridCol w:w="1499"/>
        <w:gridCol w:w="1380"/>
        <w:gridCol w:w="1499"/>
        <w:gridCol w:w="1440"/>
      </w:tblGrid>
      <w:tr w:rsidR="00DA04EC" w:rsidRPr="00DA04EC" w:rsidTr="00B838A7">
        <w:trPr>
          <w:trHeight w:val="192"/>
        </w:trPr>
        <w:tc>
          <w:tcPr>
            <w:tcW w:w="1373"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Bogotá Mineral ORO</w:t>
            </w:r>
          </w:p>
        </w:tc>
        <w:tc>
          <w:tcPr>
            <w:tcW w:w="1926"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b/>
                <w:bCs/>
              </w:rPr>
              <w:t>SUBSISTENCIA</w:t>
            </w:r>
          </w:p>
        </w:tc>
        <w:tc>
          <w:tcPr>
            <w:tcW w:w="2879" w:type="dxa"/>
            <w:gridSpan w:val="2"/>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b/>
                <w:bCs/>
              </w:rPr>
              <w:t>PEQUEÑA</w:t>
            </w:r>
          </w:p>
        </w:tc>
        <w:tc>
          <w:tcPr>
            <w:tcW w:w="2939" w:type="dxa"/>
            <w:gridSpan w:val="2"/>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b/>
                <w:bCs/>
              </w:rPr>
              <w:t>MEDIANA</w:t>
            </w:r>
          </w:p>
        </w:tc>
      </w:tr>
      <w:tr w:rsidR="00DA04EC" w:rsidRPr="00DA04EC" w:rsidTr="00B838A7">
        <w:trPr>
          <w:trHeight w:val="901"/>
        </w:trPr>
        <w:tc>
          <w:tcPr>
            <w:tcW w:w="1373"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Mineral Oro</w:t>
            </w:r>
          </w:p>
        </w:tc>
        <w:tc>
          <w:tcPr>
            <w:tcW w:w="1926"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CIELO ABIERTO</w:t>
            </w:r>
          </w:p>
        </w:tc>
        <w:tc>
          <w:tcPr>
            <w:tcW w:w="1499"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 xml:space="preserve">Subterránea </w:t>
            </w:r>
            <w:r w:rsidRPr="00DA04EC">
              <w:rPr>
                <w:rFonts w:ascii="Arial" w:eastAsia="Arial" w:hAnsi="Arial" w:cs="Times New Roman"/>
                <w:lang w:val="es-ES"/>
              </w:rPr>
              <w:t>(TON) / año</w:t>
            </w:r>
          </w:p>
        </w:tc>
        <w:tc>
          <w:tcPr>
            <w:tcW w:w="1380"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 xml:space="preserve">Cielo  Abierto (M3) </w:t>
            </w:r>
            <w:r w:rsidRPr="00DA04EC">
              <w:rPr>
                <w:rFonts w:ascii="Arial" w:eastAsia="Arial" w:hAnsi="Arial" w:cs="Times New Roman"/>
                <w:lang w:val="es-ES"/>
              </w:rPr>
              <w:t>/ año</w:t>
            </w:r>
          </w:p>
        </w:tc>
        <w:tc>
          <w:tcPr>
            <w:tcW w:w="1499"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Subterránea</w:t>
            </w:r>
          </w:p>
          <w:p w:rsidR="00DA04EC" w:rsidRPr="00DA04EC" w:rsidRDefault="00DA04EC" w:rsidP="00DA04EC">
            <w:pPr>
              <w:jc w:val="center"/>
              <w:rPr>
                <w:rFonts w:ascii="Arial" w:eastAsia="Arial" w:hAnsi="Arial" w:cs="Times New Roman"/>
              </w:rPr>
            </w:pPr>
            <w:r w:rsidRPr="00DA04EC">
              <w:rPr>
                <w:rFonts w:ascii="Arial" w:eastAsia="Arial" w:hAnsi="Arial" w:cs="Times New Roman"/>
              </w:rPr>
              <w:t xml:space="preserve">(TON) </w:t>
            </w:r>
            <w:r w:rsidRPr="00DA04EC">
              <w:rPr>
                <w:rFonts w:ascii="Arial" w:eastAsia="Arial" w:hAnsi="Arial" w:cs="Times New Roman"/>
                <w:lang w:val="es-ES"/>
              </w:rPr>
              <w:t>/ año</w:t>
            </w:r>
          </w:p>
        </w:tc>
        <w:tc>
          <w:tcPr>
            <w:tcW w:w="1440"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 xml:space="preserve">Cielo Abierto (M3) </w:t>
            </w:r>
            <w:r w:rsidRPr="00DA04EC">
              <w:rPr>
                <w:rFonts w:ascii="Arial" w:eastAsia="Arial" w:hAnsi="Arial" w:cs="Times New Roman"/>
                <w:lang w:val="es-ES"/>
              </w:rPr>
              <w:t>/ año</w:t>
            </w:r>
          </w:p>
        </w:tc>
      </w:tr>
      <w:tr w:rsidR="00DA04EC" w:rsidRPr="00DA04EC" w:rsidTr="00B838A7">
        <w:trPr>
          <w:trHeight w:val="7"/>
        </w:trPr>
        <w:tc>
          <w:tcPr>
            <w:tcW w:w="1373"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Propuesta final ACM</w:t>
            </w:r>
          </w:p>
        </w:tc>
        <w:tc>
          <w:tcPr>
            <w:tcW w:w="1926"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20 g/mes</w:t>
            </w:r>
          </w:p>
        </w:tc>
        <w:tc>
          <w:tcPr>
            <w:tcW w:w="1499"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lang w:val="es-ES"/>
              </w:rPr>
              <w:t>20.000</w:t>
            </w:r>
          </w:p>
        </w:tc>
        <w:tc>
          <w:tcPr>
            <w:tcW w:w="138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250.000</w:t>
            </w:r>
          </w:p>
        </w:tc>
        <w:tc>
          <w:tcPr>
            <w:tcW w:w="1499"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200.000</w:t>
            </w:r>
          </w:p>
        </w:tc>
        <w:tc>
          <w:tcPr>
            <w:tcW w:w="144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800.000</w:t>
            </w:r>
          </w:p>
        </w:tc>
      </w:tr>
    </w:tbl>
    <w:p w:rsidR="00DA04EC" w:rsidRDefault="00DA04EC" w:rsidP="00DA04EC">
      <w:pPr>
        <w:rPr>
          <w:rFonts w:ascii="Arial" w:eastAsia="Arial" w:hAnsi="Arial" w:cs="Times New Roman"/>
          <w:b/>
        </w:rPr>
      </w:pPr>
    </w:p>
    <w:p w:rsidR="00F2497E" w:rsidRDefault="00F2497E" w:rsidP="00DA04EC">
      <w:pPr>
        <w:rPr>
          <w:rFonts w:ascii="Arial" w:eastAsia="Arial" w:hAnsi="Arial" w:cs="Times New Roman"/>
          <w:b/>
        </w:rPr>
      </w:pPr>
    </w:p>
    <w:p w:rsidR="00576C2E" w:rsidRDefault="00576C2E" w:rsidP="00DA04EC">
      <w:pPr>
        <w:rPr>
          <w:rFonts w:ascii="Arial" w:eastAsia="Arial" w:hAnsi="Arial" w:cs="Times New Roman"/>
          <w:b/>
        </w:rPr>
      </w:pPr>
    </w:p>
    <w:p w:rsidR="00DA04EC" w:rsidRPr="00DA04EC" w:rsidRDefault="00DA04EC" w:rsidP="00DA04EC">
      <w:pPr>
        <w:rPr>
          <w:rFonts w:ascii="Arial" w:eastAsia="Arial" w:hAnsi="Arial" w:cs="Times New Roman"/>
          <w:b/>
        </w:rPr>
      </w:pPr>
      <w:bookmarkStart w:id="0" w:name="_GoBack"/>
      <w:bookmarkEnd w:id="0"/>
      <w:r w:rsidRPr="00DA04EC">
        <w:rPr>
          <w:rFonts w:ascii="Arial" w:eastAsia="Arial" w:hAnsi="Arial" w:cs="Times New Roman"/>
          <w:b/>
        </w:rPr>
        <w:lastRenderedPageBreak/>
        <w:t>PANEL DE EXPERTOS  PIEDRAS PRECIOSAS Y SEMIPRECIOSAS: (Bogotá</w:t>
      </w:r>
      <w:r w:rsidR="00626678">
        <w:rPr>
          <w:rFonts w:ascii="Arial" w:eastAsia="Arial" w:hAnsi="Arial" w:cs="Times New Roman"/>
          <w:b/>
        </w:rPr>
        <w:t xml:space="preserve"> y Muzo</w:t>
      </w:r>
      <w:r w:rsidRPr="00DA04EC">
        <w:rPr>
          <w:rFonts w:ascii="Arial" w:eastAsia="Arial" w:hAnsi="Arial" w:cs="Times New Roman"/>
          <w:b/>
        </w:rPr>
        <w:t>)</w:t>
      </w:r>
    </w:p>
    <w:p w:rsidR="00DA04EC" w:rsidRPr="00DA04EC" w:rsidRDefault="00DA04EC" w:rsidP="00DA04EC">
      <w:pPr>
        <w:jc w:val="both"/>
        <w:rPr>
          <w:rFonts w:ascii="Arial" w:eastAsia="Arial" w:hAnsi="Arial" w:cs="Times New Roman"/>
        </w:rPr>
      </w:pPr>
      <w:r w:rsidRPr="00DA04EC">
        <w:rPr>
          <w:rFonts w:ascii="Arial" w:eastAsia="Arial" w:hAnsi="Arial" w:cs="Times New Roman"/>
        </w:rPr>
        <w:t>Para la construcción de las escalas de minería de esmeraldas en Colombia fue necesario soportar la información cuantitativa producto del análisis de expertos en base a paneles realizados con el gremio encabezado por FEDESMERALDAS y representantes de las diferentes empresas de la zona esmeraldera Colombiana, debido a la complejidad de determinar la producción por número de quilates se consideró analizar seis (6) empresas representativas del sector y comparar estas en los siguientes criterios:</w:t>
      </w:r>
    </w:p>
    <w:p w:rsidR="00DA04EC" w:rsidRPr="00DA04EC" w:rsidRDefault="00DA04EC" w:rsidP="00DA04EC">
      <w:pPr>
        <w:numPr>
          <w:ilvl w:val="0"/>
          <w:numId w:val="12"/>
        </w:numPr>
        <w:spacing w:after="160" w:line="259" w:lineRule="auto"/>
        <w:contextualSpacing/>
        <w:jc w:val="both"/>
        <w:rPr>
          <w:rFonts w:ascii="Arial" w:eastAsia="Arial" w:hAnsi="Arial" w:cs="Times New Roman"/>
        </w:rPr>
      </w:pPr>
      <w:r w:rsidRPr="00DA04EC">
        <w:rPr>
          <w:rFonts w:ascii="Arial" w:eastAsia="Arial" w:hAnsi="Arial" w:cs="Times New Roman"/>
        </w:rPr>
        <w:t>Material Removido</w:t>
      </w:r>
    </w:p>
    <w:p w:rsidR="00DA04EC" w:rsidRPr="00DA04EC" w:rsidRDefault="00DA04EC" w:rsidP="00DA04EC">
      <w:pPr>
        <w:numPr>
          <w:ilvl w:val="0"/>
          <w:numId w:val="12"/>
        </w:numPr>
        <w:spacing w:after="160" w:line="259" w:lineRule="auto"/>
        <w:contextualSpacing/>
        <w:jc w:val="both"/>
        <w:rPr>
          <w:rFonts w:ascii="Arial" w:eastAsia="Arial" w:hAnsi="Arial" w:cs="Times New Roman"/>
        </w:rPr>
      </w:pPr>
      <w:r w:rsidRPr="00DA04EC">
        <w:rPr>
          <w:rFonts w:ascii="Arial" w:eastAsia="Arial" w:hAnsi="Arial" w:cs="Times New Roman"/>
        </w:rPr>
        <w:t>Número de Trabajadores</w:t>
      </w:r>
    </w:p>
    <w:p w:rsidR="00DA04EC" w:rsidRDefault="00DA04EC" w:rsidP="00DA04EC">
      <w:pPr>
        <w:numPr>
          <w:ilvl w:val="0"/>
          <w:numId w:val="12"/>
        </w:numPr>
        <w:spacing w:after="160" w:line="259" w:lineRule="auto"/>
        <w:contextualSpacing/>
        <w:jc w:val="both"/>
        <w:rPr>
          <w:rFonts w:ascii="Arial" w:eastAsia="Arial" w:hAnsi="Arial" w:cs="Times New Roman"/>
        </w:rPr>
      </w:pPr>
      <w:r w:rsidRPr="00DA04EC">
        <w:rPr>
          <w:rFonts w:ascii="Arial" w:eastAsia="Arial" w:hAnsi="Arial" w:cs="Times New Roman"/>
        </w:rPr>
        <w:t>Inversiones y/o Costos directos</w:t>
      </w:r>
    </w:p>
    <w:p w:rsidR="00E4213A" w:rsidRPr="00DA04EC" w:rsidRDefault="00E4213A" w:rsidP="00E4213A">
      <w:pPr>
        <w:spacing w:after="160" w:line="259" w:lineRule="auto"/>
        <w:ind w:left="720"/>
        <w:contextualSpacing/>
        <w:jc w:val="both"/>
        <w:rPr>
          <w:rFonts w:ascii="Arial" w:eastAsia="Arial" w:hAnsi="Arial" w:cs="Times New Roman"/>
        </w:rPr>
      </w:pPr>
    </w:p>
    <w:p w:rsidR="00DA04EC" w:rsidRPr="00DA04EC" w:rsidRDefault="00DA04EC" w:rsidP="00DA04EC">
      <w:pPr>
        <w:jc w:val="both"/>
        <w:rPr>
          <w:rFonts w:ascii="Arial" w:eastAsia="Arial" w:hAnsi="Arial" w:cs="Times New Roman"/>
        </w:rPr>
      </w:pPr>
      <w:r w:rsidRPr="00DA04EC">
        <w:rPr>
          <w:rFonts w:ascii="Arial" w:eastAsia="Arial" w:hAnsi="Arial" w:cs="Times New Roman"/>
        </w:rPr>
        <w:t xml:space="preserve">La información fue recogida a partir de los Programas de Trabajos y Obras PTO, los Programas de Trabajos e Inversiones PTI y los formatos básicos anuales suministrados por las empresas a la Agencia Nacional de Minería obteniendo los siguientes resultados: </w:t>
      </w:r>
    </w:p>
    <w:tbl>
      <w:tblPr>
        <w:tblStyle w:val="Cuadrculamedia3-nfasis41"/>
        <w:tblW w:w="9180" w:type="dxa"/>
        <w:tblLook w:val="04A0" w:firstRow="1" w:lastRow="0" w:firstColumn="1" w:lastColumn="0" w:noHBand="0" w:noVBand="1"/>
      </w:tblPr>
      <w:tblGrid>
        <w:gridCol w:w="1757"/>
        <w:gridCol w:w="1131"/>
        <w:gridCol w:w="1362"/>
        <w:gridCol w:w="1598"/>
        <w:gridCol w:w="1751"/>
        <w:gridCol w:w="1694"/>
      </w:tblGrid>
      <w:tr w:rsidR="00DA04EC" w:rsidRPr="00DA04EC" w:rsidTr="00B838A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8" w:type="dxa"/>
            <w:vMerge w:val="restart"/>
            <w:noWrap/>
            <w:hideMark/>
          </w:tcPr>
          <w:p w:rsidR="00DA04EC" w:rsidRPr="00DA04EC" w:rsidRDefault="00DA04EC" w:rsidP="00DA04EC">
            <w:pPr>
              <w:jc w:val="both"/>
              <w:rPr>
                <w:rFonts w:ascii="Arial" w:eastAsia="Arial" w:hAnsi="Arial" w:cs="Times New Roman"/>
              </w:rPr>
            </w:pPr>
            <w:r w:rsidRPr="00DA04EC">
              <w:rPr>
                <w:rFonts w:ascii="Arial" w:eastAsia="Arial" w:hAnsi="Arial" w:cs="Times New Roman"/>
              </w:rPr>
              <w:t>Empresa</w:t>
            </w:r>
          </w:p>
        </w:tc>
        <w:tc>
          <w:tcPr>
            <w:tcW w:w="1131" w:type="dxa"/>
            <w:vMerge w:val="restart"/>
            <w:noWrap/>
            <w:hideMark/>
          </w:tcPr>
          <w:p w:rsidR="00DA04EC" w:rsidRPr="00DA04EC" w:rsidRDefault="00DA04EC" w:rsidP="00DA04EC">
            <w:pPr>
              <w:jc w:val="both"/>
              <w:cnfStyle w:val="100000000000" w:firstRow="1"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Placa</w:t>
            </w:r>
          </w:p>
        </w:tc>
        <w:tc>
          <w:tcPr>
            <w:tcW w:w="1362" w:type="dxa"/>
            <w:vMerge w:val="restart"/>
            <w:noWrap/>
            <w:hideMark/>
          </w:tcPr>
          <w:p w:rsidR="00DA04EC" w:rsidRPr="00DA04EC" w:rsidRDefault="00DA04EC" w:rsidP="00DA04EC">
            <w:pPr>
              <w:jc w:val="both"/>
              <w:cnfStyle w:val="100000000000" w:firstRow="1"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Material Removido Ton/año</w:t>
            </w:r>
          </w:p>
        </w:tc>
        <w:tc>
          <w:tcPr>
            <w:tcW w:w="1544" w:type="dxa"/>
            <w:vMerge w:val="restart"/>
            <w:noWrap/>
            <w:hideMark/>
          </w:tcPr>
          <w:p w:rsidR="00DA04EC" w:rsidRPr="00DA04EC" w:rsidRDefault="00DA04EC" w:rsidP="00DA04EC">
            <w:pPr>
              <w:jc w:val="both"/>
              <w:cnfStyle w:val="100000000000" w:firstRow="1"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No. Trabajadores</w:t>
            </w:r>
          </w:p>
        </w:tc>
        <w:tc>
          <w:tcPr>
            <w:tcW w:w="1751" w:type="dxa"/>
            <w:vMerge w:val="restart"/>
            <w:noWrap/>
            <w:hideMark/>
          </w:tcPr>
          <w:p w:rsidR="00DA04EC" w:rsidRPr="00DA04EC" w:rsidRDefault="00DA04EC" w:rsidP="00DA04EC">
            <w:pPr>
              <w:jc w:val="both"/>
              <w:cnfStyle w:val="100000000000" w:firstRow="1"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Inversiones</w:t>
            </w:r>
          </w:p>
        </w:tc>
        <w:tc>
          <w:tcPr>
            <w:tcW w:w="1694" w:type="dxa"/>
            <w:vMerge w:val="restart"/>
            <w:noWrap/>
            <w:hideMark/>
          </w:tcPr>
          <w:p w:rsidR="00DA04EC" w:rsidRPr="00DA04EC" w:rsidRDefault="00DA04EC" w:rsidP="00DA04EC">
            <w:pPr>
              <w:jc w:val="both"/>
              <w:cnfStyle w:val="100000000000" w:firstRow="1"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Costos directos 2014 - FBM</w:t>
            </w:r>
          </w:p>
        </w:tc>
      </w:tr>
      <w:tr w:rsidR="00DA04EC" w:rsidRPr="00DA04EC" w:rsidTr="00B838A7">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698" w:type="dxa"/>
            <w:vMerge/>
            <w:hideMark/>
          </w:tcPr>
          <w:p w:rsidR="00DA04EC" w:rsidRPr="00DA04EC" w:rsidRDefault="00DA04EC" w:rsidP="00DA04EC">
            <w:pPr>
              <w:jc w:val="both"/>
              <w:rPr>
                <w:rFonts w:ascii="Arial" w:eastAsia="Arial" w:hAnsi="Arial" w:cs="Times New Roman"/>
              </w:rPr>
            </w:pPr>
          </w:p>
        </w:tc>
        <w:tc>
          <w:tcPr>
            <w:tcW w:w="1131" w:type="dxa"/>
            <w:vMerge/>
            <w:hideMark/>
          </w:tcPr>
          <w:p w:rsidR="00DA04EC" w:rsidRPr="00DA04EC" w:rsidRDefault="00DA04EC" w:rsidP="00DA04EC">
            <w:pPr>
              <w:jc w:val="both"/>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c>
          <w:tcPr>
            <w:tcW w:w="1362" w:type="dxa"/>
            <w:vMerge/>
            <w:hideMark/>
          </w:tcPr>
          <w:p w:rsidR="00DA04EC" w:rsidRPr="00DA04EC" w:rsidRDefault="00DA04EC" w:rsidP="00DA04EC">
            <w:pPr>
              <w:jc w:val="both"/>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c>
          <w:tcPr>
            <w:tcW w:w="1544" w:type="dxa"/>
            <w:vMerge/>
            <w:hideMark/>
          </w:tcPr>
          <w:p w:rsidR="00DA04EC" w:rsidRPr="00DA04EC" w:rsidRDefault="00DA04EC" w:rsidP="00DA04EC">
            <w:pPr>
              <w:jc w:val="both"/>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c>
          <w:tcPr>
            <w:tcW w:w="1751" w:type="dxa"/>
            <w:vMerge/>
            <w:hideMark/>
          </w:tcPr>
          <w:p w:rsidR="00DA04EC" w:rsidRPr="00DA04EC" w:rsidRDefault="00DA04EC" w:rsidP="00DA04EC">
            <w:pPr>
              <w:jc w:val="both"/>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c>
          <w:tcPr>
            <w:tcW w:w="1694" w:type="dxa"/>
            <w:vMerge/>
            <w:hideMark/>
          </w:tcPr>
          <w:p w:rsidR="00DA04EC" w:rsidRPr="00DA04EC" w:rsidRDefault="00DA04EC" w:rsidP="00DA04EC">
            <w:pPr>
              <w:jc w:val="both"/>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r>
      <w:tr w:rsidR="00DA04EC" w:rsidRPr="00DA04EC" w:rsidTr="00B838A7">
        <w:trPr>
          <w:trHeight w:val="300"/>
        </w:trPr>
        <w:tc>
          <w:tcPr>
            <w:cnfStyle w:val="001000000000" w:firstRow="0" w:lastRow="0" w:firstColumn="1" w:lastColumn="0" w:oddVBand="0" w:evenVBand="0" w:oddHBand="0" w:evenHBand="0" w:firstRowFirstColumn="0" w:firstRowLastColumn="0" w:lastRowFirstColumn="0" w:lastRowLastColumn="0"/>
            <w:tcW w:w="1698"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ESMERACOL</w:t>
            </w:r>
          </w:p>
        </w:tc>
        <w:tc>
          <w:tcPr>
            <w:tcW w:w="1131" w:type="dxa"/>
            <w:noWrap/>
            <w:hideMark/>
          </w:tcPr>
          <w:p w:rsidR="00DA04EC" w:rsidRPr="00DA04EC" w:rsidRDefault="00DA04EC" w:rsidP="00DA04E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122-95M</w:t>
            </w:r>
          </w:p>
        </w:tc>
        <w:tc>
          <w:tcPr>
            <w:tcW w:w="1362" w:type="dxa"/>
            <w:noWrap/>
            <w:hideMark/>
          </w:tcPr>
          <w:p w:rsidR="00DA04EC" w:rsidRPr="00DA04EC" w:rsidRDefault="00DA04EC" w:rsidP="00DA04E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36300</w:t>
            </w:r>
          </w:p>
        </w:tc>
        <w:tc>
          <w:tcPr>
            <w:tcW w:w="1544" w:type="dxa"/>
            <w:noWrap/>
            <w:hideMark/>
          </w:tcPr>
          <w:p w:rsidR="00DA04EC" w:rsidRPr="00DA04EC" w:rsidRDefault="00DA04EC" w:rsidP="00DA04E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125</w:t>
            </w:r>
          </w:p>
        </w:tc>
        <w:tc>
          <w:tcPr>
            <w:tcW w:w="1751" w:type="dxa"/>
            <w:noWrap/>
            <w:hideMark/>
          </w:tcPr>
          <w:p w:rsidR="00DA04EC" w:rsidRPr="00DA04EC" w:rsidRDefault="00DA04EC" w:rsidP="00DA04E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$ 1.807.199.819</w:t>
            </w:r>
          </w:p>
        </w:tc>
        <w:tc>
          <w:tcPr>
            <w:tcW w:w="1694" w:type="dxa"/>
            <w:noWrap/>
            <w:hideMark/>
          </w:tcPr>
          <w:p w:rsidR="00DA04EC" w:rsidRPr="00DA04EC" w:rsidRDefault="00DA04EC" w:rsidP="00DA04E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DA04EC" w:rsidRPr="00DA04EC" w:rsidTr="00B8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8"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ZULIANA DE ESMERALDAS</w:t>
            </w:r>
          </w:p>
        </w:tc>
        <w:tc>
          <w:tcPr>
            <w:tcW w:w="1131" w:type="dxa"/>
            <w:noWrap/>
            <w:hideMark/>
          </w:tcPr>
          <w:p w:rsidR="00DA04EC" w:rsidRPr="00DA04EC" w:rsidRDefault="00DA04EC" w:rsidP="00DA04E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DA04EC">
              <w:rPr>
                <w:rFonts w:ascii="Arial" w:eastAsia="Arial" w:hAnsi="Arial" w:cs="Times New Roman"/>
              </w:rPr>
              <w:t>033-96M</w:t>
            </w:r>
          </w:p>
        </w:tc>
        <w:tc>
          <w:tcPr>
            <w:tcW w:w="1362" w:type="dxa"/>
            <w:noWrap/>
            <w:hideMark/>
          </w:tcPr>
          <w:p w:rsidR="00DA04EC" w:rsidRPr="00DA04EC" w:rsidRDefault="00DA04EC" w:rsidP="00DA04E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DA04EC">
              <w:rPr>
                <w:rFonts w:ascii="Arial" w:eastAsia="Arial" w:hAnsi="Arial" w:cs="Times New Roman"/>
              </w:rPr>
              <w:t>6887</w:t>
            </w:r>
          </w:p>
        </w:tc>
        <w:tc>
          <w:tcPr>
            <w:tcW w:w="1544" w:type="dxa"/>
            <w:noWrap/>
            <w:hideMark/>
          </w:tcPr>
          <w:p w:rsidR="00DA04EC" w:rsidRPr="00DA04EC" w:rsidRDefault="00DA04EC" w:rsidP="00DA04E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DA04EC">
              <w:rPr>
                <w:rFonts w:ascii="Arial" w:eastAsia="Arial" w:hAnsi="Arial" w:cs="Times New Roman"/>
              </w:rPr>
              <w:t>50</w:t>
            </w:r>
          </w:p>
        </w:tc>
        <w:tc>
          <w:tcPr>
            <w:tcW w:w="1751" w:type="dxa"/>
            <w:noWrap/>
            <w:hideMark/>
          </w:tcPr>
          <w:p w:rsidR="00DA04EC" w:rsidRPr="00DA04EC" w:rsidRDefault="00DA04EC" w:rsidP="00DA04E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c>
          <w:tcPr>
            <w:tcW w:w="1694" w:type="dxa"/>
            <w:noWrap/>
            <w:hideMark/>
          </w:tcPr>
          <w:p w:rsidR="00DA04EC" w:rsidRPr="00DA04EC" w:rsidRDefault="00DA04EC" w:rsidP="00DA04E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DA04EC">
              <w:rPr>
                <w:rFonts w:ascii="Arial" w:eastAsia="Arial" w:hAnsi="Arial" w:cs="Times New Roman"/>
              </w:rPr>
              <w:t>$ 607.225.000</w:t>
            </w:r>
          </w:p>
        </w:tc>
      </w:tr>
      <w:tr w:rsidR="00DA04EC" w:rsidRPr="00DA04EC" w:rsidTr="00B838A7">
        <w:trPr>
          <w:trHeight w:val="300"/>
        </w:trPr>
        <w:tc>
          <w:tcPr>
            <w:cnfStyle w:val="001000000000" w:firstRow="0" w:lastRow="0" w:firstColumn="1" w:lastColumn="0" w:oddVBand="0" w:evenVBand="0" w:oddHBand="0" w:evenHBand="0" w:firstRowFirstColumn="0" w:firstRowLastColumn="0" w:lastRowFirstColumn="0" w:lastRowLastColumn="0"/>
            <w:tcW w:w="1698"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ESMERALDAS SANTA ROSA</w:t>
            </w:r>
          </w:p>
        </w:tc>
        <w:tc>
          <w:tcPr>
            <w:tcW w:w="1131" w:type="dxa"/>
            <w:noWrap/>
            <w:hideMark/>
          </w:tcPr>
          <w:p w:rsidR="00DA04EC" w:rsidRPr="00DA04EC" w:rsidRDefault="00DA04EC" w:rsidP="00DA04E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113-94M</w:t>
            </w:r>
          </w:p>
        </w:tc>
        <w:tc>
          <w:tcPr>
            <w:tcW w:w="1362" w:type="dxa"/>
            <w:noWrap/>
            <w:hideMark/>
          </w:tcPr>
          <w:p w:rsidR="00DA04EC" w:rsidRPr="00DA04EC" w:rsidRDefault="00DA04EC" w:rsidP="00DA04E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23045</w:t>
            </w:r>
          </w:p>
        </w:tc>
        <w:tc>
          <w:tcPr>
            <w:tcW w:w="1544" w:type="dxa"/>
            <w:noWrap/>
            <w:hideMark/>
          </w:tcPr>
          <w:p w:rsidR="00DA04EC" w:rsidRPr="00DA04EC" w:rsidRDefault="00DA04EC" w:rsidP="00DA04E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157</w:t>
            </w:r>
          </w:p>
        </w:tc>
        <w:tc>
          <w:tcPr>
            <w:tcW w:w="1751" w:type="dxa"/>
            <w:noWrap/>
            <w:hideMark/>
          </w:tcPr>
          <w:p w:rsidR="00DA04EC" w:rsidRPr="00DA04EC" w:rsidRDefault="00DA04EC" w:rsidP="00DA04E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1694" w:type="dxa"/>
            <w:noWrap/>
            <w:hideMark/>
          </w:tcPr>
          <w:p w:rsidR="00DA04EC" w:rsidRPr="00DA04EC" w:rsidRDefault="00DA04EC" w:rsidP="00DA04E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$ 1.686.324.874</w:t>
            </w:r>
          </w:p>
        </w:tc>
      </w:tr>
      <w:tr w:rsidR="00DA04EC" w:rsidRPr="00DA04EC" w:rsidTr="00B838A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8"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PUERTO ARTURO</w:t>
            </w:r>
          </w:p>
        </w:tc>
        <w:tc>
          <w:tcPr>
            <w:tcW w:w="1131" w:type="dxa"/>
            <w:noWrap/>
            <w:hideMark/>
          </w:tcPr>
          <w:p w:rsidR="00DA04EC" w:rsidRPr="00DA04EC" w:rsidRDefault="00DA04EC" w:rsidP="00DA04E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DA04EC">
              <w:rPr>
                <w:rFonts w:ascii="Arial" w:eastAsia="Arial" w:hAnsi="Arial" w:cs="Times New Roman"/>
              </w:rPr>
              <w:t>121-95M</w:t>
            </w:r>
          </w:p>
        </w:tc>
        <w:tc>
          <w:tcPr>
            <w:tcW w:w="1362" w:type="dxa"/>
            <w:noWrap/>
            <w:hideMark/>
          </w:tcPr>
          <w:p w:rsidR="00DA04EC" w:rsidRPr="00DA04EC" w:rsidRDefault="00DA04EC" w:rsidP="00DA04E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DA04EC">
              <w:rPr>
                <w:rFonts w:ascii="Arial" w:eastAsia="Arial" w:hAnsi="Arial" w:cs="Times New Roman"/>
              </w:rPr>
              <w:t>38707</w:t>
            </w:r>
          </w:p>
        </w:tc>
        <w:tc>
          <w:tcPr>
            <w:tcW w:w="1544" w:type="dxa"/>
            <w:noWrap/>
            <w:hideMark/>
          </w:tcPr>
          <w:p w:rsidR="00DA04EC" w:rsidRPr="00DA04EC" w:rsidRDefault="00DA04EC" w:rsidP="00DA04E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DA04EC">
              <w:rPr>
                <w:rFonts w:ascii="Arial" w:eastAsia="Arial" w:hAnsi="Arial" w:cs="Times New Roman"/>
              </w:rPr>
              <w:t>530</w:t>
            </w:r>
          </w:p>
        </w:tc>
        <w:tc>
          <w:tcPr>
            <w:tcW w:w="1751" w:type="dxa"/>
            <w:noWrap/>
            <w:hideMark/>
          </w:tcPr>
          <w:p w:rsidR="00DA04EC" w:rsidRPr="00DA04EC" w:rsidRDefault="00DA04EC" w:rsidP="00DA04E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DA04EC">
              <w:rPr>
                <w:rFonts w:ascii="Arial" w:eastAsia="Arial" w:hAnsi="Arial" w:cs="Times New Roman"/>
              </w:rPr>
              <w:t>$ 78.593.435.768</w:t>
            </w:r>
          </w:p>
        </w:tc>
        <w:tc>
          <w:tcPr>
            <w:tcW w:w="1694" w:type="dxa"/>
            <w:noWrap/>
            <w:hideMark/>
          </w:tcPr>
          <w:p w:rsidR="00DA04EC" w:rsidRPr="00DA04EC" w:rsidRDefault="00DA04EC" w:rsidP="00DA04E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r>
      <w:tr w:rsidR="00DA04EC" w:rsidRPr="00DA04EC" w:rsidTr="00B838A7">
        <w:trPr>
          <w:trHeight w:val="300"/>
        </w:trPr>
        <w:tc>
          <w:tcPr>
            <w:cnfStyle w:val="001000000000" w:firstRow="0" w:lastRow="0" w:firstColumn="1" w:lastColumn="0" w:oddVBand="0" w:evenVBand="0" w:oddHBand="0" w:evenHBand="0" w:firstRowFirstColumn="0" w:firstRowLastColumn="0" w:lastRowFirstColumn="0" w:lastRowLastColumn="0"/>
            <w:tcW w:w="1698"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MINERA SAN FRANCISCO</w:t>
            </w:r>
          </w:p>
        </w:tc>
        <w:tc>
          <w:tcPr>
            <w:tcW w:w="1131" w:type="dxa"/>
            <w:noWrap/>
            <w:hideMark/>
          </w:tcPr>
          <w:p w:rsidR="00DA04EC" w:rsidRPr="00DA04EC" w:rsidRDefault="00DA04EC" w:rsidP="00DA04E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CE1-081</w:t>
            </w:r>
          </w:p>
        </w:tc>
        <w:tc>
          <w:tcPr>
            <w:tcW w:w="1362" w:type="dxa"/>
            <w:noWrap/>
            <w:hideMark/>
          </w:tcPr>
          <w:p w:rsidR="00DA04EC" w:rsidRPr="00DA04EC" w:rsidRDefault="00DA04EC" w:rsidP="00DA04E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1100</w:t>
            </w:r>
          </w:p>
        </w:tc>
        <w:tc>
          <w:tcPr>
            <w:tcW w:w="1544" w:type="dxa"/>
            <w:noWrap/>
            <w:hideMark/>
          </w:tcPr>
          <w:p w:rsidR="00DA04EC" w:rsidRPr="00DA04EC" w:rsidRDefault="00DA04EC" w:rsidP="00DA04E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10</w:t>
            </w:r>
          </w:p>
        </w:tc>
        <w:tc>
          <w:tcPr>
            <w:tcW w:w="1751" w:type="dxa"/>
            <w:noWrap/>
            <w:hideMark/>
          </w:tcPr>
          <w:p w:rsidR="00DA04EC" w:rsidRPr="00DA04EC" w:rsidRDefault="00DA04EC" w:rsidP="00DA04E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1694" w:type="dxa"/>
            <w:noWrap/>
            <w:hideMark/>
          </w:tcPr>
          <w:p w:rsidR="00DA04EC" w:rsidRPr="00DA04EC" w:rsidRDefault="00DA04EC" w:rsidP="00DA04E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$ 146.364.000</w:t>
            </w:r>
          </w:p>
        </w:tc>
      </w:tr>
      <w:tr w:rsidR="00DA04EC" w:rsidRPr="00DA04EC" w:rsidTr="00B838A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98"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MINA REAL</w:t>
            </w:r>
          </w:p>
        </w:tc>
        <w:tc>
          <w:tcPr>
            <w:tcW w:w="1131" w:type="dxa"/>
            <w:noWrap/>
            <w:hideMark/>
          </w:tcPr>
          <w:p w:rsidR="00DA04EC" w:rsidRPr="00DA04EC" w:rsidRDefault="00DA04EC" w:rsidP="00DA04E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DA04EC">
              <w:rPr>
                <w:rFonts w:ascii="Arial" w:eastAsia="Arial" w:hAnsi="Arial" w:cs="Times New Roman"/>
              </w:rPr>
              <w:t>DLK-113</w:t>
            </w:r>
          </w:p>
        </w:tc>
        <w:tc>
          <w:tcPr>
            <w:tcW w:w="1362" w:type="dxa"/>
            <w:noWrap/>
            <w:hideMark/>
          </w:tcPr>
          <w:p w:rsidR="00DA04EC" w:rsidRPr="00DA04EC" w:rsidRDefault="00DA04EC" w:rsidP="00DA04E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DA04EC">
              <w:rPr>
                <w:rFonts w:ascii="Arial" w:eastAsia="Arial" w:hAnsi="Arial" w:cs="Times New Roman"/>
              </w:rPr>
              <w:t>9250</w:t>
            </w:r>
          </w:p>
        </w:tc>
        <w:tc>
          <w:tcPr>
            <w:tcW w:w="1544" w:type="dxa"/>
            <w:noWrap/>
            <w:hideMark/>
          </w:tcPr>
          <w:p w:rsidR="00DA04EC" w:rsidRPr="00DA04EC" w:rsidRDefault="00DA04EC" w:rsidP="00DA04E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DA04EC">
              <w:rPr>
                <w:rFonts w:ascii="Arial" w:eastAsia="Arial" w:hAnsi="Arial" w:cs="Times New Roman"/>
              </w:rPr>
              <w:t>3</w:t>
            </w:r>
          </w:p>
        </w:tc>
        <w:tc>
          <w:tcPr>
            <w:tcW w:w="1751" w:type="dxa"/>
            <w:noWrap/>
            <w:hideMark/>
          </w:tcPr>
          <w:p w:rsidR="00DA04EC" w:rsidRPr="00DA04EC" w:rsidRDefault="00DA04EC" w:rsidP="00DA04E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c>
          <w:tcPr>
            <w:tcW w:w="1694" w:type="dxa"/>
            <w:noWrap/>
            <w:hideMark/>
          </w:tcPr>
          <w:p w:rsidR="00DA04EC" w:rsidRPr="00DA04EC" w:rsidRDefault="00DA04EC" w:rsidP="00DA04E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DA04EC">
              <w:rPr>
                <w:rFonts w:ascii="Arial" w:eastAsia="Arial" w:hAnsi="Arial" w:cs="Times New Roman"/>
              </w:rPr>
              <w:t>$ 60.350.000</w:t>
            </w:r>
          </w:p>
        </w:tc>
      </w:tr>
    </w:tbl>
    <w:p w:rsidR="00DA04EC" w:rsidRPr="00DA04EC" w:rsidRDefault="00DA04EC" w:rsidP="00DA04EC">
      <w:pPr>
        <w:jc w:val="both"/>
        <w:rPr>
          <w:rFonts w:ascii="Arial" w:eastAsia="Arial" w:hAnsi="Arial" w:cs="Times New Roman"/>
        </w:rPr>
      </w:pPr>
      <w:r w:rsidRPr="00DA04EC">
        <w:rPr>
          <w:rFonts w:ascii="Arial" w:eastAsia="Arial" w:hAnsi="Arial" w:cs="Times New Roman"/>
        </w:rPr>
        <w:t>Los resultados fueron analizados en un segundo panel por los representantes del gremio, funcionarios de la UPME, la Agencia Nacional de Minería ANM y el Ministerio de Minas y Energía. Debido a que el Articulo 21 del Plan Nacional de Desarrollo señala que los títulos en etapa de explotación están supeditados a la producción se decidió utilizar el proxy de Material removido como característica principal para la clasificación de la minería de esmeraldas.</w:t>
      </w:r>
    </w:p>
    <w:p w:rsidR="00DA04EC" w:rsidRDefault="00DA04EC" w:rsidP="00DA04EC">
      <w:pPr>
        <w:jc w:val="both"/>
        <w:rPr>
          <w:rFonts w:ascii="Arial" w:eastAsia="Arial" w:hAnsi="Arial" w:cs="Times New Roman"/>
        </w:rPr>
      </w:pPr>
      <w:r w:rsidRPr="00DA04EC">
        <w:rPr>
          <w:rFonts w:ascii="Arial" w:eastAsia="Arial" w:hAnsi="Arial" w:cs="Times New Roman"/>
        </w:rPr>
        <w:t>A continuación se muestran los resultados obtenidos en el último panel realizado y se definen estos como la propuesta para el proyecto de decreto para las piedras preciosas y semipreciosas.</w:t>
      </w:r>
    </w:p>
    <w:p w:rsidR="00F2497E" w:rsidRDefault="00F2497E" w:rsidP="00DA04EC">
      <w:pPr>
        <w:jc w:val="both"/>
        <w:rPr>
          <w:rFonts w:ascii="Arial" w:eastAsia="Arial" w:hAnsi="Arial" w:cs="Times New Roman"/>
        </w:rPr>
      </w:pPr>
    </w:p>
    <w:p w:rsidR="00DE006F" w:rsidRDefault="00DE006F" w:rsidP="00DA04EC">
      <w:pPr>
        <w:jc w:val="both"/>
        <w:rPr>
          <w:rFonts w:ascii="Arial" w:eastAsia="Arial" w:hAnsi="Arial" w:cs="Times New Roman"/>
        </w:rPr>
      </w:pPr>
    </w:p>
    <w:p w:rsidR="00DE006F" w:rsidRPr="00DA04EC" w:rsidRDefault="00DE006F" w:rsidP="00DA04EC">
      <w:pPr>
        <w:jc w:val="both"/>
        <w:rPr>
          <w:rFonts w:ascii="Arial" w:eastAsia="Arial" w:hAnsi="Arial" w:cs="Times New Roman"/>
        </w:rPr>
      </w:pPr>
    </w:p>
    <w:tbl>
      <w:tblPr>
        <w:tblStyle w:val="Tablanormal11"/>
        <w:tblpPr w:leftFromText="141" w:rightFromText="141" w:vertAnchor="text" w:horzAnchor="margin" w:tblpY="416"/>
        <w:tblW w:w="0" w:type="auto"/>
        <w:tblLook w:val="04A0" w:firstRow="1" w:lastRow="0" w:firstColumn="1" w:lastColumn="0" w:noHBand="0" w:noVBand="1"/>
      </w:tblPr>
      <w:tblGrid>
        <w:gridCol w:w="2942"/>
        <w:gridCol w:w="2943"/>
        <w:gridCol w:w="2943"/>
      </w:tblGrid>
      <w:tr w:rsidR="00DA04EC" w:rsidRPr="00DA04EC" w:rsidTr="00B838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DA04EC" w:rsidRPr="00DA04EC" w:rsidRDefault="00DA04EC" w:rsidP="00DA04EC">
            <w:pPr>
              <w:jc w:val="both"/>
              <w:rPr>
                <w:rFonts w:ascii="Arial" w:eastAsia="Arial" w:hAnsi="Arial" w:cs="Times New Roman"/>
              </w:rPr>
            </w:pPr>
            <w:r w:rsidRPr="00DA04EC">
              <w:rPr>
                <w:rFonts w:ascii="Arial" w:eastAsia="Arial" w:hAnsi="Arial" w:cs="Times New Roman"/>
              </w:rPr>
              <w:t>PIEDRAS PRECIOSAS Y SEMIPRECIOSAS</w:t>
            </w:r>
          </w:p>
        </w:tc>
        <w:tc>
          <w:tcPr>
            <w:tcW w:w="2943" w:type="dxa"/>
          </w:tcPr>
          <w:p w:rsidR="00DA04EC" w:rsidRPr="00DA04EC" w:rsidRDefault="00DA04EC" w:rsidP="00DA04EC">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Desde*</w:t>
            </w:r>
          </w:p>
        </w:tc>
        <w:tc>
          <w:tcPr>
            <w:tcW w:w="2943" w:type="dxa"/>
          </w:tcPr>
          <w:p w:rsidR="00DA04EC" w:rsidRPr="00DA04EC" w:rsidRDefault="00DA04EC" w:rsidP="00DA04EC">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Hasta*</w:t>
            </w:r>
          </w:p>
        </w:tc>
      </w:tr>
      <w:tr w:rsidR="00DA04EC" w:rsidRPr="00DA04EC" w:rsidTr="00B8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DA04EC" w:rsidRPr="00DA04EC" w:rsidRDefault="00DA04EC" w:rsidP="00DA04EC">
            <w:pPr>
              <w:jc w:val="both"/>
              <w:rPr>
                <w:rFonts w:ascii="Arial" w:eastAsia="Arial" w:hAnsi="Arial" w:cs="Times New Roman"/>
              </w:rPr>
            </w:pPr>
            <w:r w:rsidRPr="00DA04EC">
              <w:rPr>
                <w:rFonts w:ascii="Arial" w:eastAsia="Arial" w:hAnsi="Arial" w:cs="Times New Roman"/>
              </w:rPr>
              <w:t>Pequeña Minería</w:t>
            </w:r>
          </w:p>
        </w:tc>
        <w:tc>
          <w:tcPr>
            <w:tcW w:w="2943" w:type="dxa"/>
          </w:tcPr>
          <w:p w:rsidR="00DA04EC" w:rsidRPr="00DA04EC" w:rsidRDefault="00DA04EC" w:rsidP="00DA04E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DA04EC">
              <w:rPr>
                <w:rFonts w:ascii="Arial" w:eastAsia="Arial" w:hAnsi="Arial" w:cs="Times New Roman"/>
              </w:rPr>
              <w:t>0</w:t>
            </w:r>
          </w:p>
        </w:tc>
        <w:tc>
          <w:tcPr>
            <w:tcW w:w="2943" w:type="dxa"/>
          </w:tcPr>
          <w:p w:rsidR="00DA04EC" w:rsidRPr="00DA04EC" w:rsidRDefault="00DA04EC" w:rsidP="00DA04E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DA04EC">
              <w:rPr>
                <w:rFonts w:ascii="Arial" w:eastAsia="Arial" w:hAnsi="Arial" w:cs="Times New Roman"/>
              </w:rPr>
              <w:t>20.000</w:t>
            </w:r>
          </w:p>
        </w:tc>
      </w:tr>
      <w:tr w:rsidR="00DA04EC" w:rsidRPr="00DA04EC" w:rsidTr="00B838A7">
        <w:tc>
          <w:tcPr>
            <w:cnfStyle w:val="001000000000" w:firstRow="0" w:lastRow="0" w:firstColumn="1" w:lastColumn="0" w:oddVBand="0" w:evenVBand="0" w:oddHBand="0" w:evenHBand="0" w:firstRowFirstColumn="0" w:firstRowLastColumn="0" w:lastRowFirstColumn="0" w:lastRowLastColumn="0"/>
            <w:tcW w:w="2942" w:type="dxa"/>
          </w:tcPr>
          <w:p w:rsidR="00DA04EC" w:rsidRPr="00DA04EC" w:rsidRDefault="00DA04EC" w:rsidP="00DA04EC">
            <w:pPr>
              <w:jc w:val="both"/>
              <w:rPr>
                <w:rFonts w:ascii="Arial" w:eastAsia="Arial" w:hAnsi="Arial" w:cs="Times New Roman"/>
              </w:rPr>
            </w:pPr>
            <w:r w:rsidRPr="00DA04EC">
              <w:rPr>
                <w:rFonts w:ascii="Arial" w:eastAsia="Arial" w:hAnsi="Arial" w:cs="Times New Roman"/>
              </w:rPr>
              <w:t>Mediana Minería</w:t>
            </w:r>
          </w:p>
        </w:tc>
        <w:tc>
          <w:tcPr>
            <w:tcW w:w="2943" w:type="dxa"/>
          </w:tcPr>
          <w:p w:rsidR="00DA04EC" w:rsidRPr="00DA04EC" w:rsidRDefault="00DA04EC" w:rsidP="00DA04E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20.001</w:t>
            </w:r>
          </w:p>
        </w:tc>
        <w:tc>
          <w:tcPr>
            <w:tcW w:w="2943" w:type="dxa"/>
          </w:tcPr>
          <w:p w:rsidR="00DA04EC" w:rsidRPr="00DA04EC" w:rsidRDefault="00DA04EC" w:rsidP="00DA04E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50.000</w:t>
            </w:r>
          </w:p>
        </w:tc>
      </w:tr>
      <w:tr w:rsidR="00DA04EC" w:rsidRPr="00DA04EC" w:rsidTr="00B838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DA04EC" w:rsidRPr="00DA04EC" w:rsidRDefault="00DA04EC" w:rsidP="00DA04EC">
            <w:pPr>
              <w:jc w:val="both"/>
              <w:rPr>
                <w:rFonts w:ascii="Arial" w:eastAsia="Arial" w:hAnsi="Arial" w:cs="Times New Roman"/>
              </w:rPr>
            </w:pPr>
            <w:r w:rsidRPr="00DA04EC">
              <w:rPr>
                <w:rFonts w:ascii="Arial" w:eastAsia="Arial" w:hAnsi="Arial" w:cs="Times New Roman"/>
              </w:rPr>
              <w:t xml:space="preserve">Gran Minería </w:t>
            </w:r>
          </w:p>
        </w:tc>
        <w:tc>
          <w:tcPr>
            <w:tcW w:w="2943" w:type="dxa"/>
          </w:tcPr>
          <w:p w:rsidR="00DA04EC" w:rsidRPr="00DA04EC" w:rsidRDefault="00DA04EC" w:rsidP="00DA04E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DA04EC">
              <w:rPr>
                <w:rFonts w:ascii="Arial" w:eastAsia="Arial" w:hAnsi="Arial" w:cs="Times New Roman"/>
              </w:rPr>
              <w:t>50.000</w:t>
            </w:r>
          </w:p>
        </w:tc>
        <w:tc>
          <w:tcPr>
            <w:tcW w:w="2943" w:type="dxa"/>
          </w:tcPr>
          <w:p w:rsidR="00DA04EC" w:rsidRPr="00DA04EC" w:rsidRDefault="00DA04EC" w:rsidP="00DA04E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r>
    </w:tbl>
    <w:p w:rsidR="00DA04EC" w:rsidRDefault="00DA04EC" w:rsidP="00DA04EC">
      <w:pPr>
        <w:jc w:val="both"/>
        <w:rPr>
          <w:rFonts w:ascii="Arial" w:eastAsia="Arial" w:hAnsi="Arial" w:cs="Times New Roman"/>
          <w:b/>
        </w:rPr>
      </w:pPr>
    </w:p>
    <w:p w:rsidR="00F2497E" w:rsidRDefault="00F2497E" w:rsidP="00DA04EC">
      <w:pPr>
        <w:jc w:val="both"/>
        <w:rPr>
          <w:rFonts w:ascii="Arial" w:eastAsia="Arial" w:hAnsi="Arial" w:cs="Times New Roman"/>
          <w:b/>
        </w:rPr>
      </w:pPr>
    </w:p>
    <w:p w:rsidR="00F2497E" w:rsidRPr="00DA04EC" w:rsidRDefault="00F2497E" w:rsidP="00DA04EC">
      <w:pPr>
        <w:jc w:val="both"/>
        <w:rPr>
          <w:rFonts w:ascii="Arial" w:eastAsia="Arial" w:hAnsi="Arial" w:cs="Times New Roman"/>
          <w:b/>
        </w:rPr>
      </w:pPr>
    </w:p>
    <w:p w:rsidR="00F2497E" w:rsidRDefault="00F2497E" w:rsidP="00DA04EC">
      <w:pPr>
        <w:rPr>
          <w:rFonts w:ascii="Arial" w:eastAsia="Arial" w:hAnsi="Arial" w:cs="Times New Roman"/>
        </w:rPr>
      </w:pPr>
    </w:p>
    <w:p w:rsidR="00DA04EC" w:rsidRPr="00DA04EC" w:rsidRDefault="00DA04EC" w:rsidP="00DA04EC">
      <w:pPr>
        <w:rPr>
          <w:rFonts w:ascii="Arial" w:eastAsia="Arial" w:hAnsi="Arial" w:cs="Times New Roman"/>
        </w:rPr>
      </w:pPr>
      <w:r w:rsidRPr="00DA04EC">
        <w:rPr>
          <w:rFonts w:ascii="Arial" w:eastAsia="Arial" w:hAnsi="Arial" w:cs="Times New Roman"/>
          <w:sz w:val="20"/>
          <w:szCs w:val="20"/>
        </w:rPr>
        <w:t xml:space="preserve"> </w:t>
      </w:r>
      <w:r w:rsidR="00F2497E">
        <w:rPr>
          <w:rFonts w:ascii="Arial" w:eastAsia="Arial" w:hAnsi="Arial" w:cs="Times New Roman"/>
          <w:sz w:val="20"/>
          <w:szCs w:val="20"/>
        </w:rPr>
        <w:t xml:space="preserve"> *Los </w:t>
      </w:r>
      <w:r w:rsidRPr="00DA04EC">
        <w:rPr>
          <w:rFonts w:ascii="Arial" w:eastAsia="Arial" w:hAnsi="Arial" w:cs="Times New Roman"/>
          <w:sz w:val="20"/>
          <w:szCs w:val="20"/>
        </w:rPr>
        <w:t>valores establecidos en la tabla son toneladas/año de material removido</w:t>
      </w:r>
      <w:r w:rsidRPr="00DA04EC">
        <w:rPr>
          <w:rFonts w:ascii="Arial" w:eastAsia="Arial" w:hAnsi="Arial" w:cs="Times New Roman"/>
        </w:rPr>
        <w:t xml:space="preserve">. </w:t>
      </w:r>
    </w:p>
    <w:p w:rsidR="00B838A7" w:rsidRPr="00CD084A" w:rsidRDefault="00B838A7" w:rsidP="00CD084A">
      <w:pPr>
        <w:jc w:val="both"/>
        <w:rPr>
          <w:rFonts w:ascii="Arial" w:eastAsia="Arial" w:hAnsi="Arial" w:cs="Times New Roman"/>
        </w:rPr>
      </w:pPr>
      <w:r>
        <w:rPr>
          <w:rFonts w:ascii="Arial" w:eastAsia="Arial" w:hAnsi="Arial" w:cs="Times New Roman"/>
        </w:rPr>
        <w:t xml:space="preserve">En cuanto a </w:t>
      </w:r>
      <w:r w:rsidR="00DA04EC" w:rsidRPr="00DA04EC">
        <w:rPr>
          <w:rFonts w:ascii="Arial" w:eastAsia="Arial" w:hAnsi="Arial" w:cs="Times New Roman"/>
        </w:rPr>
        <w:t xml:space="preserve"> la clasificación de minería de subsistencia para piedras preciosas y semipreciosas </w:t>
      </w:r>
      <w:r>
        <w:rPr>
          <w:rFonts w:ascii="Arial" w:eastAsia="Arial" w:hAnsi="Arial" w:cs="Times New Roman"/>
        </w:rPr>
        <w:t xml:space="preserve">se realizaron varias reuniones con los equipos </w:t>
      </w:r>
      <w:r w:rsidR="00E60348">
        <w:rPr>
          <w:rFonts w:ascii="Arial" w:eastAsia="Arial" w:hAnsi="Arial" w:cs="Times New Roman"/>
        </w:rPr>
        <w:t>técnicos</w:t>
      </w:r>
      <w:r w:rsidR="00CD084A">
        <w:rPr>
          <w:rFonts w:ascii="Arial" w:eastAsia="Arial" w:hAnsi="Arial" w:cs="Times New Roman"/>
        </w:rPr>
        <w:t xml:space="preserve"> de la Alcaldía de Muzo,</w:t>
      </w:r>
      <w:r>
        <w:rPr>
          <w:rFonts w:ascii="Arial" w:eastAsia="Arial" w:hAnsi="Arial" w:cs="Times New Roman"/>
        </w:rPr>
        <w:t xml:space="preserve"> la Gobernación de Boyacá</w:t>
      </w:r>
      <w:r w:rsidR="00CD084A">
        <w:rPr>
          <w:rFonts w:ascii="Arial" w:eastAsia="Arial" w:hAnsi="Arial" w:cs="Times New Roman"/>
        </w:rPr>
        <w:t xml:space="preserve">, la Agencia Nacional de Minería y el Ministerio de Minas y Energía. </w:t>
      </w:r>
      <w:r w:rsidRPr="00CD084A">
        <w:rPr>
          <w:rFonts w:ascii="Arial" w:eastAsia="Arial" w:hAnsi="Arial" w:cs="Times New Roman"/>
        </w:rPr>
        <w:t>La propuesta</w:t>
      </w:r>
      <w:r w:rsidR="0011082C">
        <w:rPr>
          <w:rFonts w:ascii="Arial" w:eastAsia="Arial" w:hAnsi="Arial" w:cs="Times New Roman"/>
        </w:rPr>
        <w:t xml:space="preserve"> final </w:t>
      </w:r>
      <w:r w:rsidRPr="00CD084A">
        <w:rPr>
          <w:rFonts w:ascii="Arial" w:eastAsia="Arial" w:hAnsi="Arial" w:cs="Times New Roman"/>
        </w:rPr>
        <w:t>aceptada por las partes reunidas en la</w:t>
      </w:r>
      <w:r w:rsidR="0011082C">
        <w:rPr>
          <w:rFonts w:ascii="Arial" w:eastAsia="Arial" w:hAnsi="Arial" w:cs="Times New Roman"/>
        </w:rPr>
        <w:t xml:space="preserve"> última</w:t>
      </w:r>
      <w:r w:rsidRPr="00CD084A">
        <w:rPr>
          <w:rFonts w:ascii="Arial" w:eastAsia="Arial" w:hAnsi="Arial" w:cs="Times New Roman"/>
        </w:rPr>
        <w:t xml:space="preserve"> mesa de trabajo que se realizó en la Secretaria de Minas de la Gobernación de Boyacá y en la alcaldía de Muzo, fue la siguiente:</w:t>
      </w:r>
    </w:p>
    <w:p w:rsidR="00B838A7" w:rsidRDefault="00060673" w:rsidP="00B838A7">
      <w:pPr>
        <w:shd w:val="clear" w:color="auto" w:fill="FFFFFF"/>
        <w:spacing w:after="0" w:line="240" w:lineRule="auto"/>
        <w:jc w:val="both"/>
        <w:rPr>
          <w:rFonts w:ascii="Arial" w:eastAsia="Arial" w:hAnsi="Arial" w:cs="Times New Roman"/>
        </w:rPr>
      </w:pPr>
      <w:r>
        <w:rPr>
          <w:rFonts w:ascii="Arial" w:eastAsia="Arial" w:hAnsi="Arial" w:cs="Times New Roman"/>
        </w:rPr>
        <w:t>S</w:t>
      </w:r>
      <w:r w:rsidR="00B838A7" w:rsidRPr="0011082C">
        <w:rPr>
          <w:rFonts w:ascii="Arial" w:eastAsia="Arial" w:hAnsi="Arial" w:cs="Times New Roman"/>
        </w:rPr>
        <w:t>e llegó a la conclusión de que se les autorizaría a los barequeros a declarar un</w:t>
      </w:r>
      <w:r>
        <w:rPr>
          <w:rFonts w:ascii="Arial" w:eastAsia="Arial" w:hAnsi="Arial" w:cs="Times New Roman"/>
        </w:rPr>
        <w:t xml:space="preserve"> </w:t>
      </w:r>
      <w:r w:rsidR="00B838A7" w:rsidRPr="0011082C">
        <w:rPr>
          <w:rFonts w:ascii="Arial" w:eastAsia="Arial" w:hAnsi="Arial" w:cs="Times New Roman"/>
        </w:rPr>
        <w:t>monto de 12.000 quilates anuales, lo que equivaldría a 1.000 quilates mensuales, que a un precio de USD 50 ctvs por quilate y a una TRM de $3.000.oo dar</w:t>
      </w:r>
      <w:r w:rsidR="00AF63AE">
        <w:rPr>
          <w:rFonts w:ascii="Arial" w:eastAsia="Arial" w:hAnsi="Arial" w:cs="Times New Roman"/>
        </w:rPr>
        <w:t>ía como resultado $1.500.000.</w:t>
      </w:r>
    </w:p>
    <w:p w:rsidR="0011082C" w:rsidRPr="0011082C" w:rsidRDefault="0011082C" w:rsidP="00B838A7">
      <w:pPr>
        <w:shd w:val="clear" w:color="auto" w:fill="FFFFFF"/>
        <w:spacing w:after="0" w:line="240" w:lineRule="auto"/>
        <w:jc w:val="both"/>
        <w:rPr>
          <w:rFonts w:ascii="Arial" w:eastAsia="Arial" w:hAnsi="Arial" w:cs="Times New Roman"/>
        </w:rPr>
      </w:pPr>
    </w:p>
    <w:p w:rsidR="00B838A7" w:rsidRDefault="00B838A7" w:rsidP="00B838A7">
      <w:pPr>
        <w:shd w:val="clear" w:color="auto" w:fill="FFFFFF"/>
        <w:spacing w:after="0" w:line="240" w:lineRule="auto"/>
        <w:jc w:val="both"/>
        <w:rPr>
          <w:rFonts w:ascii="Arial" w:eastAsia="Arial" w:hAnsi="Arial" w:cs="Times New Roman"/>
        </w:rPr>
      </w:pPr>
      <w:r w:rsidRPr="00A43E9E">
        <w:rPr>
          <w:rFonts w:ascii="Arial" w:eastAsia="Arial" w:hAnsi="Arial" w:cs="Times New Roman"/>
          <w:b/>
        </w:rPr>
        <w:t>Nota 1:</w:t>
      </w:r>
      <w:r w:rsidRPr="0011082C">
        <w:rPr>
          <w:rFonts w:ascii="Arial" w:eastAsia="Arial" w:hAnsi="Arial" w:cs="Times New Roman"/>
        </w:rPr>
        <w:t> La clasificación de esmeralda en bruto se debería hacer con los siguientes criterios:</w:t>
      </w:r>
    </w:p>
    <w:p w:rsidR="00A43E9E" w:rsidRPr="0011082C" w:rsidRDefault="00A43E9E" w:rsidP="00B838A7">
      <w:pPr>
        <w:shd w:val="clear" w:color="auto" w:fill="FFFFFF"/>
        <w:spacing w:after="0" w:line="240" w:lineRule="auto"/>
        <w:jc w:val="both"/>
        <w:rPr>
          <w:rFonts w:ascii="Arial" w:eastAsia="Arial" w:hAnsi="Arial" w:cs="Times New Roman"/>
        </w:rPr>
      </w:pPr>
    </w:p>
    <w:p w:rsidR="00B838A7" w:rsidRDefault="00B838A7" w:rsidP="00B838A7">
      <w:pPr>
        <w:shd w:val="clear" w:color="auto" w:fill="FFFFFF"/>
        <w:spacing w:after="0" w:line="240" w:lineRule="auto"/>
        <w:jc w:val="both"/>
        <w:rPr>
          <w:rFonts w:ascii="Arial" w:eastAsia="Arial" w:hAnsi="Arial" w:cs="Times New Roman"/>
        </w:rPr>
      </w:pPr>
      <w:r w:rsidRPr="00487A8B">
        <w:rPr>
          <w:rFonts w:ascii="Arial" w:eastAsia="Arial" w:hAnsi="Arial" w:cs="Times New Roman"/>
          <w:i/>
          <w:u w:val="single"/>
        </w:rPr>
        <w:t>Morralla:</w:t>
      </w:r>
      <w:r w:rsidRPr="0011082C">
        <w:rPr>
          <w:rFonts w:ascii="Arial" w:eastAsia="Arial" w:hAnsi="Arial" w:cs="Times New Roman"/>
        </w:rPr>
        <w:t> Es esmeralda en bruto de baja calidad y el sub producto de la talla. Que para efectos de este decreto no superara los USD 50 ctvs por quilate.</w:t>
      </w:r>
    </w:p>
    <w:p w:rsidR="00A43E9E" w:rsidRPr="0011082C" w:rsidRDefault="00A43E9E" w:rsidP="00B838A7">
      <w:pPr>
        <w:shd w:val="clear" w:color="auto" w:fill="FFFFFF"/>
        <w:spacing w:after="0" w:line="240" w:lineRule="auto"/>
        <w:jc w:val="both"/>
        <w:rPr>
          <w:rFonts w:ascii="Arial" w:eastAsia="Arial" w:hAnsi="Arial" w:cs="Times New Roman"/>
        </w:rPr>
      </w:pPr>
    </w:p>
    <w:p w:rsidR="00B838A7" w:rsidRDefault="00B838A7" w:rsidP="00B838A7">
      <w:pPr>
        <w:shd w:val="clear" w:color="auto" w:fill="FFFFFF"/>
        <w:spacing w:after="0" w:line="240" w:lineRule="auto"/>
        <w:jc w:val="both"/>
        <w:rPr>
          <w:rFonts w:ascii="Arial" w:eastAsia="Arial" w:hAnsi="Arial" w:cs="Times New Roman"/>
        </w:rPr>
      </w:pPr>
      <w:r w:rsidRPr="00487A8B">
        <w:rPr>
          <w:rFonts w:ascii="Arial" w:eastAsia="Arial" w:hAnsi="Arial" w:cs="Times New Roman"/>
          <w:i/>
          <w:u w:val="single"/>
        </w:rPr>
        <w:t>Gangas:</w:t>
      </w:r>
      <w:r w:rsidRPr="0011082C">
        <w:rPr>
          <w:rFonts w:ascii="Arial" w:eastAsia="Arial" w:hAnsi="Arial" w:cs="Times New Roman"/>
        </w:rPr>
        <w:t> Es el espécimen mineral de esmeralda que viene incrustado en la roca matriz y que su valor se estima más por pieza que por quilate, teniendo en cuenta criterios de rareza, formación geológica y terminación definida de sus cristales. Para calcular el peso que corresponde únicamente a esmeralda, según antecedentes históricos de exportaciones se ha venido calculando un 10% del total del espécimen mineral.</w:t>
      </w:r>
    </w:p>
    <w:p w:rsidR="00626678" w:rsidRPr="0011082C" w:rsidRDefault="00626678" w:rsidP="00B838A7">
      <w:pPr>
        <w:shd w:val="clear" w:color="auto" w:fill="FFFFFF"/>
        <w:spacing w:after="0" w:line="240" w:lineRule="auto"/>
        <w:jc w:val="both"/>
        <w:rPr>
          <w:rFonts w:ascii="Arial" w:eastAsia="Arial" w:hAnsi="Arial" w:cs="Times New Roman"/>
        </w:rPr>
      </w:pPr>
    </w:p>
    <w:p w:rsidR="00B838A7" w:rsidRDefault="00B838A7" w:rsidP="00B838A7">
      <w:pPr>
        <w:shd w:val="clear" w:color="auto" w:fill="FFFFFF"/>
        <w:spacing w:after="0" w:line="240" w:lineRule="auto"/>
        <w:jc w:val="both"/>
        <w:rPr>
          <w:rFonts w:ascii="Arial" w:eastAsia="Arial" w:hAnsi="Arial" w:cs="Times New Roman"/>
        </w:rPr>
      </w:pPr>
      <w:r w:rsidRPr="00487A8B">
        <w:rPr>
          <w:rFonts w:ascii="Arial" w:eastAsia="Arial" w:hAnsi="Arial" w:cs="Times New Roman"/>
          <w:i/>
          <w:u w:val="single"/>
        </w:rPr>
        <w:t>Esmeralda en bruto:</w:t>
      </w:r>
      <w:r w:rsidRPr="0011082C">
        <w:rPr>
          <w:rFonts w:ascii="Arial" w:eastAsia="Arial" w:hAnsi="Arial" w:cs="Times New Roman"/>
        </w:rPr>
        <w:t> Es la esmeralda que es de mejor calidad y que su valor supere los USD 50 cvs por quilate.</w:t>
      </w:r>
    </w:p>
    <w:p w:rsidR="00626678" w:rsidRPr="0011082C" w:rsidRDefault="00626678" w:rsidP="00B838A7">
      <w:pPr>
        <w:shd w:val="clear" w:color="auto" w:fill="FFFFFF"/>
        <w:spacing w:after="0" w:line="240" w:lineRule="auto"/>
        <w:jc w:val="both"/>
        <w:rPr>
          <w:rFonts w:ascii="Arial" w:eastAsia="Arial" w:hAnsi="Arial" w:cs="Times New Roman"/>
        </w:rPr>
      </w:pPr>
    </w:p>
    <w:p w:rsidR="00B838A7" w:rsidRDefault="00B838A7" w:rsidP="00B838A7">
      <w:pPr>
        <w:shd w:val="clear" w:color="auto" w:fill="FFFFFF"/>
        <w:spacing w:after="0" w:line="240" w:lineRule="auto"/>
        <w:jc w:val="both"/>
        <w:rPr>
          <w:rFonts w:ascii="Arial" w:eastAsia="Arial" w:hAnsi="Arial" w:cs="Times New Roman"/>
        </w:rPr>
      </w:pPr>
      <w:r w:rsidRPr="00626678">
        <w:rPr>
          <w:rFonts w:ascii="Arial" w:eastAsia="Arial" w:hAnsi="Arial" w:cs="Times New Roman"/>
          <w:b/>
        </w:rPr>
        <w:t>Nota 2:</w:t>
      </w:r>
      <w:r w:rsidRPr="0011082C">
        <w:rPr>
          <w:rFonts w:ascii="Arial" w:eastAsia="Arial" w:hAnsi="Arial" w:cs="Times New Roman"/>
        </w:rPr>
        <w:t> Todos los minerales con calidad de gema son considerados preciosos, independientemente de su valor comercial. El término semiprecioso técnicamente hablando se consideraría mal utilizado.</w:t>
      </w:r>
    </w:p>
    <w:p w:rsidR="00DA04EC" w:rsidRDefault="00DA04EC" w:rsidP="00626678">
      <w:pPr>
        <w:shd w:val="clear" w:color="auto" w:fill="FFFFFF"/>
        <w:spacing w:after="0" w:line="240" w:lineRule="auto"/>
        <w:jc w:val="both"/>
        <w:rPr>
          <w:rFonts w:ascii="Arial" w:eastAsia="Arial" w:hAnsi="Arial" w:cs="Times New Roman"/>
        </w:rPr>
      </w:pPr>
    </w:p>
    <w:p w:rsidR="00DA04EC" w:rsidRPr="00DA04EC" w:rsidRDefault="00AF63AE" w:rsidP="00DA04EC">
      <w:pPr>
        <w:jc w:val="both"/>
        <w:rPr>
          <w:rFonts w:ascii="Arial" w:eastAsia="Arial" w:hAnsi="Arial" w:cs="Times New Roman"/>
        </w:rPr>
      </w:pPr>
      <w:r>
        <w:rPr>
          <w:rFonts w:ascii="Arial" w:eastAsia="Arial" w:hAnsi="Arial" w:cs="Times New Roman"/>
        </w:rPr>
        <w:t>A</w:t>
      </w:r>
      <w:r w:rsidR="00DA04EC" w:rsidRPr="00DA04EC">
        <w:rPr>
          <w:rFonts w:ascii="Arial" w:eastAsia="Arial" w:hAnsi="Arial" w:cs="Times New Roman"/>
        </w:rPr>
        <w:t xml:space="preserve"> continuación se presenta un cuadro resumen de las propuestas para la definición de las escalas de la minería en Colombia. El resultado final que hará parte del decreto que clasifica la minería en Colombia, se calculó como el promedio aritmético de cada fuente de información que se tomó para el análisis; Dicho promedio se calculó de esta forma, dado que se asigna igual importancia a cada fuente de información. Las cifras que se muestran a continuación corresponden al límite </w:t>
      </w:r>
      <w:r w:rsidR="00DA04EC" w:rsidRPr="00DA04EC">
        <w:rPr>
          <w:rFonts w:ascii="Arial" w:eastAsia="Arial" w:hAnsi="Arial" w:cs="Times New Roman"/>
        </w:rPr>
        <w:lastRenderedPageBreak/>
        <w:t xml:space="preserve">superior del nivel de producción, es decir, a manera de ejemplo en el caso de Carbón, la pequeña minería subterránea va hasta 40.000 Toneladas, y en Cielo abierto hasta 45.000. </w:t>
      </w:r>
    </w:p>
    <w:tbl>
      <w:tblPr>
        <w:tblStyle w:val="Tablaconcuadrcula1"/>
        <w:tblW w:w="9639" w:type="dxa"/>
        <w:jc w:val="center"/>
        <w:tblLook w:val="04A0" w:firstRow="1" w:lastRow="0" w:firstColumn="1" w:lastColumn="0" w:noHBand="0" w:noVBand="1"/>
      </w:tblPr>
      <w:tblGrid>
        <w:gridCol w:w="2268"/>
        <w:gridCol w:w="1701"/>
        <w:gridCol w:w="1843"/>
        <w:gridCol w:w="1843"/>
        <w:gridCol w:w="1984"/>
      </w:tblGrid>
      <w:tr w:rsidR="00DA04EC" w:rsidRPr="00DA04EC" w:rsidTr="00DE006F">
        <w:trPr>
          <w:trHeight w:val="308"/>
          <w:jc w:val="center"/>
        </w:trPr>
        <w:tc>
          <w:tcPr>
            <w:tcW w:w="2268" w:type="dxa"/>
            <w:vMerge w:val="restart"/>
            <w:noWrap/>
            <w:hideMark/>
          </w:tcPr>
          <w:p w:rsidR="00DA04EC" w:rsidRPr="00DA04EC" w:rsidRDefault="00DA04EC" w:rsidP="00DA04EC">
            <w:pPr>
              <w:jc w:val="center"/>
              <w:rPr>
                <w:rFonts w:ascii="Arial" w:eastAsia="Arial" w:hAnsi="Arial" w:cs="Times New Roman"/>
                <w:b/>
                <w:sz w:val="24"/>
                <w:szCs w:val="24"/>
              </w:rPr>
            </w:pPr>
            <w:r w:rsidRPr="00DA04EC">
              <w:rPr>
                <w:rFonts w:ascii="Arial" w:eastAsia="Arial" w:hAnsi="Arial" w:cs="Times New Roman"/>
                <w:b/>
                <w:sz w:val="24"/>
                <w:szCs w:val="24"/>
              </w:rPr>
              <w:t>CARBÓN</w:t>
            </w:r>
          </w:p>
        </w:tc>
        <w:tc>
          <w:tcPr>
            <w:tcW w:w="3544" w:type="dxa"/>
            <w:gridSpan w:val="2"/>
            <w:noWrap/>
            <w:hideMark/>
          </w:tcPr>
          <w:p w:rsidR="00DA04EC" w:rsidRPr="00DA04EC" w:rsidRDefault="00DA04EC" w:rsidP="00DA04EC">
            <w:pPr>
              <w:jc w:val="center"/>
              <w:rPr>
                <w:rFonts w:ascii="Arial" w:eastAsia="Arial" w:hAnsi="Arial" w:cs="Times New Roman"/>
                <w:sz w:val="18"/>
                <w:szCs w:val="18"/>
              </w:rPr>
            </w:pPr>
            <w:r w:rsidRPr="00DA04EC">
              <w:rPr>
                <w:rFonts w:ascii="Arial" w:eastAsia="Arial" w:hAnsi="Arial" w:cs="Times New Roman"/>
                <w:sz w:val="18"/>
                <w:szCs w:val="18"/>
              </w:rPr>
              <w:t>PEQUEÑA (TON/ AÑO)</w:t>
            </w:r>
          </w:p>
        </w:tc>
        <w:tc>
          <w:tcPr>
            <w:tcW w:w="3827" w:type="dxa"/>
            <w:gridSpan w:val="2"/>
            <w:noWrap/>
            <w:hideMark/>
          </w:tcPr>
          <w:p w:rsidR="00DA04EC" w:rsidRPr="00DA04EC" w:rsidRDefault="00DA04EC" w:rsidP="00DA04EC">
            <w:pPr>
              <w:jc w:val="center"/>
              <w:rPr>
                <w:rFonts w:ascii="Arial" w:eastAsia="Arial" w:hAnsi="Arial" w:cs="Times New Roman"/>
                <w:sz w:val="18"/>
                <w:szCs w:val="18"/>
              </w:rPr>
            </w:pPr>
            <w:r w:rsidRPr="00DA04EC">
              <w:rPr>
                <w:rFonts w:ascii="Arial" w:eastAsia="Arial" w:hAnsi="Arial" w:cs="Times New Roman"/>
                <w:sz w:val="18"/>
                <w:szCs w:val="18"/>
              </w:rPr>
              <w:t>MEDIANA (TON/ AÑO)</w:t>
            </w:r>
          </w:p>
        </w:tc>
      </w:tr>
      <w:tr w:rsidR="00DA04EC" w:rsidRPr="00DA04EC" w:rsidTr="00DE006F">
        <w:trPr>
          <w:trHeight w:val="308"/>
          <w:jc w:val="center"/>
        </w:trPr>
        <w:tc>
          <w:tcPr>
            <w:tcW w:w="2268" w:type="dxa"/>
            <w:vMerge/>
            <w:hideMark/>
          </w:tcPr>
          <w:p w:rsidR="00DA04EC" w:rsidRPr="00DA04EC" w:rsidRDefault="00DA04EC" w:rsidP="00DA04EC">
            <w:pPr>
              <w:rPr>
                <w:rFonts w:ascii="Arial" w:eastAsia="Arial" w:hAnsi="Arial" w:cs="Times New Roman"/>
                <w:sz w:val="18"/>
                <w:szCs w:val="18"/>
              </w:rPr>
            </w:pPr>
          </w:p>
        </w:tc>
        <w:tc>
          <w:tcPr>
            <w:tcW w:w="1701"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SUBTERRANEA</w:t>
            </w:r>
          </w:p>
        </w:tc>
        <w:tc>
          <w:tcPr>
            <w:tcW w:w="1843"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CIELO ABIERTO</w:t>
            </w:r>
          </w:p>
        </w:tc>
        <w:tc>
          <w:tcPr>
            <w:tcW w:w="1843"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SUBTERRANEA</w:t>
            </w:r>
          </w:p>
        </w:tc>
        <w:tc>
          <w:tcPr>
            <w:tcW w:w="1984"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CIELO ABIERTO</w:t>
            </w:r>
          </w:p>
        </w:tc>
      </w:tr>
      <w:tr w:rsidR="00DA04EC" w:rsidRPr="00DA04EC" w:rsidTr="00DE006F">
        <w:trPr>
          <w:trHeight w:val="308"/>
          <w:jc w:val="center"/>
        </w:trPr>
        <w:tc>
          <w:tcPr>
            <w:tcW w:w="2268" w:type="dxa"/>
            <w:noWrap/>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Decreto 2655</w:t>
            </w:r>
          </w:p>
        </w:tc>
        <w:tc>
          <w:tcPr>
            <w:tcW w:w="1701" w:type="dxa"/>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rPr>
              <w:t>30.000</w:t>
            </w:r>
          </w:p>
        </w:tc>
        <w:tc>
          <w:tcPr>
            <w:tcW w:w="1843" w:type="dxa"/>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rPr>
              <w:t>24.000</w:t>
            </w:r>
          </w:p>
        </w:tc>
        <w:tc>
          <w:tcPr>
            <w:tcW w:w="1843" w:type="dxa"/>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rPr>
              <w:t>500.000</w:t>
            </w:r>
          </w:p>
        </w:tc>
        <w:tc>
          <w:tcPr>
            <w:tcW w:w="1984" w:type="dxa"/>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rPr>
              <w:t>800.000</w:t>
            </w:r>
          </w:p>
        </w:tc>
      </w:tr>
      <w:tr w:rsidR="00DA04EC" w:rsidRPr="00DA04EC" w:rsidTr="00DE006F">
        <w:trPr>
          <w:trHeight w:val="308"/>
          <w:jc w:val="center"/>
        </w:trPr>
        <w:tc>
          <w:tcPr>
            <w:tcW w:w="2268"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GRUPO 1: FISCALIZACIÓN</w:t>
            </w:r>
          </w:p>
        </w:tc>
        <w:tc>
          <w:tcPr>
            <w:tcW w:w="1701"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20.000</w:t>
            </w:r>
          </w:p>
        </w:tc>
        <w:tc>
          <w:tcPr>
            <w:tcW w:w="1843"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24.000</w:t>
            </w:r>
          </w:p>
        </w:tc>
        <w:tc>
          <w:tcPr>
            <w:tcW w:w="1843"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500.000</w:t>
            </w:r>
          </w:p>
        </w:tc>
        <w:tc>
          <w:tcPr>
            <w:tcW w:w="1984"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700.000</w:t>
            </w:r>
          </w:p>
        </w:tc>
      </w:tr>
      <w:tr w:rsidR="00DA04EC" w:rsidRPr="00DA04EC" w:rsidTr="00DE006F">
        <w:trPr>
          <w:trHeight w:val="308"/>
          <w:jc w:val="center"/>
        </w:trPr>
        <w:tc>
          <w:tcPr>
            <w:tcW w:w="2268"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GRUPO 2: PANEL EXPERTOS 1</w:t>
            </w:r>
          </w:p>
        </w:tc>
        <w:tc>
          <w:tcPr>
            <w:tcW w:w="1701"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30.000</w:t>
            </w:r>
          </w:p>
        </w:tc>
        <w:tc>
          <w:tcPr>
            <w:tcW w:w="1843"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60.000</w:t>
            </w:r>
          </w:p>
        </w:tc>
        <w:tc>
          <w:tcPr>
            <w:tcW w:w="1843"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800.000</w:t>
            </w:r>
          </w:p>
        </w:tc>
        <w:tc>
          <w:tcPr>
            <w:tcW w:w="1984"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800.000</w:t>
            </w:r>
          </w:p>
        </w:tc>
      </w:tr>
      <w:tr w:rsidR="00DA04EC" w:rsidRPr="00DA04EC" w:rsidTr="00DE006F">
        <w:trPr>
          <w:trHeight w:val="308"/>
          <w:jc w:val="center"/>
        </w:trPr>
        <w:tc>
          <w:tcPr>
            <w:tcW w:w="2268"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GRUPO 2: PANEL EXPERTOS 2</w:t>
            </w:r>
          </w:p>
        </w:tc>
        <w:tc>
          <w:tcPr>
            <w:tcW w:w="1701"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30.000</w:t>
            </w:r>
          </w:p>
        </w:tc>
        <w:tc>
          <w:tcPr>
            <w:tcW w:w="1843"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45.000</w:t>
            </w:r>
          </w:p>
        </w:tc>
        <w:tc>
          <w:tcPr>
            <w:tcW w:w="1843"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500.000</w:t>
            </w:r>
          </w:p>
        </w:tc>
        <w:tc>
          <w:tcPr>
            <w:tcW w:w="1984"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750.000</w:t>
            </w:r>
          </w:p>
        </w:tc>
      </w:tr>
      <w:tr w:rsidR="00DA04EC" w:rsidRPr="00DA04EC" w:rsidTr="00DE006F">
        <w:trPr>
          <w:trHeight w:val="448"/>
          <w:jc w:val="center"/>
        </w:trPr>
        <w:tc>
          <w:tcPr>
            <w:tcW w:w="2268" w:type="dxa"/>
            <w:noWrap/>
            <w:vAlign w:val="center"/>
          </w:tcPr>
          <w:p w:rsidR="00DA04EC" w:rsidRPr="00DA04EC" w:rsidRDefault="00DA04EC" w:rsidP="00DA04EC">
            <w:pPr>
              <w:spacing w:after="200" w:line="276" w:lineRule="auto"/>
              <w:jc w:val="center"/>
              <w:rPr>
                <w:rFonts w:ascii="Arial" w:eastAsia="Arial" w:hAnsi="Arial" w:cs="Times New Roman"/>
              </w:rPr>
            </w:pPr>
            <w:r w:rsidRPr="00DA04EC">
              <w:rPr>
                <w:rFonts w:ascii="Arial" w:eastAsia="Arial" w:hAnsi="Arial" w:cs="Times New Roman"/>
              </w:rPr>
              <w:t>Propuesta final Zipaquirá</w:t>
            </w:r>
          </w:p>
        </w:tc>
        <w:tc>
          <w:tcPr>
            <w:tcW w:w="1701" w:type="dxa"/>
            <w:noWrap/>
          </w:tcPr>
          <w:p w:rsidR="00DA04EC" w:rsidRPr="00DA04EC" w:rsidRDefault="00DA04EC" w:rsidP="00DA04EC">
            <w:pPr>
              <w:jc w:val="center"/>
              <w:rPr>
                <w:rFonts w:ascii="Arial" w:eastAsia="Arial" w:hAnsi="Arial" w:cs="Times New Roman"/>
              </w:rPr>
            </w:pPr>
          </w:p>
          <w:p w:rsidR="00DA04EC" w:rsidRPr="00DA04EC" w:rsidRDefault="00DA04EC" w:rsidP="00DA04EC">
            <w:pPr>
              <w:jc w:val="center"/>
              <w:rPr>
                <w:rFonts w:ascii="Arial" w:eastAsia="Arial" w:hAnsi="Arial" w:cs="Times New Roman"/>
              </w:rPr>
            </w:pPr>
            <w:r w:rsidRPr="00DA04EC">
              <w:rPr>
                <w:rFonts w:ascii="Arial" w:eastAsia="Arial" w:hAnsi="Arial" w:cs="Times New Roman"/>
              </w:rPr>
              <w:t>100,000</w:t>
            </w:r>
          </w:p>
        </w:tc>
        <w:tc>
          <w:tcPr>
            <w:tcW w:w="1843" w:type="dxa"/>
            <w:noWrap/>
          </w:tcPr>
          <w:p w:rsidR="00DA04EC" w:rsidRPr="00DA04EC" w:rsidRDefault="00DA04EC" w:rsidP="00DA04EC">
            <w:pPr>
              <w:jc w:val="center"/>
              <w:rPr>
                <w:rFonts w:ascii="Arial" w:eastAsia="Arial" w:hAnsi="Arial" w:cs="Times New Roman"/>
              </w:rPr>
            </w:pPr>
          </w:p>
          <w:p w:rsidR="00DA04EC" w:rsidRPr="00DA04EC" w:rsidRDefault="00DA04EC" w:rsidP="00DA04EC">
            <w:pPr>
              <w:jc w:val="center"/>
              <w:rPr>
                <w:rFonts w:ascii="Arial" w:eastAsia="Arial" w:hAnsi="Arial" w:cs="Times New Roman"/>
              </w:rPr>
            </w:pPr>
            <w:r w:rsidRPr="00DA04EC">
              <w:rPr>
                <w:rFonts w:ascii="Arial" w:eastAsia="Arial" w:hAnsi="Arial" w:cs="Times New Roman"/>
              </w:rPr>
              <w:t>100,000</w:t>
            </w:r>
          </w:p>
        </w:tc>
        <w:tc>
          <w:tcPr>
            <w:tcW w:w="1843" w:type="dxa"/>
            <w:noWrap/>
          </w:tcPr>
          <w:p w:rsidR="00DA04EC" w:rsidRPr="00DA04EC" w:rsidRDefault="00DA04EC" w:rsidP="00DA04EC">
            <w:pPr>
              <w:jc w:val="center"/>
              <w:rPr>
                <w:rFonts w:ascii="Arial" w:eastAsia="Arial" w:hAnsi="Arial" w:cs="Times New Roman"/>
              </w:rPr>
            </w:pPr>
          </w:p>
          <w:p w:rsidR="00DA04EC" w:rsidRPr="00DA04EC" w:rsidRDefault="00DA04EC" w:rsidP="00DA04EC">
            <w:pPr>
              <w:jc w:val="center"/>
              <w:rPr>
                <w:rFonts w:ascii="Arial" w:eastAsia="Arial" w:hAnsi="Arial" w:cs="Times New Roman"/>
              </w:rPr>
            </w:pPr>
            <w:r w:rsidRPr="00DA04EC">
              <w:rPr>
                <w:rFonts w:ascii="Arial" w:eastAsia="Arial" w:hAnsi="Arial" w:cs="Times New Roman"/>
              </w:rPr>
              <w:t>1,000,000</w:t>
            </w:r>
          </w:p>
        </w:tc>
        <w:tc>
          <w:tcPr>
            <w:tcW w:w="1984" w:type="dxa"/>
            <w:noWrap/>
          </w:tcPr>
          <w:p w:rsidR="00DA04EC" w:rsidRPr="00DA04EC" w:rsidRDefault="00DA04EC" w:rsidP="00DA04EC">
            <w:pPr>
              <w:jc w:val="center"/>
              <w:rPr>
                <w:rFonts w:ascii="Arial" w:eastAsia="Arial" w:hAnsi="Arial" w:cs="Times New Roman"/>
              </w:rPr>
            </w:pPr>
          </w:p>
          <w:p w:rsidR="00DA04EC" w:rsidRPr="00DA04EC" w:rsidRDefault="00DA04EC" w:rsidP="00DA04EC">
            <w:pPr>
              <w:jc w:val="center"/>
              <w:rPr>
                <w:rFonts w:ascii="Arial" w:eastAsia="Arial" w:hAnsi="Arial" w:cs="Times New Roman"/>
              </w:rPr>
            </w:pPr>
            <w:r w:rsidRPr="00DA04EC">
              <w:rPr>
                <w:rFonts w:ascii="Arial" w:eastAsia="Arial" w:hAnsi="Arial" w:cs="Times New Roman"/>
              </w:rPr>
              <w:t>1,500,000</w:t>
            </w:r>
          </w:p>
        </w:tc>
      </w:tr>
      <w:tr w:rsidR="00DA04EC" w:rsidRPr="00DA04EC" w:rsidTr="00DE006F">
        <w:trPr>
          <w:trHeight w:val="516"/>
          <w:jc w:val="center"/>
        </w:trPr>
        <w:tc>
          <w:tcPr>
            <w:tcW w:w="2268" w:type="dxa"/>
            <w:noWrap/>
          </w:tcPr>
          <w:p w:rsidR="00DA04EC" w:rsidRPr="00DA04EC" w:rsidRDefault="00DA04EC" w:rsidP="00DA04EC">
            <w:pPr>
              <w:spacing w:after="200" w:line="276" w:lineRule="auto"/>
              <w:jc w:val="center"/>
              <w:rPr>
                <w:rFonts w:ascii="Arial" w:eastAsia="Arial" w:hAnsi="Arial" w:cs="Times New Roman"/>
              </w:rPr>
            </w:pPr>
            <w:r w:rsidRPr="00DA04EC">
              <w:rPr>
                <w:rFonts w:ascii="Arial" w:eastAsia="Arial" w:hAnsi="Arial" w:cs="Times New Roman"/>
              </w:rPr>
              <w:t>Propuesta Final Sogamoso</w:t>
            </w:r>
          </w:p>
        </w:tc>
        <w:tc>
          <w:tcPr>
            <w:tcW w:w="1701" w:type="dxa"/>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bCs/>
              </w:rPr>
              <w:t xml:space="preserve"> </w:t>
            </w:r>
            <w:r w:rsidRPr="00DA04EC">
              <w:rPr>
                <w:rFonts w:ascii="Arial" w:eastAsia="Arial" w:hAnsi="Arial" w:cs="Times New Roman"/>
              </w:rPr>
              <w:t>36.000</w:t>
            </w:r>
          </w:p>
        </w:tc>
        <w:tc>
          <w:tcPr>
            <w:tcW w:w="1843" w:type="dxa"/>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rPr>
              <w:t>24.000</w:t>
            </w:r>
          </w:p>
        </w:tc>
        <w:tc>
          <w:tcPr>
            <w:tcW w:w="1843" w:type="dxa"/>
            <w:noWrap/>
          </w:tcPr>
          <w:p w:rsidR="00DA04EC" w:rsidRPr="00DA04EC" w:rsidRDefault="00DA04EC" w:rsidP="00DA04EC">
            <w:pPr>
              <w:spacing w:after="200" w:line="276" w:lineRule="auto"/>
              <w:jc w:val="center"/>
              <w:rPr>
                <w:rFonts w:ascii="Arial" w:eastAsia="Arial" w:hAnsi="Arial" w:cs="Times New Roman"/>
              </w:rPr>
            </w:pPr>
            <w:r w:rsidRPr="00DA04EC">
              <w:rPr>
                <w:rFonts w:ascii="Arial" w:eastAsia="Arial" w:hAnsi="Arial" w:cs="Times New Roman"/>
                <w:bCs/>
              </w:rPr>
              <w:t>500.000</w:t>
            </w:r>
          </w:p>
        </w:tc>
        <w:tc>
          <w:tcPr>
            <w:tcW w:w="1984" w:type="dxa"/>
            <w:noWrap/>
          </w:tcPr>
          <w:p w:rsidR="00DA04EC" w:rsidRPr="00DA04EC" w:rsidRDefault="00DA04EC" w:rsidP="00DA04EC">
            <w:pPr>
              <w:spacing w:after="200" w:line="276" w:lineRule="auto"/>
              <w:jc w:val="center"/>
              <w:rPr>
                <w:rFonts w:ascii="Arial" w:eastAsia="Arial" w:hAnsi="Arial" w:cs="Times New Roman"/>
              </w:rPr>
            </w:pPr>
            <w:r w:rsidRPr="00DA04EC">
              <w:rPr>
                <w:rFonts w:ascii="Arial" w:eastAsia="Arial" w:hAnsi="Arial" w:cs="Times New Roman"/>
                <w:bCs/>
              </w:rPr>
              <w:t>500.000</w:t>
            </w:r>
          </w:p>
        </w:tc>
      </w:tr>
      <w:tr w:rsidR="00DA04EC" w:rsidRPr="00DA04EC" w:rsidTr="00DE006F">
        <w:trPr>
          <w:trHeight w:val="516"/>
          <w:jc w:val="center"/>
        </w:trPr>
        <w:tc>
          <w:tcPr>
            <w:tcW w:w="2268" w:type="dxa"/>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b/>
              </w:rPr>
              <w:t>FINAL DECRETO</w:t>
            </w:r>
          </w:p>
        </w:tc>
        <w:tc>
          <w:tcPr>
            <w:tcW w:w="1701" w:type="dxa"/>
            <w:noWrap/>
          </w:tcPr>
          <w:p w:rsidR="00DA04EC" w:rsidRPr="00DA04EC" w:rsidRDefault="00DA04EC" w:rsidP="00DA04EC">
            <w:pPr>
              <w:jc w:val="center"/>
              <w:rPr>
                <w:rFonts w:ascii="Arial" w:eastAsia="Arial" w:hAnsi="Arial" w:cs="Times New Roman"/>
                <w:b/>
                <w:bCs/>
              </w:rPr>
            </w:pPr>
            <w:r w:rsidRPr="00DA04EC">
              <w:rPr>
                <w:rFonts w:ascii="Arial" w:eastAsia="Arial" w:hAnsi="Arial" w:cs="Times New Roman"/>
                <w:b/>
                <w:bCs/>
              </w:rPr>
              <w:t xml:space="preserve"> Hasta 40.000</w:t>
            </w:r>
          </w:p>
        </w:tc>
        <w:tc>
          <w:tcPr>
            <w:tcW w:w="1843" w:type="dxa"/>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b/>
              </w:rPr>
              <w:t>Hasta 45.000</w:t>
            </w:r>
          </w:p>
        </w:tc>
        <w:tc>
          <w:tcPr>
            <w:tcW w:w="1843" w:type="dxa"/>
            <w:noWrap/>
          </w:tcPr>
          <w:p w:rsidR="00DA04EC" w:rsidRPr="00DA04EC" w:rsidRDefault="00DA04EC" w:rsidP="00DA04EC">
            <w:pPr>
              <w:jc w:val="center"/>
              <w:rPr>
                <w:rFonts w:ascii="Arial" w:eastAsia="Arial" w:hAnsi="Arial" w:cs="Times New Roman"/>
                <w:b/>
                <w:bCs/>
              </w:rPr>
            </w:pPr>
            <w:r w:rsidRPr="00DA04EC">
              <w:rPr>
                <w:rFonts w:ascii="Arial" w:eastAsia="Arial" w:hAnsi="Arial" w:cs="Times New Roman"/>
                <w:b/>
                <w:bCs/>
              </w:rPr>
              <w:t>Desde 40.001- Hasta 650.000</w:t>
            </w:r>
          </w:p>
        </w:tc>
        <w:tc>
          <w:tcPr>
            <w:tcW w:w="1984" w:type="dxa"/>
            <w:noWrap/>
          </w:tcPr>
          <w:p w:rsidR="00DA04EC" w:rsidRPr="00DA04EC" w:rsidRDefault="00DA04EC" w:rsidP="00DA04EC">
            <w:pPr>
              <w:jc w:val="center"/>
              <w:rPr>
                <w:rFonts w:ascii="Arial" w:eastAsia="Arial" w:hAnsi="Arial" w:cs="Times New Roman"/>
                <w:b/>
                <w:bCs/>
              </w:rPr>
            </w:pPr>
            <w:r w:rsidRPr="00DA04EC">
              <w:rPr>
                <w:rFonts w:ascii="Arial" w:eastAsia="Arial" w:hAnsi="Arial" w:cs="Times New Roman"/>
                <w:b/>
                <w:bCs/>
              </w:rPr>
              <w:t>Desde 45.001-</w:t>
            </w:r>
          </w:p>
          <w:p w:rsidR="00DA04EC" w:rsidRPr="00DA04EC" w:rsidRDefault="00DA04EC" w:rsidP="00DA04EC">
            <w:pPr>
              <w:jc w:val="center"/>
              <w:rPr>
                <w:rFonts w:ascii="Arial" w:eastAsia="Arial" w:hAnsi="Arial" w:cs="Times New Roman"/>
                <w:b/>
                <w:bCs/>
              </w:rPr>
            </w:pPr>
            <w:r w:rsidRPr="00DA04EC">
              <w:rPr>
                <w:rFonts w:ascii="Arial" w:eastAsia="Arial" w:hAnsi="Arial" w:cs="Times New Roman"/>
                <w:b/>
                <w:bCs/>
              </w:rPr>
              <w:t>Hasta 850.000</w:t>
            </w:r>
          </w:p>
        </w:tc>
      </w:tr>
    </w:tbl>
    <w:p w:rsidR="00DA04EC" w:rsidRDefault="00DA04EC" w:rsidP="00DA04EC">
      <w:pPr>
        <w:rPr>
          <w:rFonts w:ascii="Arial" w:eastAsia="Arial" w:hAnsi="Arial" w:cs="Times New Roman"/>
        </w:rPr>
      </w:pPr>
    </w:p>
    <w:tbl>
      <w:tblPr>
        <w:tblStyle w:val="Tablaconcuadrcula1"/>
        <w:tblW w:w="9810" w:type="dxa"/>
        <w:jc w:val="center"/>
        <w:tblLook w:val="04A0" w:firstRow="1" w:lastRow="0" w:firstColumn="1" w:lastColumn="0" w:noHBand="0" w:noVBand="1"/>
      </w:tblPr>
      <w:tblGrid>
        <w:gridCol w:w="591"/>
        <w:gridCol w:w="1222"/>
        <w:gridCol w:w="571"/>
        <w:gridCol w:w="300"/>
        <w:gridCol w:w="1242"/>
        <w:gridCol w:w="216"/>
        <w:gridCol w:w="907"/>
        <w:gridCol w:w="1004"/>
        <w:gridCol w:w="398"/>
        <w:gridCol w:w="1546"/>
        <w:gridCol w:w="83"/>
        <w:gridCol w:w="1730"/>
      </w:tblGrid>
      <w:tr w:rsidR="00DA04EC" w:rsidRPr="00DA04EC" w:rsidTr="00DE006F">
        <w:trPr>
          <w:trHeight w:val="345"/>
          <w:jc w:val="center"/>
        </w:trPr>
        <w:tc>
          <w:tcPr>
            <w:tcW w:w="1813" w:type="dxa"/>
            <w:gridSpan w:val="2"/>
            <w:vMerge w:val="restart"/>
            <w:hideMark/>
          </w:tcPr>
          <w:p w:rsidR="00DA04EC" w:rsidRPr="00DA04EC" w:rsidRDefault="00DA04EC" w:rsidP="00DA04EC">
            <w:pPr>
              <w:rPr>
                <w:rFonts w:ascii="Arial" w:eastAsia="Arial" w:hAnsi="Arial" w:cs="Times New Roman"/>
                <w:b/>
                <w:sz w:val="20"/>
                <w:szCs w:val="20"/>
              </w:rPr>
            </w:pPr>
            <w:r w:rsidRPr="00DA04EC">
              <w:rPr>
                <w:rFonts w:ascii="Arial" w:eastAsia="Arial" w:hAnsi="Arial" w:cs="Times New Roman"/>
                <w:b/>
                <w:sz w:val="20"/>
                <w:szCs w:val="20"/>
              </w:rPr>
              <w:t xml:space="preserve">MATERIALES DE </w:t>
            </w:r>
            <w:r w:rsidRPr="007F5CAC">
              <w:rPr>
                <w:rFonts w:ascii="Arial" w:eastAsia="Arial" w:hAnsi="Arial" w:cs="Times New Roman"/>
                <w:b/>
                <w:sz w:val="18"/>
                <w:szCs w:val="18"/>
              </w:rPr>
              <w:t>CONSTRUCCIÓN</w:t>
            </w:r>
          </w:p>
        </w:tc>
        <w:tc>
          <w:tcPr>
            <w:tcW w:w="2113" w:type="dxa"/>
            <w:gridSpan w:val="3"/>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SUBSISTENCIA</w:t>
            </w:r>
          </w:p>
        </w:tc>
        <w:tc>
          <w:tcPr>
            <w:tcW w:w="2525" w:type="dxa"/>
            <w:gridSpan w:val="4"/>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PEQUEÑA (M</w:t>
            </w:r>
            <w:r w:rsidRPr="00DA04EC">
              <w:rPr>
                <w:rFonts w:ascii="Arial" w:eastAsia="Arial" w:hAnsi="Arial" w:cs="Times New Roman"/>
                <w:sz w:val="18"/>
                <w:szCs w:val="18"/>
                <w:vertAlign w:val="superscript"/>
              </w:rPr>
              <w:t xml:space="preserve">3 </w:t>
            </w:r>
            <w:r w:rsidRPr="00DA04EC">
              <w:rPr>
                <w:rFonts w:ascii="Arial" w:eastAsia="Arial" w:hAnsi="Arial" w:cs="Times New Roman"/>
                <w:sz w:val="18"/>
                <w:szCs w:val="18"/>
              </w:rPr>
              <w:t>/ AÑO)</w:t>
            </w:r>
          </w:p>
        </w:tc>
        <w:tc>
          <w:tcPr>
            <w:tcW w:w="3359" w:type="dxa"/>
            <w:gridSpan w:val="3"/>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MEDIANA (M</w:t>
            </w:r>
            <w:r w:rsidRPr="00DA04EC">
              <w:rPr>
                <w:rFonts w:ascii="Arial" w:eastAsia="Arial" w:hAnsi="Arial" w:cs="Times New Roman"/>
                <w:sz w:val="18"/>
                <w:szCs w:val="18"/>
                <w:vertAlign w:val="superscript"/>
              </w:rPr>
              <w:t xml:space="preserve">3  </w:t>
            </w:r>
            <w:r w:rsidRPr="00DA04EC">
              <w:rPr>
                <w:rFonts w:ascii="Arial" w:eastAsia="Arial" w:hAnsi="Arial" w:cs="Times New Roman"/>
                <w:sz w:val="18"/>
                <w:szCs w:val="18"/>
              </w:rPr>
              <w:t>/ AÑO)</w:t>
            </w:r>
          </w:p>
        </w:tc>
      </w:tr>
      <w:tr w:rsidR="00487A8B" w:rsidRPr="00DA04EC" w:rsidTr="00DE006F">
        <w:trPr>
          <w:trHeight w:val="300"/>
          <w:jc w:val="center"/>
        </w:trPr>
        <w:tc>
          <w:tcPr>
            <w:tcW w:w="1813" w:type="dxa"/>
            <w:gridSpan w:val="2"/>
            <w:vMerge/>
            <w:hideMark/>
          </w:tcPr>
          <w:p w:rsidR="00DA04EC" w:rsidRPr="00DA04EC" w:rsidRDefault="00DA04EC" w:rsidP="00DA04EC">
            <w:pPr>
              <w:rPr>
                <w:rFonts w:ascii="Arial" w:eastAsia="Arial" w:hAnsi="Arial" w:cs="Times New Roman"/>
                <w:sz w:val="18"/>
                <w:szCs w:val="18"/>
              </w:rPr>
            </w:pPr>
          </w:p>
        </w:tc>
        <w:tc>
          <w:tcPr>
            <w:tcW w:w="871" w:type="dxa"/>
            <w:gridSpan w:val="2"/>
            <w:noWrap/>
            <w:hideMark/>
          </w:tcPr>
          <w:p w:rsidR="00DA04EC" w:rsidRPr="00DA04EC" w:rsidRDefault="00DA04EC" w:rsidP="00487A8B">
            <w:pPr>
              <w:rPr>
                <w:rFonts w:ascii="Arial" w:eastAsia="Arial" w:hAnsi="Arial" w:cs="Times New Roman"/>
                <w:sz w:val="18"/>
                <w:szCs w:val="18"/>
              </w:rPr>
            </w:pPr>
            <w:r w:rsidRPr="00DA04EC">
              <w:rPr>
                <w:rFonts w:ascii="Arial" w:eastAsia="Arial" w:hAnsi="Arial" w:cs="Times New Roman"/>
                <w:sz w:val="18"/>
                <w:szCs w:val="18"/>
              </w:rPr>
              <w:t>SUBT</w:t>
            </w:r>
          </w:p>
        </w:tc>
        <w:tc>
          <w:tcPr>
            <w:tcW w:w="1242"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CIELO ABIERTO</w:t>
            </w:r>
          </w:p>
        </w:tc>
        <w:tc>
          <w:tcPr>
            <w:tcW w:w="1123" w:type="dxa"/>
            <w:gridSpan w:val="2"/>
            <w:noWrap/>
            <w:hideMark/>
          </w:tcPr>
          <w:p w:rsidR="00DA04EC" w:rsidRPr="00DA04EC" w:rsidRDefault="00DA04EC" w:rsidP="00487A8B">
            <w:pPr>
              <w:rPr>
                <w:rFonts w:ascii="Arial" w:eastAsia="Arial" w:hAnsi="Arial" w:cs="Times New Roman"/>
                <w:sz w:val="18"/>
                <w:szCs w:val="18"/>
              </w:rPr>
            </w:pPr>
            <w:r w:rsidRPr="00DA04EC">
              <w:rPr>
                <w:rFonts w:ascii="Arial" w:eastAsia="Arial" w:hAnsi="Arial" w:cs="Times New Roman"/>
                <w:sz w:val="18"/>
                <w:szCs w:val="18"/>
              </w:rPr>
              <w:t>SUBT</w:t>
            </w:r>
          </w:p>
        </w:tc>
        <w:tc>
          <w:tcPr>
            <w:tcW w:w="1402" w:type="dxa"/>
            <w:gridSpan w:val="2"/>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CIELO ABIERTO</w:t>
            </w:r>
          </w:p>
        </w:tc>
        <w:tc>
          <w:tcPr>
            <w:tcW w:w="1629" w:type="dxa"/>
            <w:gridSpan w:val="2"/>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SUBTERRANEA</w:t>
            </w:r>
          </w:p>
        </w:tc>
        <w:tc>
          <w:tcPr>
            <w:tcW w:w="1730"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CIELO ABIERTO</w:t>
            </w:r>
          </w:p>
        </w:tc>
      </w:tr>
      <w:tr w:rsidR="00487A8B" w:rsidRPr="00DA04EC" w:rsidTr="00DE006F">
        <w:trPr>
          <w:trHeight w:val="345"/>
          <w:jc w:val="center"/>
        </w:trPr>
        <w:tc>
          <w:tcPr>
            <w:tcW w:w="1813" w:type="dxa"/>
            <w:gridSpan w:val="2"/>
            <w:noWrap/>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Decreto 2655</w:t>
            </w:r>
          </w:p>
        </w:tc>
        <w:tc>
          <w:tcPr>
            <w:tcW w:w="871" w:type="dxa"/>
            <w:gridSpan w:val="2"/>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rPr>
              <w:t>N/A</w:t>
            </w:r>
          </w:p>
        </w:tc>
        <w:tc>
          <w:tcPr>
            <w:tcW w:w="1242"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N/A </w:t>
            </w:r>
          </w:p>
        </w:tc>
        <w:tc>
          <w:tcPr>
            <w:tcW w:w="1123" w:type="dxa"/>
            <w:gridSpan w:val="2"/>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rPr>
              <w:t>N/A</w:t>
            </w:r>
          </w:p>
        </w:tc>
        <w:tc>
          <w:tcPr>
            <w:tcW w:w="1402" w:type="dxa"/>
            <w:gridSpan w:val="2"/>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rPr>
              <w:t>10.000</w:t>
            </w:r>
          </w:p>
        </w:tc>
        <w:tc>
          <w:tcPr>
            <w:tcW w:w="1629" w:type="dxa"/>
            <w:gridSpan w:val="2"/>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rPr>
              <w:t>N/A</w:t>
            </w:r>
          </w:p>
        </w:tc>
        <w:tc>
          <w:tcPr>
            <w:tcW w:w="1730"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150.000</w:t>
            </w:r>
          </w:p>
        </w:tc>
      </w:tr>
      <w:tr w:rsidR="00487A8B" w:rsidRPr="00DA04EC" w:rsidTr="00DE006F">
        <w:trPr>
          <w:trHeight w:val="345"/>
          <w:jc w:val="center"/>
        </w:trPr>
        <w:tc>
          <w:tcPr>
            <w:tcW w:w="1813" w:type="dxa"/>
            <w:gridSpan w:val="2"/>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GRUPO 1: FISCALIZACIÓN</w:t>
            </w:r>
          </w:p>
        </w:tc>
        <w:tc>
          <w:tcPr>
            <w:tcW w:w="871" w:type="dxa"/>
            <w:gridSpan w:val="2"/>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N/A</w:t>
            </w:r>
          </w:p>
        </w:tc>
        <w:tc>
          <w:tcPr>
            <w:tcW w:w="1242"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60 m3 </w:t>
            </w:r>
          </w:p>
        </w:tc>
        <w:tc>
          <w:tcPr>
            <w:tcW w:w="1123" w:type="dxa"/>
            <w:gridSpan w:val="2"/>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N/A</w:t>
            </w:r>
          </w:p>
        </w:tc>
        <w:tc>
          <w:tcPr>
            <w:tcW w:w="1402" w:type="dxa"/>
            <w:gridSpan w:val="2"/>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9.000</w:t>
            </w:r>
          </w:p>
        </w:tc>
        <w:tc>
          <w:tcPr>
            <w:tcW w:w="1629" w:type="dxa"/>
            <w:gridSpan w:val="2"/>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N/A</w:t>
            </w:r>
          </w:p>
        </w:tc>
        <w:tc>
          <w:tcPr>
            <w:tcW w:w="1730"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400.000 </w:t>
            </w:r>
          </w:p>
        </w:tc>
      </w:tr>
      <w:tr w:rsidR="00487A8B" w:rsidRPr="00DA04EC" w:rsidTr="00DE006F">
        <w:trPr>
          <w:trHeight w:val="300"/>
          <w:jc w:val="center"/>
        </w:trPr>
        <w:tc>
          <w:tcPr>
            <w:tcW w:w="1813" w:type="dxa"/>
            <w:gridSpan w:val="2"/>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GRUPO 2: PANEL EXPERTOS 1</w:t>
            </w:r>
          </w:p>
        </w:tc>
        <w:tc>
          <w:tcPr>
            <w:tcW w:w="871" w:type="dxa"/>
            <w:gridSpan w:val="2"/>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N/A</w:t>
            </w:r>
          </w:p>
        </w:tc>
        <w:tc>
          <w:tcPr>
            <w:tcW w:w="1242"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N.D</w:t>
            </w:r>
          </w:p>
        </w:tc>
        <w:tc>
          <w:tcPr>
            <w:tcW w:w="1123" w:type="dxa"/>
            <w:gridSpan w:val="2"/>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N/A</w:t>
            </w:r>
          </w:p>
        </w:tc>
        <w:tc>
          <w:tcPr>
            <w:tcW w:w="1402" w:type="dxa"/>
            <w:gridSpan w:val="2"/>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30.000</w:t>
            </w:r>
          </w:p>
        </w:tc>
        <w:tc>
          <w:tcPr>
            <w:tcW w:w="1629" w:type="dxa"/>
            <w:gridSpan w:val="2"/>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N/A</w:t>
            </w:r>
          </w:p>
        </w:tc>
        <w:tc>
          <w:tcPr>
            <w:tcW w:w="1730"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400.000 </w:t>
            </w:r>
          </w:p>
        </w:tc>
      </w:tr>
      <w:tr w:rsidR="00487A8B" w:rsidRPr="00DA04EC" w:rsidTr="00DE006F">
        <w:trPr>
          <w:trHeight w:val="300"/>
          <w:jc w:val="center"/>
        </w:trPr>
        <w:tc>
          <w:tcPr>
            <w:tcW w:w="1813" w:type="dxa"/>
            <w:gridSpan w:val="2"/>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GRUPO 2: PANEL EXPERTOS 2</w:t>
            </w:r>
          </w:p>
        </w:tc>
        <w:tc>
          <w:tcPr>
            <w:tcW w:w="871" w:type="dxa"/>
            <w:gridSpan w:val="2"/>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N/A</w:t>
            </w:r>
          </w:p>
        </w:tc>
        <w:tc>
          <w:tcPr>
            <w:tcW w:w="1242"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Definir concepto </w:t>
            </w:r>
          </w:p>
        </w:tc>
        <w:tc>
          <w:tcPr>
            <w:tcW w:w="1123" w:type="dxa"/>
            <w:gridSpan w:val="2"/>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N/A</w:t>
            </w:r>
          </w:p>
        </w:tc>
        <w:tc>
          <w:tcPr>
            <w:tcW w:w="1402" w:type="dxa"/>
            <w:gridSpan w:val="2"/>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9.000</w:t>
            </w:r>
          </w:p>
        </w:tc>
        <w:tc>
          <w:tcPr>
            <w:tcW w:w="1629" w:type="dxa"/>
            <w:gridSpan w:val="2"/>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N/A</w:t>
            </w:r>
          </w:p>
        </w:tc>
        <w:tc>
          <w:tcPr>
            <w:tcW w:w="1730"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400.000 </w:t>
            </w:r>
          </w:p>
        </w:tc>
      </w:tr>
      <w:tr w:rsidR="00487A8B" w:rsidRPr="00DA04EC" w:rsidTr="00DE006F">
        <w:trPr>
          <w:trHeight w:val="300"/>
          <w:jc w:val="center"/>
        </w:trPr>
        <w:tc>
          <w:tcPr>
            <w:tcW w:w="1813" w:type="dxa"/>
            <w:gridSpan w:val="2"/>
            <w:noWrap/>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 xml:space="preserve">Panel Expertos Ibagué. </w:t>
            </w:r>
          </w:p>
        </w:tc>
        <w:tc>
          <w:tcPr>
            <w:tcW w:w="871" w:type="dxa"/>
            <w:gridSpan w:val="2"/>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rPr>
              <w:t>ND</w:t>
            </w:r>
          </w:p>
        </w:tc>
        <w:tc>
          <w:tcPr>
            <w:tcW w:w="1242"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ND</w:t>
            </w:r>
          </w:p>
        </w:tc>
        <w:tc>
          <w:tcPr>
            <w:tcW w:w="1123" w:type="dxa"/>
            <w:gridSpan w:val="2"/>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rPr>
              <w:t>N/A</w:t>
            </w:r>
          </w:p>
        </w:tc>
        <w:tc>
          <w:tcPr>
            <w:tcW w:w="1402" w:type="dxa"/>
            <w:gridSpan w:val="2"/>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rPr>
              <w:t>100.000</w:t>
            </w:r>
          </w:p>
        </w:tc>
        <w:tc>
          <w:tcPr>
            <w:tcW w:w="1629" w:type="dxa"/>
            <w:gridSpan w:val="2"/>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rPr>
              <w:t>N/A</w:t>
            </w:r>
          </w:p>
        </w:tc>
        <w:tc>
          <w:tcPr>
            <w:tcW w:w="1730"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400.000</w:t>
            </w:r>
          </w:p>
        </w:tc>
      </w:tr>
      <w:tr w:rsidR="00487A8B" w:rsidRPr="00DA04EC" w:rsidTr="00DE006F">
        <w:trPr>
          <w:trHeight w:val="300"/>
          <w:jc w:val="center"/>
        </w:trPr>
        <w:tc>
          <w:tcPr>
            <w:tcW w:w="1813" w:type="dxa"/>
            <w:gridSpan w:val="2"/>
            <w:tcBorders>
              <w:bottom w:val="single" w:sz="4" w:space="0" w:color="auto"/>
            </w:tcBorders>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b/>
              </w:rPr>
              <w:t>FINAL DECRETO</w:t>
            </w:r>
          </w:p>
        </w:tc>
        <w:tc>
          <w:tcPr>
            <w:tcW w:w="871" w:type="dxa"/>
            <w:gridSpan w:val="2"/>
            <w:tcBorders>
              <w:bottom w:val="single" w:sz="4" w:space="0" w:color="auto"/>
            </w:tcBorders>
            <w:noWrap/>
          </w:tcPr>
          <w:p w:rsidR="00DA04EC" w:rsidRPr="00DA04EC" w:rsidRDefault="00DA04EC" w:rsidP="00DA04EC">
            <w:pPr>
              <w:jc w:val="center"/>
              <w:rPr>
                <w:rFonts w:ascii="Arial" w:eastAsia="Arial" w:hAnsi="Arial" w:cs="Times New Roman"/>
                <w:b/>
              </w:rPr>
            </w:pPr>
          </w:p>
          <w:p w:rsidR="00DA04EC" w:rsidRPr="00DA04EC" w:rsidRDefault="00DA04EC" w:rsidP="00DA04EC">
            <w:pPr>
              <w:jc w:val="center"/>
              <w:rPr>
                <w:rFonts w:ascii="Arial" w:eastAsia="Arial" w:hAnsi="Arial" w:cs="Times New Roman"/>
                <w:b/>
              </w:rPr>
            </w:pPr>
            <w:r w:rsidRPr="00DA04EC">
              <w:rPr>
                <w:rFonts w:ascii="Arial" w:eastAsia="Arial" w:hAnsi="Arial" w:cs="Times New Roman"/>
                <w:b/>
              </w:rPr>
              <w:t>N/A</w:t>
            </w:r>
          </w:p>
        </w:tc>
        <w:tc>
          <w:tcPr>
            <w:tcW w:w="1242" w:type="dxa"/>
            <w:tcBorders>
              <w:bottom w:val="single" w:sz="4" w:space="0" w:color="auto"/>
            </w:tcBorders>
            <w:noWrap/>
          </w:tcPr>
          <w:p w:rsidR="00DA04EC" w:rsidRPr="00DA04EC" w:rsidRDefault="00DA04EC" w:rsidP="00DA04EC">
            <w:pPr>
              <w:jc w:val="center"/>
              <w:rPr>
                <w:rFonts w:ascii="Arial" w:eastAsia="Arial" w:hAnsi="Arial" w:cs="Times New Roman"/>
                <w:b/>
              </w:rPr>
            </w:pPr>
          </w:p>
          <w:p w:rsidR="00DA04EC" w:rsidRPr="00DA04EC" w:rsidRDefault="008E4079" w:rsidP="00DA04EC">
            <w:pPr>
              <w:jc w:val="center"/>
              <w:rPr>
                <w:rFonts w:ascii="Arial" w:eastAsia="Arial" w:hAnsi="Arial" w:cs="Times New Roman"/>
                <w:b/>
              </w:rPr>
            </w:pPr>
            <w:r>
              <w:rPr>
                <w:rFonts w:ascii="Arial" w:eastAsia="Arial" w:hAnsi="Arial" w:cs="Times New Roman"/>
                <w:b/>
              </w:rPr>
              <w:t>Hasta 120</w:t>
            </w:r>
            <w:r w:rsidR="00DA04EC" w:rsidRPr="00DA04EC">
              <w:rPr>
                <w:rFonts w:ascii="Arial" w:eastAsia="Arial" w:hAnsi="Arial" w:cs="Times New Roman"/>
                <w:b/>
              </w:rPr>
              <w:t xml:space="preserve"> m3/mes</w:t>
            </w:r>
          </w:p>
        </w:tc>
        <w:tc>
          <w:tcPr>
            <w:tcW w:w="1123" w:type="dxa"/>
            <w:gridSpan w:val="2"/>
            <w:tcBorders>
              <w:bottom w:val="single" w:sz="4" w:space="0" w:color="auto"/>
            </w:tcBorders>
            <w:noWrap/>
          </w:tcPr>
          <w:p w:rsidR="00DA04EC" w:rsidRPr="00DA04EC" w:rsidRDefault="00DA04EC" w:rsidP="00DA04EC">
            <w:pPr>
              <w:jc w:val="center"/>
              <w:rPr>
                <w:rFonts w:ascii="Arial" w:eastAsia="Arial" w:hAnsi="Arial" w:cs="Times New Roman"/>
                <w:b/>
              </w:rPr>
            </w:pPr>
          </w:p>
          <w:p w:rsidR="00DA04EC" w:rsidRPr="00DA04EC" w:rsidRDefault="00DA04EC" w:rsidP="00DA04EC">
            <w:pPr>
              <w:jc w:val="center"/>
              <w:rPr>
                <w:rFonts w:ascii="Arial" w:eastAsia="Arial" w:hAnsi="Arial" w:cs="Times New Roman"/>
                <w:b/>
              </w:rPr>
            </w:pPr>
            <w:r w:rsidRPr="00DA04EC">
              <w:rPr>
                <w:rFonts w:ascii="Arial" w:eastAsia="Arial" w:hAnsi="Arial" w:cs="Times New Roman"/>
                <w:b/>
              </w:rPr>
              <w:t>N/A</w:t>
            </w:r>
          </w:p>
        </w:tc>
        <w:tc>
          <w:tcPr>
            <w:tcW w:w="1402" w:type="dxa"/>
            <w:gridSpan w:val="2"/>
            <w:tcBorders>
              <w:bottom w:val="single" w:sz="4" w:space="0" w:color="auto"/>
            </w:tcBorders>
            <w:noWrap/>
          </w:tcPr>
          <w:p w:rsidR="00DA04EC" w:rsidRPr="00DA04EC" w:rsidRDefault="00DA04EC" w:rsidP="00DA04EC">
            <w:pPr>
              <w:jc w:val="center"/>
              <w:rPr>
                <w:rFonts w:ascii="Arial" w:eastAsia="Arial" w:hAnsi="Arial" w:cs="Times New Roman"/>
                <w:b/>
              </w:rPr>
            </w:pPr>
          </w:p>
          <w:p w:rsidR="00DA04EC" w:rsidRPr="00DA04EC" w:rsidRDefault="00DA04EC" w:rsidP="00DA04EC">
            <w:pPr>
              <w:jc w:val="center"/>
              <w:rPr>
                <w:rFonts w:ascii="Arial" w:eastAsia="Arial" w:hAnsi="Arial" w:cs="Times New Roman"/>
                <w:b/>
              </w:rPr>
            </w:pPr>
            <w:r w:rsidRPr="00DA04EC">
              <w:rPr>
                <w:rFonts w:ascii="Arial" w:eastAsia="Arial" w:hAnsi="Arial" w:cs="Times New Roman"/>
                <w:b/>
              </w:rPr>
              <w:t>Hasta 30.000</w:t>
            </w:r>
          </w:p>
        </w:tc>
        <w:tc>
          <w:tcPr>
            <w:tcW w:w="1629" w:type="dxa"/>
            <w:gridSpan w:val="2"/>
            <w:tcBorders>
              <w:bottom w:val="single" w:sz="4" w:space="0" w:color="auto"/>
            </w:tcBorders>
            <w:noWrap/>
          </w:tcPr>
          <w:p w:rsidR="00DA04EC" w:rsidRPr="00DA04EC" w:rsidRDefault="00DA04EC" w:rsidP="00DA04EC">
            <w:pPr>
              <w:jc w:val="center"/>
              <w:rPr>
                <w:rFonts w:ascii="Arial" w:eastAsia="Arial" w:hAnsi="Arial" w:cs="Times New Roman"/>
                <w:b/>
              </w:rPr>
            </w:pPr>
          </w:p>
          <w:p w:rsidR="00DA04EC" w:rsidRPr="00DA04EC" w:rsidRDefault="00DA04EC" w:rsidP="00DA04EC">
            <w:pPr>
              <w:jc w:val="center"/>
              <w:rPr>
                <w:rFonts w:ascii="Arial" w:eastAsia="Arial" w:hAnsi="Arial" w:cs="Times New Roman"/>
                <w:b/>
              </w:rPr>
            </w:pPr>
            <w:r w:rsidRPr="00DA04EC">
              <w:rPr>
                <w:rFonts w:ascii="Arial" w:eastAsia="Arial" w:hAnsi="Arial" w:cs="Times New Roman"/>
                <w:b/>
              </w:rPr>
              <w:t>N/A</w:t>
            </w:r>
          </w:p>
        </w:tc>
        <w:tc>
          <w:tcPr>
            <w:tcW w:w="1730" w:type="dxa"/>
            <w:tcBorders>
              <w:bottom w:val="single" w:sz="4" w:space="0" w:color="auto"/>
            </w:tcBorders>
            <w:noWrap/>
          </w:tcPr>
          <w:p w:rsidR="00DA04EC" w:rsidRPr="00DA04EC" w:rsidRDefault="00DA04EC" w:rsidP="00DA04EC">
            <w:pPr>
              <w:jc w:val="center"/>
              <w:rPr>
                <w:rFonts w:ascii="Arial" w:eastAsia="Arial" w:hAnsi="Arial" w:cs="Times New Roman"/>
                <w:b/>
              </w:rPr>
            </w:pPr>
          </w:p>
          <w:p w:rsidR="00DA04EC" w:rsidRPr="00DA04EC" w:rsidRDefault="00DA04EC" w:rsidP="00DA04EC">
            <w:pPr>
              <w:jc w:val="center"/>
              <w:rPr>
                <w:rFonts w:ascii="Arial" w:eastAsia="Arial" w:hAnsi="Arial" w:cs="Times New Roman"/>
                <w:b/>
              </w:rPr>
            </w:pPr>
            <w:r w:rsidRPr="00DA04EC">
              <w:rPr>
                <w:rFonts w:ascii="Arial" w:eastAsia="Arial" w:hAnsi="Arial" w:cs="Times New Roman"/>
                <w:b/>
              </w:rPr>
              <w:t xml:space="preserve">Desde 30.001- Hasta 350.000 </w:t>
            </w:r>
          </w:p>
          <w:p w:rsidR="00DA04EC" w:rsidRPr="00DA04EC" w:rsidRDefault="00DA04EC" w:rsidP="00DA04EC">
            <w:pPr>
              <w:rPr>
                <w:rFonts w:ascii="Arial" w:eastAsia="Arial" w:hAnsi="Arial" w:cs="Times New Roman"/>
                <w:b/>
              </w:rPr>
            </w:pPr>
            <w:r w:rsidRPr="00DA04EC">
              <w:rPr>
                <w:rFonts w:ascii="Arial" w:eastAsia="Arial" w:hAnsi="Arial" w:cs="Times New Roman"/>
                <w:b/>
              </w:rPr>
              <w:t xml:space="preserve"> </w:t>
            </w:r>
          </w:p>
        </w:tc>
      </w:tr>
      <w:tr w:rsidR="00487A8B" w:rsidRPr="00DA04EC" w:rsidTr="00DE006F">
        <w:trPr>
          <w:trHeight w:val="300"/>
          <w:jc w:val="center"/>
        </w:trPr>
        <w:tc>
          <w:tcPr>
            <w:tcW w:w="1813" w:type="dxa"/>
            <w:gridSpan w:val="2"/>
            <w:tcBorders>
              <w:left w:val="nil"/>
              <w:bottom w:val="nil"/>
              <w:right w:val="nil"/>
            </w:tcBorders>
            <w:noWrap/>
          </w:tcPr>
          <w:p w:rsidR="00487A8B" w:rsidRPr="00DA04EC" w:rsidRDefault="00487A8B" w:rsidP="00DA04EC">
            <w:pPr>
              <w:jc w:val="center"/>
              <w:rPr>
                <w:rFonts w:ascii="Arial" w:eastAsia="Arial" w:hAnsi="Arial" w:cs="Times New Roman"/>
                <w:b/>
              </w:rPr>
            </w:pPr>
          </w:p>
        </w:tc>
        <w:tc>
          <w:tcPr>
            <w:tcW w:w="871" w:type="dxa"/>
            <w:gridSpan w:val="2"/>
            <w:tcBorders>
              <w:left w:val="nil"/>
              <w:bottom w:val="nil"/>
              <w:right w:val="nil"/>
            </w:tcBorders>
            <w:noWrap/>
          </w:tcPr>
          <w:p w:rsidR="00487A8B" w:rsidRPr="00DA04EC" w:rsidRDefault="00487A8B" w:rsidP="00DA04EC">
            <w:pPr>
              <w:jc w:val="center"/>
              <w:rPr>
                <w:rFonts w:ascii="Arial" w:eastAsia="Arial" w:hAnsi="Arial" w:cs="Times New Roman"/>
                <w:b/>
              </w:rPr>
            </w:pPr>
          </w:p>
        </w:tc>
        <w:tc>
          <w:tcPr>
            <w:tcW w:w="1242" w:type="dxa"/>
            <w:tcBorders>
              <w:left w:val="nil"/>
              <w:bottom w:val="nil"/>
              <w:right w:val="nil"/>
            </w:tcBorders>
            <w:noWrap/>
          </w:tcPr>
          <w:p w:rsidR="00487A8B" w:rsidRPr="00DA04EC" w:rsidRDefault="00487A8B" w:rsidP="00DA04EC">
            <w:pPr>
              <w:jc w:val="center"/>
              <w:rPr>
                <w:rFonts w:ascii="Arial" w:eastAsia="Arial" w:hAnsi="Arial" w:cs="Times New Roman"/>
                <w:b/>
              </w:rPr>
            </w:pPr>
          </w:p>
        </w:tc>
        <w:tc>
          <w:tcPr>
            <w:tcW w:w="1123" w:type="dxa"/>
            <w:gridSpan w:val="2"/>
            <w:tcBorders>
              <w:left w:val="nil"/>
              <w:bottom w:val="nil"/>
              <w:right w:val="nil"/>
            </w:tcBorders>
            <w:noWrap/>
          </w:tcPr>
          <w:p w:rsidR="00487A8B" w:rsidRPr="00DA04EC" w:rsidRDefault="00487A8B" w:rsidP="00DA04EC">
            <w:pPr>
              <w:jc w:val="center"/>
              <w:rPr>
                <w:rFonts w:ascii="Arial" w:eastAsia="Arial" w:hAnsi="Arial" w:cs="Times New Roman"/>
                <w:b/>
              </w:rPr>
            </w:pPr>
          </w:p>
        </w:tc>
        <w:tc>
          <w:tcPr>
            <w:tcW w:w="1402" w:type="dxa"/>
            <w:gridSpan w:val="2"/>
            <w:tcBorders>
              <w:left w:val="nil"/>
              <w:bottom w:val="nil"/>
              <w:right w:val="nil"/>
            </w:tcBorders>
            <w:noWrap/>
          </w:tcPr>
          <w:p w:rsidR="00487A8B" w:rsidRPr="00DA04EC" w:rsidRDefault="00487A8B" w:rsidP="00DA04EC">
            <w:pPr>
              <w:jc w:val="center"/>
              <w:rPr>
                <w:rFonts w:ascii="Arial" w:eastAsia="Arial" w:hAnsi="Arial" w:cs="Times New Roman"/>
                <w:b/>
              </w:rPr>
            </w:pPr>
          </w:p>
        </w:tc>
        <w:tc>
          <w:tcPr>
            <w:tcW w:w="1629" w:type="dxa"/>
            <w:gridSpan w:val="2"/>
            <w:tcBorders>
              <w:left w:val="nil"/>
              <w:bottom w:val="nil"/>
              <w:right w:val="nil"/>
            </w:tcBorders>
            <w:noWrap/>
          </w:tcPr>
          <w:p w:rsidR="00487A8B" w:rsidRPr="00DA04EC" w:rsidRDefault="00487A8B" w:rsidP="00DA04EC">
            <w:pPr>
              <w:jc w:val="center"/>
              <w:rPr>
                <w:rFonts w:ascii="Arial" w:eastAsia="Arial" w:hAnsi="Arial" w:cs="Times New Roman"/>
                <w:b/>
              </w:rPr>
            </w:pPr>
          </w:p>
        </w:tc>
        <w:tc>
          <w:tcPr>
            <w:tcW w:w="1730" w:type="dxa"/>
            <w:tcBorders>
              <w:left w:val="nil"/>
              <w:bottom w:val="nil"/>
              <w:right w:val="nil"/>
            </w:tcBorders>
            <w:noWrap/>
          </w:tcPr>
          <w:p w:rsidR="00487A8B" w:rsidRPr="00DA04EC" w:rsidRDefault="00487A8B" w:rsidP="00DA04EC">
            <w:pPr>
              <w:jc w:val="center"/>
              <w:rPr>
                <w:rFonts w:ascii="Arial" w:eastAsia="Arial" w:hAnsi="Arial" w:cs="Times New Roman"/>
                <w:b/>
              </w:rPr>
            </w:pPr>
          </w:p>
        </w:tc>
      </w:tr>
      <w:tr w:rsidR="00DA04EC" w:rsidRPr="00DA04EC" w:rsidTr="00DE006F">
        <w:trPr>
          <w:gridBefore w:val="1"/>
          <w:wBefore w:w="591" w:type="dxa"/>
          <w:trHeight w:val="345"/>
          <w:jc w:val="center"/>
        </w:trPr>
        <w:tc>
          <w:tcPr>
            <w:tcW w:w="1793" w:type="dxa"/>
            <w:gridSpan w:val="2"/>
            <w:vMerge w:val="restart"/>
            <w:hideMark/>
          </w:tcPr>
          <w:p w:rsidR="00DA04EC" w:rsidRPr="00DA04EC" w:rsidRDefault="00DA04EC" w:rsidP="00DE006F">
            <w:pPr>
              <w:rPr>
                <w:rFonts w:ascii="Arial" w:eastAsia="Arial" w:hAnsi="Arial" w:cs="Times New Roman"/>
                <w:b/>
                <w:sz w:val="24"/>
                <w:szCs w:val="24"/>
              </w:rPr>
            </w:pPr>
            <w:r w:rsidRPr="00DA04EC">
              <w:rPr>
                <w:rFonts w:ascii="Arial" w:eastAsia="Arial" w:hAnsi="Arial" w:cs="Times New Roman"/>
                <w:b/>
                <w:sz w:val="24"/>
                <w:szCs w:val="24"/>
              </w:rPr>
              <w:t>METALICOS</w:t>
            </w:r>
          </w:p>
        </w:tc>
        <w:tc>
          <w:tcPr>
            <w:tcW w:w="3669" w:type="dxa"/>
            <w:gridSpan w:val="5"/>
            <w:noWrap/>
            <w:hideMark/>
          </w:tcPr>
          <w:p w:rsidR="00DA04EC" w:rsidRPr="00DA04EC" w:rsidRDefault="00DA04EC" w:rsidP="00DE006F">
            <w:pPr>
              <w:rPr>
                <w:rFonts w:ascii="Arial" w:eastAsia="Arial" w:hAnsi="Arial" w:cs="Times New Roman"/>
                <w:sz w:val="18"/>
                <w:szCs w:val="18"/>
              </w:rPr>
            </w:pPr>
            <w:r w:rsidRPr="00DA04EC">
              <w:rPr>
                <w:rFonts w:ascii="Arial" w:eastAsia="Arial" w:hAnsi="Arial" w:cs="Times New Roman"/>
                <w:sz w:val="18"/>
                <w:szCs w:val="18"/>
              </w:rPr>
              <w:t>PEQUEÑA (TON /AÑO)</w:t>
            </w:r>
          </w:p>
        </w:tc>
        <w:tc>
          <w:tcPr>
            <w:tcW w:w="3757" w:type="dxa"/>
            <w:gridSpan w:val="4"/>
            <w:noWrap/>
            <w:hideMark/>
          </w:tcPr>
          <w:p w:rsidR="00DA04EC" w:rsidRPr="00DA04EC" w:rsidRDefault="00DA04EC" w:rsidP="00DE006F">
            <w:pPr>
              <w:rPr>
                <w:rFonts w:ascii="Arial" w:eastAsia="Arial" w:hAnsi="Arial" w:cs="Times New Roman"/>
                <w:sz w:val="18"/>
                <w:szCs w:val="18"/>
              </w:rPr>
            </w:pPr>
            <w:r w:rsidRPr="00DA04EC">
              <w:rPr>
                <w:rFonts w:ascii="Arial" w:eastAsia="Arial" w:hAnsi="Arial" w:cs="Times New Roman"/>
                <w:sz w:val="18"/>
                <w:szCs w:val="18"/>
              </w:rPr>
              <w:t>MEDIANA (TON / AÑO)</w:t>
            </w:r>
          </w:p>
        </w:tc>
      </w:tr>
      <w:tr w:rsidR="00DA04EC" w:rsidRPr="00DA04EC" w:rsidTr="00DE006F">
        <w:trPr>
          <w:gridBefore w:val="1"/>
          <w:wBefore w:w="591" w:type="dxa"/>
          <w:trHeight w:val="300"/>
          <w:jc w:val="center"/>
        </w:trPr>
        <w:tc>
          <w:tcPr>
            <w:tcW w:w="1793" w:type="dxa"/>
            <w:gridSpan w:val="2"/>
            <w:vMerge/>
            <w:hideMark/>
          </w:tcPr>
          <w:p w:rsidR="00DA04EC" w:rsidRPr="00DA04EC" w:rsidRDefault="00DA04EC" w:rsidP="00DE006F">
            <w:pPr>
              <w:rPr>
                <w:rFonts w:ascii="Arial" w:eastAsia="Arial" w:hAnsi="Arial" w:cs="Times New Roman"/>
                <w:sz w:val="18"/>
                <w:szCs w:val="18"/>
              </w:rPr>
            </w:pPr>
          </w:p>
        </w:tc>
        <w:tc>
          <w:tcPr>
            <w:tcW w:w="1758" w:type="dxa"/>
            <w:gridSpan w:val="3"/>
            <w:noWrap/>
            <w:hideMark/>
          </w:tcPr>
          <w:p w:rsidR="00DA04EC" w:rsidRPr="00DA04EC" w:rsidRDefault="00DA04EC" w:rsidP="00DE006F">
            <w:pPr>
              <w:rPr>
                <w:rFonts w:ascii="Arial" w:eastAsia="Arial" w:hAnsi="Arial" w:cs="Times New Roman"/>
                <w:sz w:val="18"/>
                <w:szCs w:val="18"/>
              </w:rPr>
            </w:pPr>
            <w:r w:rsidRPr="00DA04EC">
              <w:rPr>
                <w:rFonts w:ascii="Arial" w:eastAsia="Arial" w:hAnsi="Arial" w:cs="Times New Roman"/>
                <w:sz w:val="18"/>
                <w:szCs w:val="18"/>
              </w:rPr>
              <w:t>SUBTERRANEA</w:t>
            </w:r>
          </w:p>
        </w:tc>
        <w:tc>
          <w:tcPr>
            <w:tcW w:w="1911" w:type="dxa"/>
            <w:gridSpan w:val="2"/>
            <w:noWrap/>
            <w:hideMark/>
          </w:tcPr>
          <w:p w:rsidR="00DA04EC" w:rsidRPr="00DA04EC" w:rsidRDefault="00DA04EC" w:rsidP="00DE006F">
            <w:pPr>
              <w:rPr>
                <w:rFonts w:ascii="Arial" w:eastAsia="Arial" w:hAnsi="Arial" w:cs="Times New Roman"/>
                <w:sz w:val="18"/>
                <w:szCs w:val="18"/>
              </w:rPr>
            </w:pPr>
            <w:r w:rsidRPr="00DA04EC">
              <w:rPr>
                <w:rFonts w:ascii="Arial" w:eastAsia="Arial" w:hAnsi="Arial" w:cs="Times New Roman"/>
                <w:sz w:val="18"/>
                <w:szCs w:val="18"/>
              </w:rPr>
              <w:t>CIELO ABIERTO</w:t>
            </w:r>
          </w:p>
        </w:tc>
        <w:tc>
          <w:tcPr>
            <w:tcW w:w="1944" w:type="dxa"/>
            <w:gridSpan w:val="2"/>
            <w:noWrap/>
            <w:hideMark/>
          </w:tcPr>
          <w:p w:rsidR="00DA04EC" w:rsidRPr="00DA04EC" w:rsidRDefault="00DA04EC" w:rsidP="00DE006F">
            <w:pPr>
              <w:rPr>
                <w:rFonts w:ascii="Arial" w:eastAsia="Arial" w:hAnsi="Arial" w:cs="Times New Roman"/>
                <w:sz w:val="18"/>
                <w:szCs w:val="18"/>
              </w:rPr>
            </w:pPr>
            <w:r w:rsidRPr="00DA04EC">
              <w:rPr>
                <w:rFonts w:ascii="Arial" w:eastAsia="Arial" w:hAnsi="Arial" w:cs="Times New Roman"/>
                <w:sz w:val="18"/>
                <w:szCs w:val="18"/>
              </w:rPr>
              <w:t>SUBTERRANEA</w:t>
            </w:r>
          </w:p>
        </w:tc>
        <w:tc>
          <w:tcPr>
            <w:tcW w:w="1813" w:type="dxa"/>
            <w:gridSpan w:val="2"/>
            <w:noWrap/>
            <w:hideMark/>
          </w:tcPr>
          <w:p w:rsidR="00DA04EC" w:rsidRPr="00DA04EC" w:rsidRDefault="00DA04EC" w:rsidP="00DE006F">
            <w:pPr>
              <w:rPr>
                <w:rFonts w:ascii="Arial" w:eastAsia="Arial" w:hAnsi="Arial" w:cs="Times New Roman"/>
                <w:sz w:val="18"/>
                <w:szCs w:val="18"/>
              </w:rPr>
            </w:pPr>
            <w:r w:rsidRPr="00DA04EC">
              <w:rPr>
                <w:rFonts w:ascii="Arial" w:eastAsia="Arial" w:hAnsi="Arial" w:cs="Times New Roman"/>
                <w:sz w:val="18"/>
                <w:szCs w:val="18"/>
              </w:rPr>
              <w:t>CIELO ABIERTO</w:t>
            </w:r>
          </w:p>
        </w:tc>
      </w:tr>
      <w:tr w:rsidR="00731E1A" w:rsidRPr="00DA04EC" w:rsidTr="00DE006F">
        <w:trPr>
          <w:gridBefore w:val="1"/>
          <w:wBefore w:w="591" w:type="dxa"/>
          <w:trHeight w:val="300"/>
          <w:jc w:val="center"/>
        </w:trPr>
        <w:tc>
          <w:tcPr>
            <w:tcW w:w="1793" w:type="dxa"/>
            <w:gridSpan w:val="2"/>
            <w:noWrap/>
          </w:tcPr>
          <w:p w:rsidR="00731E1A" w:rsidRPr="00DA04EC" w:rsidRDefault="00731E1A" w:rsidP="00731E1A">
            <w:pPr>
              <w:rPr>
                <w:rFonts w:ascii="Arial" w:eastAsia="Arial" w:hAnsi="Arial" w:cs="Times New Roman"/>
                <w:sz w:val="18"/>
                <w:szCs w:val="18"/>
              </w:rPr>
            </w:pPr>
            <w:r w:rsidRPr="00DA04EC">
              <w:rPr>
                <w:rFonts w:ascii="Arial" w:eastAsia="Arial" w:hAnsi="Arial" w:cs="Times New Roman"/>
                <w:sz w:val="18"/>
                <w:szCs w:val="18"/>
              </w:rPr>
              <w:t>GRUPO 1: FISCALIZACIÓN</w:t>
            </w:r>
          </w:p>
        </w:tc>
        <w:tc>
          <w:tcPr>
            <w:tcW w:w="1758" w:type="dxa"/>
            <w:gridSpan w:val="3"/>
            <w:noWrap/>
          </w:tcPr>
          <w:p w:rsidR="00731E1A" w:rsidRPr="00DA04EC" w:rsidRDefault="00731E1A" w:rsidP="00731E1A">
            <w:pPr>
              <w:rPr>
                <w:rFonts w:ascii="Arial" w:eastAsia="Arial" w:hAnsi="Arial" w:cs="Times New Roman"/>
              </w:rPr>
            </w:pPr>
            <w:r w:rsidRPr="00DA04EC">
              <w:rPr>
                <w:rFonts w:ascii="Arial" w:eastAsia="Arial" w:hAnsi="Arial" w:cs="Times New Roman"/>
              </w:rPr>
              <w:t>25.000</w:t>
            </w:r>
          </w:p>
        </w:tc>
        <w:tc>
          <w:tcPr>
            <w:tcW w:w="1911" w:type="dxa"/>
            <w:gridSpan w:val="2"/>
            <w:noWrap/>
          </w:tcPr>
          <w:p w:rsidR="00731E1A" w:rsidRPr="00DA04EC" w:rsidRDefault="00731E1A" w:rsidP="00731E1A">
            <w:pPr>
              <w:rPr>
                <w:rFonts w:ascii="Arial" w:eastAsia="Arial" w:hAnsi="Arial" w:cs="Times New Roman"/>
              </w:rPr>
            </w:pPr>
            <w:r w:rsidRPr="00DA04EC">
              <w:rPr>
                <w:rFonts w:ascii="Arial" w:eastAsia="Arial" w:hAnsi="Arial" w:cs="Times New Roman"/>
              </w:rPr>
              <w:t>35.000</w:t>
            </w:r>
          </w:p>
        </w:tc>
        <w:tc>
          <w:tcPr>
            <w:tcW w:w="1944" w:type="dxa"/>
            <w:gridSpan w:val="2"/>
            <w:noWrap/>
          </w:tcPr>
          <w:p w:rsidR="00731E1A" w:rsidRPr="00DA04EC" w:rsidRDefault="00731E1A" w:rsidP="00731E1A">
            <w:pPr>
              <w:rPr>
                <w:rFonts w:ascii="Arial" w:eastAsia="Arial" w:hAnsi="Arial" w:cs="Times New Roman"/>
              </w:rPr>
            </w:pPr>
            <w:r w:rsidRPr="00DA04EC">
              <w:rPr>
                <w:rFonts w:ascii="Arial" w:eastAsia="Arial" w:hAnsi="Arial" w:cs="Times New Roman"/>
              </w:rPr>
              <w:t>400.000</w:t>
            </w:r>
          </w:p>
        </w:tc>
        <w:tc>
          <w:tcPr>
            <w:tcW w:w="1813" w:type="dxa"/>
            <w:gridSpan w:val="2"/>
            <w:noWrap/>
          </w:tcPr>
          <w:p w:rsidR="00731E1A" w:rsidRPr="00DA04EC" w:rsidRDefault="00731E1A" w:rsidP="00731E1A">
            <w:pPr>
              <w:rPr>
                <w:rFonts w:ascii="Arial" w:eastAsia="Arial" w:hAnsi="Arial" w:cs="Times New Roman"/>
              </w:rPr>
            </w:pPr>
            <w:r w:rsidRPr="00DA04EC">
              <w:rPr>
                <w:rFonts w:ascii="Arial" w:eastAsia="Arial" w:hAnsi="Arial" w:cs="Times New Roman"/>
              </w:rPr>
              <w:t>600.000</w:t>
            </w:r>
          </w:p>
        </w:tc>
      </w:tr>
      <w:tr w:rsidR="00731E1A" w:rsidRPr="00DA04EC" w:rsidTr="00731E1A">
        <w:trPr>
          <w:gridBefore w:val="1"/>
          <w:wBefore w:w="591" w:type="dxa"/>
          <w:trHeight w:val="300"/>
          <w:jc w:val="center"/>
        </w:trPr>
        <w:tc>
          <w:tcPr>
            <w:tcW w:w="1793" w:type="dxa"/>
            <w:gridSpan w:val="2"/>
            <w:noWrap/>
          </w:tcPr>
          <w:p w:rsidR="00731E1A" w:rsidRPr="00DA04EC" w:rsidRDefault="00731E1A" w:rsidP="00731E1A">
            <w:pPr>
              <w:rPr>
                <w:rFonts w:ascii="Arial" w:eastAsia="Arial" w:hAnsi="Arial" w:cs="Times New Roman"/>
                <w:sz w:val="18"/>
                <w:szCs w:val="18"/>
              </w:rPr>
            </w:pPr>
            <w:r w:rsidRPr="00DA04EC">
              <w:rPr>
                <w:rFonts w:ascii="Arial" w:eastAsia="Arial" w:hAnsi="Arial" w:cs="Times New Roman"/>
                <w:sz w:val="18"/>
                <w:szCs w:val="18"/>
              </w:rPr>
              <w:t>GRUPO 2: PANEL EXPERTOS 1</w:t>
            </w:r>
          </w:p>
        </w:tc>
        <w:tc>
          <w:tcPr>
            <w:tcW w:w="1758" w:type="dxa"/>
            <w:gridSpan w:val="3"/>
            <w:noWrap/>
          </w:tcPr>
          <w:p w:rsidR="00731E1A" w:rsidRPr="00DA04EC" w:rsidRDefault="00731E1A" w:rsidP="00731E1A">
            <w:pPr>
              <w:rPr>
                <w:rFonts w:ascii="Arial" w:eastAsia="Arial" w:hAnsi="Arial" w:cs="Times New Roman"/>
              </w:rPr>
            </w:pPr>
            <w:r w:rsidRPr="00DA04EC">
              <w:rPr>
                <w:rFonts w:ascii="Arial" w:eastAsia="Arial" w:hAnsi="Arial" w:cs="Times New Roman"/>
              </w:rPr>
              <w:t>30.000</w:t>
            </w:r>
          </w:p>
        </w:tc>
        <w:tc>
          <w:tcPr>
            <w:tcW w:w="1911" w:type="dxa"/>
            <w:gridSpan w:val="2"/>
            <w:noWrap/>
          </w:tcPr>
          <w:p w:rsidR="00731E1A" w:rsidRPr="00DA04EC" w:rsidRDefault="00731E1A" w:rsidP="00731E1A">
            <w:pPr>
              <w:rPr>
                <w:rFonts w:ascii="Arial" w:eastAsia="Arial" w:hAnsi="Arial" w:cs="Times New Roman"/>
              </w:rPr>
            </w:pPr>
            <w:r w:rsidRPr="00DA04EC">
              <w:rPr>
                <w:rFonts w:ascii="Arial" w:eastAsia="Arial" w:hAnsi="Arial" w:cs="Times New Roman"/>
              </w:rPr>
              <w:t>100.000</w:t>
            </w:r>
          </w:p>
        </w:tc>
        <w:tc>
          <w:tcPr>
            <w:tcW w:w="1944" w:type="dxa"/>
            <w:gridSpan w:val="2"/>
            <w:noWrap/>
          </w:tcPr>
          <w:p w:rsidR="00731E1A" w:rsidRPr="00DA04EC" w:rsidRDefault="00731E1A" w:rsidP="00731E1A">
            <w:pPr>
              <w:rPr>
                <w:rFonts w:ascii="Arial" w:eastAsia="Arial" w:hAnsi="Arial" w:cs="Times New Roman"/>
              </w:rPr>
            </w:pPr>
            <w:r w:rsidRPr="00DA04EC">
              <w:rPr>
                <w:rFonts w:ascii="Arial" w:eastAsia="Arial" w:hAnsi="Arial" w:cs="Times New Roman"/>
              </w:rPr>
              <w:t>500.000</w:t>
            </w:r>
          </w:p>
        </w:tc>
        <w:tc>
          <w:tcPr>
            <w:tcW w:w="1813" w:type="dxa"/>
            <w:gridSpan w:val="2"/>
            <w:noWrap/>
          </w:tcPr>
          <w:p w:rsidR="00731E1A" w:rsidRPr="00DA04EC" w:rsidRDefault="00731E1A" w:rsidP="00731E1A">
            <w:pPr>
              <w:rPr>
                <w:rFonts w:ascii="Arial" w:eastAsia="Arial" w:hAnsi="Arial" w:cs="Times New Roman"/>
              </w:rPr>
            </w:pPr>
            <w:r w:rsidRPr="00DA04EC">
              <w:rPr>
                <w:rFonts w:ascii="Arial" w:eastAsia="Arial" w:hAnsi="Arial" w:cs="Times New Roman"/>
              </w:rPr>
              <w:t>1.000.000</w:t>
            </w:r>
          </w:p>
        </w:tc>
      </w:tr>
      <w:tr w:rsidR="00731E1A" w:rsidRPr="00DA04EC" w:rsidTr="00731E1A">
        <w:trPr>
          <w:gridBefore w:val="1"/>
          <w:wBefore w:w="591" w:type="dxa"/>
          <w:trHeight w:val="300"/>
          <w:jc w:val="center"/>
        </w:trPr>
        <w:tc>
          <w:tcPr>
            <w:tcW w:w="1793" w:type="dxa"/>
            <w:gridSpan w:val="2"/>
            <w:noWrap/>
          </w:tcPr>
          <w:p w:rsidR="00731E1A" w:rsidRPr="00DA04EC" w:rsidRDefault="00731E1A" w:rsidP="00731E1A">
            <w:pPr>
              <w:rPr>
                <w:rFonts w:ascii="Arial" w:eastAsia="Arial" w:hAnsi="Arial" w:cs="Times New Roman"/>
                <w:sz w:val="18"/>
                <w:szCs w:val="18"/>
              </w:rPr>
            </w:pPr>
            <w:r w:rsidRPr="00DA04EC">
              <w:rPr>
                <w:rFonts w:ascii="Arial" w:eastAsia="Arial" w:hAnsi="Arial" w:cs="Times New Roman"/>
                <w:sz w:val="18"/>
                <w:szCs w:val="18"/>
              </w:rPr>
              <w:lastRenderedPageBreak/>
              <w:t>GRUPO 2: PANEL EXPERTOS 2</w:t>
            </w:r>
          </w:p>
        </w:tc>
        <w:tc>
          <w:tcPr>
            <w:tcW w:w="1758" w:type="dxa"/>
            <w:gridSpan w:val="3"/>
            <w:noWrap/>
          </w:tcPr>
          <w:p w:rsidR="00731E1A" w:rsidRPr="00DA04EC" w:rsidRDefault="00731E1A" w:rsidP="00731E1A">
            <w:pPr>
              <w:rPr>
                <w:rFonts w:ascii="Arial" w:eastAsia="Arial" w:hAnsi="Arial" w:cs="Times New Roman"/>
              </w:rPr>
            </w:pPr>
            <w:r w:rsidRPr="00DA04EC">
              <w:rPr>
                <w:rFonts w:ascii="Arial" w:eastAsia="Arial" w:hAnsi="Arial" w:cs="Times New Roman"/>
              </w:rPr>
              <w:t>16.000</w:t>
            </w:r>
          </w:p>
        </w:tc>
        <w:tc>
          <w:tcPr>
            <w:tcW w:w="1911" w:type="dxa"/>
            <w:gridSpan w:val="2"/>
            <w:noWrap/>
          </w:tcPr>
          <w:p w:rsidR="00731E1A" w:rsidRPr="00DA04EC" w:rsidRDefault="00731E1A" w:rsidP="00731E1A">
            <w:pPr>
              <w:rPr>
                <w:rFonts w:ascii="Arial" w:eastAsia="Arial" w:hAnsi="Arial" w:cs="Times New Roman"/>
              </w:rPr>
            </w:pPr>
            <w:r w:rsidRPr="00DA04EC">
              <w:rPr>
                <w:rFonts w:ascii="Arial" w:eastAsia="Arial" w:hAnsi="Arial" w:cs="Times New Roman"/>
              </w:rPr>
              <w:t>20.000</w:t>
            </w:r>
          </w:p>
        </w:tc>
        <w:tc>
          <w:tcPr>
            <w:tcW w:w="1944" w:type="dxa"/>
            <w:gridSpan w:val="2"/>
            <w:noWrap/>
          </w:tcPr>
          <w:p w:rsidR="00731E1A" w:rsidRPr="00DA04EC" w:rsidRDefault="00731E1A" w:rsidP="00731E1A">
            <w:pPr>
              <w:rPr>
                <w:rFonts w:ascii="Arial" w:eastAsia="Arial" w:hAnsi="Arial" w:cs="Times New Roman"/>
              </w:rPr>
            </w:pPr>
            <w:r w:rsidRPr="00DA04EC">
              <w:rPr>
                <w:rFonts w:ascii="Arial" w:eastAsia="Arial" w:hAnsi="Arial" w:cs="Times New Roman"/>
              </w:rPr>
              <w:t>250.000</w:t>
            </w:r>
          </w:p>
        </w:tc>
        <w:tc>
          <w:tcPr>
            <w:tcW w:w="1813" w:type="dxa"/>
            <w:gridSpan w:val="2"/>
            <w:noWrap/>
          </w:tcPr>
          <w:p w:rsidR="00731E1A" w:rsidRPr="00DA04EC" w:rsidRDefault="00731E1A" w:rsidP="00731E1A">
            <w:pPr>
              <w:rPr>
                <w:rFonts w:ascii="Arial" w:eastAsia="Arial" w:hAnsi="Arial" w:cs="Times New Roman"/>
              </w:rPr>
            </w:pPr>
            <w:r w:rsidRPr="00DA04EC">
              <w:rPr>
                <w:rFonts w:ascii="Arial" w:eastAsia="Arial" w:hAnsi="Arial" w:cs="Times New Roman"/>
              </w:rPr>
              <w:t>685.000</w:t>
            </w:r>
          </w:p>
        </w:tc>
      </w:tr>
      <w:tr w:rsidR="00731E1A" w:rsidRPr="00DA04EC" w:rsidTr="00731E1A">
        <w:trPr>
          <w:gridBefore w:val="1"/>
          <w:wBefore w:w="591" w:type="dxa"/>
          <w:trHeight w:val="300"/>
          <w:jc w:val="center"/>
        </w:trPr>
        <w:tc>
          <w:tcPr>
            <w:tcW w:w="1793" w:type="dxa"/>
            <w:gridSpan w:val="2"/>
            <w:noWrap/>
          </w:tcPr>
          <w:p w:rsidR="00731E1A" w:rsidRPr="00DA04EC" w:rsidRDefault="00731E1A" w:rsidP="00731E1A">
            <w:pPr>
              <w:rPr>
                <w:rFonts w:ascii="Arial" w:eastAsia="Arial" w:hAnsi="Arial" w:cs="Times New Roman"/>
                <w:sz w:val="18"/>
                <w:szCs w:val="18"/>
              </w:rPr>
            </w:pPr>
          </w:p>
        </w:tc>
        <w:tc>
          <w:tcPr>
            <w:tcW w:w="1758" w:type="dxa"/>
            <w:gridSpan w:val="3"/>
            <w:noWrap/>
          </w:tcPr>
          <w:p w:rsidR="00731E1A" w:rsidRPr="00DA04EC" w:rsidRDefault="00731E1A" w:rsidP="00731E1A">
            <w:pPr>
              <w:rPr>
                <w:rFonts w:ascii="Arial" w:eastAsia="Arial" w:hAnsi="Arial" w:cs="Times New Roman"/>
              </w:rPr>
            </w:pPr>
          </w:p>
        </w:tc>
        <w:tc>
          <w:tcPr>
            <w:tcW w:w="1911" w:type="dxa"/>
            <w:gridSpan w:val="2"/>
            <w:noWrap/>
          </w:tcPr>
          <w:p w:rsidR="00731E1A" w:rsidRPr="00DA04EC" w:rsidRDefault="00731E1A" w:rsidP="00731E1A">
            <w:pPr>
              <w:rPr>
                <w:rFonts w:ascii="Arial" w:eastAsia="Arial" w:hAnsi="Arial" w:cs="Times New Roman"/>
              </w:rPr>
            </w:pPr>
          </w:p>
        </w:tc>
        <w:tc>
          <w:tcPr>
            <w:tcW w:w="1944" w:type="dxa"/>
            <w:gridSpan w:val="2"/>
            <w:noWrap/>
          </w:tcPr>
          <w:p w:rsidR="00731E1A" w:rsidRPr="00DA04EC" w:rsidRDefault="00731E1A" w:rsidP="00731E1A">
            <w:pPr>
              <w:rPr>
                <w:rFonts w:ascii="Arial" w:eastAsia="Arial" w:hAnsi="Arial" w:cs="Times New Roman"/>
              </w:rPr>
            </w:pPr>
          </w:p>
        </w:tc>
        <w:tc>
          <w:tcPr>
            <w:tcW w:w="1813" w:type="dxa"/>
            <w:gridSpan w:val="2"/>
            <w:noWrap/>
          </w:tcPr>
          <w:p w:rsidR="00731E1A" w:rsidRPr="00DA04EC" w:rsidRDefault="00731E1A" w:rsidP="00731E1A">
            <w:pPr>
              <w:rPr>
                <w:rFonts w:ascii="Arial" w:eastAsia="Arial" w:hAnsi="Arial" w:cs="Times New Roman"/>
              </w:rPr>
            </w:pPr>
          </w:p>
        </w:tc>
      </w:tr>
      <w:tr w:rsidR="00731E1A" w:rsidRPr="00DA04EC" w:rsidTr="00DE006F">
        <w:trPr>
          <w:gridBefore w:val="1"/>
          <w:wBefore w:w="591" w:type="dxa"/>
          <w:trHeight w:val="300"/>
          <w:jc w:val="center"/>
        </w:trPr>
        <w:tc>
          <w:tcPr>
            <w:tcW w:w="1793" w:type="dxa"/>
            <w:gridSpan w:val="2"/>
            <w:noWrap/>
          </w:tcPr>
          <w:p w:rsidR="00731E1A" w:rsidRPr="00DA04EC" w:rsidRDefault="00731E1A" w:rsidP="00731E1A">
            <w:pPr>
              <w:jc w:val="center"/>
              <w:rPr>
                <w:rFonts w:ascii="Arial" w:eastAsia="Arial" w:hAnsi="Arial" w:cs="Times New Roman"/>
                <w:b/>
              </w:rPr>
            </w:pPr>
            <w:r w:rsidRPr="00DA04EC">
              <w:rPr>
                <w:rFonts w:ascii="Arial" w:eastAsia="Arial" w:hAnsi="Arial" w:cs="Times New Roman"/>
                <w:b/>
              </w:rPr>
              <w:t>FINAL DECRETO</w:t>
            </w:r>
          </w:p>
        </w:tc>
        <w:tc>
          <w:tcPr>
            <w:tcW w:w="1758" w:type="dxa"/>
            <w:gridSpan w:val="3"/>
            <w:noWrap/>
          </w:tcPr>
          <w:p w:rsidR="00731E1A" w:rsidRPr="00DA04EC" w:rsidRDefault="00731E1A" w:rsidP="00731E1A">
            <w:pPr>
              <w:jc w:val="center"/>
              <w:rPr>
                <w:rFonts w:ascii="Arial" w:eastAsia="Arial" w:hAnsi="Arial" w:cs="Times New Roman"/>
                <w:b/>
              </w:rPr>
            </w:pPr>
            <w:r w:rsidRPr="00DA04EC">
              <w:rPr>
                <w:rFonts w:ascii="Arial" w:eastAsia="Arial" w:hAnsi="Arial" w:cs="Times New Roman"/>
                <w:b/>
              </w:rPr>
              <w:t>Hasta 25.000</w:t>
            </w:r>
          </w:p>
        </w:tc>
        <w:tc>
          <w:tcPr>
            <w:tcW w:w="1911" w:type="dxa"/>
            <w:gridSpan w:val="2"/>
            <w:noWrap/>
          </w:tcPr>
          <w:p w:rsidR="00731E1A" w:rsidRPr="00DA04EC" w:rsidRDefault="00731E1A" w:rsidP="00731E1A">
            <w:pPr>
              <w:jc w:val="center"/>
              <w:rPr>
                <w:rFonts w:ascii="Arial" w:eastAsia="Arial" w:hAnsi="Arial" w:cs="Times New Roman"/>
                <w:b/>
              </w:rPr>
            </w:pPr>
            <w:r w:rsidRPr="00DA04EC">
              <w:rPr>
                <w:rFonts w:ascii="Arial" w:eastAsia="Arial" w:hAnsi="Arial" w:cs="Times New Roman"/>
                <w:b/>
              </w:rPr>
              <w:t>Hasta 50.000</w:t>
            </w:r>
          </w:p>
        </w:tc>
        <w:tc>
          <w:tcPr>
            <w:tcW w:w="1944" w:type="dxa"/>
            <w:gridSpan w:val="2"/>
            <w:noWrap/>
          </w:tcPr>
          <w:p w:rsidR="00731E1A" w:rsidRPr="00DA04EC" w:rsidRDefault="00731E1A" w:rsidP="00731E1A">
            <w:pPr>
              <w:jc w:val="center"/>
              <w:rPr>
                <w:rFonts w:ascii="Arial" w:eastAsia="Arial" w:hAnsi="Arial" w:cs="Times New Roman"/>
                <w:b/>
              </w:rPr>
            </w:pPr>
            <w:r w:rsidRPr="00DA04EC">
              <w:rPr>
                <w:rFonts w:ascii="Arial" w:eastAsia="Arial" w:hAnsi="Arial" w:cs="Times New Roman"/>
                <w:b/>
              </w:rPr>
              <w:t>Desde 25.001-</w:t>
            </w:r>
          </w:p>
          <w:p w:rsidR="00731E1A" w:rsidRPr="00DA04EC" w:rsidRDefault="00731E1A" w:rsidP="00731E1A">
            <w:pPr>
              <w:jc w:val="center"/>
              <w:rPr>
                <w:rFonts w:ascii="Arial" w:eastAsia="Arial" w:hAnsi="Arial" w:cs="Times New Roman"/>
                <w:b/>
              </w:rPr>
            </w:pPr>
            <w:r w:rsidRPr="00DA04EC">
              <w:rPr>
                <w:rFonts w:ascii="Arial" w:eastAsia="Arial" w:hAnsi="Arial" w:cs="Times New Roman"/>
                <w:b/>
              </w:rPr>
              <w:t>Hasta 400.000</w:t>
            </w:r>
          </w:p>
        </w:tc>
        <w:tc>
          <w:tcPr>
            <w:tcW w:w="1813" w:type="dxa"/>
            <w:gridSpan w:val="2"/>
            <w:noWrap/>
          </w:tcPr>
          <w:p w:rsidR="00731E1A" w:rsidRPr="00DA04EC" w:rsidRDefault="00731E1A" w:rsidP="00731E1A">
            <w:pPr>
              <w:jc w:val="center"/>
              <w:rPr>
                <w:rFonts w:ascii="Arial" w:eastAsia="Arial" w:hAnsi="Arial" w:cs="Times New Roman"/>
                <w:b/>
              </w:rPr>
            </w:pPr>
            <w:r w:rsidRPr="00DA04EC">
              <w:rPr>
                <w:rFonts w:ascii="Arial" w:eastAsia="Arial" w:hAnsi="Arial" w:cs="Times New Roman"/>
                <w:b/>
              </w:rPr>
              <w:t xml:space="preserve">Desde 50.001 </w:t>
            </w:r>
          </w:p>
          <w:p w:rsidR="00731E1A" w:rsidRPr="00DA04EC" w:rsidRDefault="00731E1A" w:rsidP="00731E1A">
            <w:pPr>
              <w:jc w:val="center"/>
              <w:rPr>
                <w:rFonts w:ascii="Arial" w:eastAsia="Arial" w:hAnsi="Arial" w:cs="Times New Roman"/>
                <w:b/>
              </w:rPr>
            </w:pPr>
            <w:r w:rsidRPr="00DA04EC">
              <w:rPr>
                <w:rFonts w:ascii="Arial" w:eastAsia="Arial" w:hAnsi="Arial" w:cs="Times New Roman"/>
                <w:b/>
              </w:rPr>
              <w:t>Hasta 750.000</w:t>
            </w:r>
          </w:p>
        </w:tc>
      </w:tr>
    </w:tbl>
    <w:p w:rsidR="00DA04EC" w:rsidRPr="00DA04EC" w:rsidRDefault="00DA04EC" w:rsidP="00DA04EC">
      <w:pPr>
        <w:spacing w:after="0" w:line="240" w:lineRule="auto"/>
        <w:jc w:val="center"/>
        <w:rPr>
          <w:rFonts w:ascii="Arial" w:eastAsia="Arial" w:hAnsi="Arial" w:cs="Times New Roman"/>
          <w:b/>
        </w:rPr>
      </w:pPr>
    </w:p>
    <w:tbl>
      <w:tblPr>
        <w:tblStyle w:val="Tablaconcuadrcula1"/>
        <w:tblW w:w="9375" w:type="dxa"/>
        <w:tblLook w:val="04A0" w:firstRow="1" w:lastRow="0" w:firstColumn="1" w:lastColumn="0" w:noHBand="0" w:noVBand="1"/>
      </w:tblPr>
      <w:tblGrid>
        <w:gridCol w:w="1630"/>
        <w:gridCol w:w="1567"/>
        <w:gridCol w:w="2067"/>
        <w:gridCol w:w="2074"/>
        <w:gridCol w:w="2037"/>
      </w:tblGrid>
      <w:tr w:rsidR="00DA04EC" w:rsidRPr="00DA04EC" w:rsidTr="00487A8B">
        <w:trPr>
          <w:trHeight w:val="300"/>
        </w:trPr>
        <w:tc>
          <w:tcPr>
            <w:tcW w:w="1630" w:type="dxa"/>
            <w:vMerge w:val="restart"/>
            <w:hideMark/>
          </w:tcPr>
          <w:p w:rsidR="00DA04EC" w:rsidRPr="00DA04EC" w:rsidRDefault="00DA04EC" w:rsidP="00DA04EC">
            <w:pPr>
              <w:rPr>
                <w:rFonts w:ascii="Arial" w:eastAsia="Arial" w:hAnsi="Arial" w:cs="Times New Roman"/>
                <w:b/>
                <w:sz w:val="24"/>
                <w:szCs w:val="24"/>
              </w:rPr>
            </w:pPr>
            <w:r w:rsidRPr="00DA04EC">
              <w:rPr>
                <w:rFonts w:ascii="Arial" w:eastAsia="Arial" w:hAnsi="Arial" w:cs="Times New Roman"/>
                <w:b/>
                <w:sz w:val="24"/>
                <w:szCs w:val="24"/>
              </w:rPr>
              <w:t>NO METALICOS</w:t>
            </w:r>
          </w:p>
        </w:tc>
        <w:tc>
          <w:tcPr>
            <w:tcW w:w="3634" w:type="dxa"/>
            <w:gridSpan w:val="2"/>
            <w:noWrap/>
            <w:hideMark/>
          </w:tcPr>
          <w:p w:rsidR="00DA04EC" w:rsidRPr="00DA04EC" w:rsidRDefault="00DA04EC" w:rsidP="00DA04EC">
            <w:pPr>
              <w:jc w:val="center"/>
              <w:rPr>
                <w:rFonts w:ascii="Arial" w:eastAsia="Arial" w:hAnsi="Arial" w:cs="Times New Roman"/>
                <w:sz w:val="18"/>
                <w:szCs w:val="18"/>
              </w:rPr>
            </w:pPr>
            <w:r w:rsidRPr="00DA04EC">
              <w:rPr>
                <w:rFonts w:ascii="Arial" w:eastAsia="Arial" w:hAnsi="Arial" w:cs="Times New Roman"/>
                <w:sz w:val="18"/>
                <w:szCs w:val="18"/>
              </w:rPr>
              <w:t>PEQUEÑA (TON / AÑO )</w:t>
            </w:r>
          </w:p>
        </w:tc>
        <w:tc>
          <w:tcPr>
            <w:tcW w:w="4111" w:type="dxa"/>
            <w:gridSpan w:val="2"/>
            <w:noWrap/>
            <w:hideMark/>
          </w:tcPr>
          <w:p w:rsidR="00DA04EC" w:rsidRPr="00DA04EC" w:rsidRDefault="00DA04EC" w:rsidP="00DA04EC">
            <w:pPr>
              <w:jc w:val="center"/>
              <w:rPr>
                <w:rFonts w:ascii="Arial" w:eastAsia="Arial" w:hAnsi="Arial" w:cs="Times New Roman"/>
                <w:sz w:val="18"/>
                <w:szCs w:val="18"/>
              </w:rPr>
            </w:pPr>
            <w:r w:rsidRPr="00DA04EC">
              <w:rPr>
                <w:rFonts w:ascii="Arial" w:eastAsia="Arial" w:hAnsi="Arial" w:cs="Times New Roman"/>
                <w:sz w:val="18"/>
                <w:szCs w:val="18"/>
              </w:rPr>
              <w:t>MEDIANA  (TON / AÑO )</w:t>
            </w:r>
          </w:p>
        </w:tc>
      </w:tr>
      <w:tr w:rsidR="00DA04EC" w:rsidRPr="00DA04EC" w:rsidTr="00487A8B">
        <w:trPr>
          <w:trHeight w:val="300"/>
        </w:trPr>
        <w:tc>
          <w:tcPr>
            <w:tcW w:w="1630" w:type="dxa"/>
            <w:vMerge/>
            <w:hideMark/>
          </w:tcPr>
          <w:p w:rsidR="00DA04EC" w:rsidRPr="00DA04EC" w:rsidRDefault="00DA04EC" w:rsidP="00DA04EC">
            <w:pPr>
              <w:rPr>
                <w:rFonts w:ascii="Arial" w:eastAsia="Arial" w:hAnsi="Arial" w:cs="Times New Roman"/>
                <w:sz w:val="18"/>
                <w:szCs w:val="18"/>
              </w:rPr>
            </w:pPr>
          </w:p>
        </w:tc>
        <w:tc>
          <w:tcPr>
            <w:tcW w:w="1567"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 xml:space="preserve">SUBTERRANEA </w:t>
            </w:r>
          </w:p>
        </w:tc>
        <w:tc>
          <w:tcPr>
            <w:tcW w:w="2067" w:type="dxa"/>
            <w:noWrap/>
            <w:hideMark/>
          </w:tcPr>
          <w:p w:rsidR="00DA04EC" w:rsidRPr="00DA04EC" w:rsidRDefault="00DA04EC" w:rsidP="00DA04EC">
            <w:pPr>
              <w:jc w:val="center"/>
              <w:rPr>
                <w:rFonts w:ascii="Arial" w:eastAsia="Arial" w:hAnsi="Arial" w:cs="Times New Roman"/>
                <w:sz w:val="18"/>
                <w:szCs w:val="18"/>
              </w:rPr>
            </w:pPr>
            <w:r w:rsidRPr="00DA04EC">
              <w:rPr>
                <w:rFonts w:ascii="Arial" w:eastAsia="Arial" w:hAnsi="Arial" w:cs="Times New Roman"/>
                <w:sz w:val="18"/>
                <w:szCs w:val="18"/>
              </w:rPr>
              <w:t>CIELO ABIERTO</w:t>
            </w:r>
          </w:p>
        </w:tc>
        <w:tc>
          <w:tcPr>
            <w:tcW w:w="2074" w:type="dxa"/>
            <w:noWrap/>
            <w:hideMark/>
          </w:tcPr>
          <w:p w:rsidR="00DA04EC" w:rsidRPr="00DA04EC" w:rsidRDefault="00DA04EC" w:rsidP="00DA04EC">
            <w:pPr>
              <w:jc w:val="center"/>
              <w:rPr>
                <w:rFonts w:ascii="Arial" w:eastAsia="Arial" w:hAnsi="Arial" w:cs="Times New Roman"/>
                <w:sz w:val="18"/>
                <w:szCs w:val="18"/>
              </w:rPr>
            </w:pPr>
            <w:r w:rsidRPr="00DA04EC">
              <w:rPr>
                <w:rFonts w:ascii="Arial" w:eastAsia="Arial" w:hAnsi="Arial" w:cs="Times New Roman"/>
                <w:sz w:val="18"/>
                <w:szCs w:val="18"/>
              </w:rPr>
              <w:t>SUBTERRANEA</w:t>
            </w:r>
          </w:p>
        </w:tc>
        <w:tc>
          <w:tcPr>
            <w:tcW w:w="2037" w:type="dxa"/>
            <w:noWrap/>
            <w:hideMark/>
          </w:tcPr>
          <w:p w:rsidR="00DA04EC" w:rsidRPr="00DA04EC" w:rsidRDefault="00DA04EC" w:rsidP="00DA04EC">
            <w:pPr>
              <w:jc w:val="center"/>
              <w:rPr>
                <w:rFonts w:ascii="Arial" w:eastAsia="Arial" w:hAnsi="Arial" w:cs="Times New Roman"/>
                <w:sz w:val="18"/>
                <w:szCs w:val="18"/>
              </w:rPr>
            </w:pPr>
            <w:r w:rsidRPr="00DA04EC">
              <w:rPr>
                <w:rFonts w:ascii="Arial" w:eastAsia="Arial" w:hAnsi="Arial" w:cs="Times New Roman"/>
                <w:sz w:val="18"/>
                <w:szCs w:val="18"/>
              </w:rPr>
              <w:t>CIELO ABIERTO</w:t>
            </w:r>
          </w:p>
        </w:tc>
      </w:tr>
      <w:tr w:rsidR="00DA04EC" w:rsidRPr="00DA04EC" w:rsidTr="00487A8B">
        <w:trPr>
          <w:trHeight w:val="300"/>
        </w:trPr>
        <w:tc>
          <w:tcPr>
            <w:tcW w:w="1630" w:type="dxa"/>
            <w:noWrap/>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Decreto 2655</w:t>
            </w:r>
          </w:p>
        </w:tc>
        <w:tc>
          <w:tcPr>
            <w:tcW w:w="1567"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N/A</w:t>
            </w:r>
          </w:p>
        </w:tc>
        <w:tc>
          <w:tcPr>
            <w:tcW w:w="2067" w:type="dxa"/>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rPr>
              <w:t>N/A</w:t>
            </w:r>
          </w:p>
        </w:tc>
        <w:tc>
          <w:tcPr>
            <w:tcW w:w="2074" w:type="dxa"/>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rPr>
              <w:t>N/A</w:t>
            </w:r>
          </w:p>
        </w:tc>
        <w:tc>
          <w:tcPr>
            <w:tcW w:w="2037" w:type="dxa"/>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rPr>
              <w:t>N/A</w:t>
            </w:r>
          </w:p>
        </w:tc>
      </w:tr>
      <w:tr w:rsidR="00DA04EC" w:rsidRPr="00DA04EC" w:rsidTr="00487A8B">
        <w:trPr>
          <w:trHeight w:val="300"/>
        </w:trPr>
        <w:tc>
          <w:tcPr>
            <w:tcW w:w="1630"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GRUPO 1: FISCALIZACIÓN</w:t>
            </w:r>
          </w:p>
        </w:tc>
        <w:tc>
          <w:tcPr>
            <w:tcW w:w="1567"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20000 TON </w:t>
            </w:r>
          </w:p>
        </w:tc>
        <w:tc>
          <w:tcPr>
            <w:tcW w:w="2067"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25.000 TON</w:t>
            </w:r>
          </w:p>
        </w:tc>
        <w:tc>
          <w:tcPr>
            <w:tcW w:w="2074"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200.000 TON</w:t>
            </w:r>
          </w:p>
        </w:tc>
        <w:tc>
          <w:tcPr>
            <w:tcW w:w="2037"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1.500.000 TON</w:t>
            </w:r>
          </w:p>
        </w:tc>
      </w:tr>
      <w:tr w:rsidR="00DA04EC" w:rsidRPr="00DA04EC" w:rsidTr="00487A8B">
        <w:trPr>
          <w:trHeight w:val="300"/>
        </w:trPr>
        <w:tc>
          <w:tcPr>
            <w:tcW w:w="1630"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GRUPO 2: PANEL EXPERTOS 1</w:t>
            </w:r>
          </w:p>
        </w:tc>
        <w:tc>
          <w:tcPr>
            <w:tcW w:w="1567"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30.000 TON </w:t>
            </w:r>
          </w:p>
        </w:tc>
        <w:tc>
          <w:tcPr>
            <w:tcW w:w="2067"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100.000 TON</w:t>
            </w:r>
          </w:p>
        </w:tc>
        <w:tc>
          <w:tcPr>
            <w:tcW w:w="2074"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500.000 TON</w:t>
            </w:r>
          </w:p>
        </w:tc>
        <w:tc>
          <w:tcPr>
            <w:tcW w:w="2037"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1.000.000 TON</w:t>
            </w:r>
          </w:p>
        </w:tc>
      </w:tr>
      <w:tr w:rsidR="00DA04EC" w:rsidRPr="00DA04EC" w:rsidTr="00487A8B">
        <w:trPr>
          <w:trHeight w:val="300"/>
        </w:trPr>
        <w:tc>
          <w:tcPr>
            <w:tcW w:w="1630"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GRUPO 3: PANEL EXPERTOS 2</w:t>
            </w:r>
          </w:p>
        </w:tc>
        <w:tc>
          <w:tcPr>
            <w:tcW w:w="1567"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16000 TON </w:t>
            </w:r>
          </w:p>
        </w:tc>
        <w:tc>
          <w:tcPr>
            <w:tcW w:w="2067"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20.000 TON</w:t>
            </w:r>
          </w:p>
        </w:tc>
        <w:tc>
          <w:tcPr>
            <w:tcW w:w="2074"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250000 TON</w:t>
            </w:r>
          </w:p>
        </w:tc>
        <w:tc>
          <w:tcPr>
            <w:tcW w:w="2037"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685000 TON</w:t>
            </w:r>
          </w:p>
        </w:tc>
      </w:tr>
      <w:tr w:rsidR="00DA04EC" w:rsidRPr="00DA04EC" w:rsidTr="00487A8B">
        <w:trPr>
          <w:trHeight w:val="300"/>
        </w:trPr>
        <w:tc>
          <w:tcPr>
            <w:tcW w:w="1630" w:type="dxa"/>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b/>
              </w:rPr>
              <w:t>FINAL DECRETO</w:t>
            </w:r>
          </w:p>
        </w:tc>
        <w:tc>
          <w:tcPr>
            <w:tcW w:w="1567" w:type="dxa"/>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b/>
              </w:rPr>
              <w:t xml:space="preserve">Hasta 20.000 </w:t>
            </w:r>
          </w:p>
        </w:tc>
        <w:tc>
          <w:tcPr>
            <w:tcW w:w="2067" w:type="dxa"/>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b/>
              </w:rPr>
              <w:t xml:space="preserve">Hasta 50.000 </w:t>
            </w:r>
          </w:p>
        </w:tc>
        <w:tc>
          <w:tcPr>
            <w:tcW w:w="2074" w:type="dxa"/>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b/>
              </w:rPr>
              <w:t xml:space="preserve">Desde 20.001 Hasta 300.000 </w:t>
            </w:r>
          </w:p>
        </w:tc>
        <w:tc>
          <w:tcPr>
            <w:tcW w:w="2037" w:type="dxa"/>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b/>
              </w:rPr>
              <w:t xml:space="preserve">Desde 50.001 Hasta 1.050.000 </w:t>
            </w:r>
          </w:p>
        </w:tc>
      </w:tr>
    </w:tbl>
    <w:p w:rsidR="00DA04EC" w:rsidRPr="00DA04EC" w:rsidRDefault="00DA04EC" w:rsidP="00DA04EC">
      <w:pPr>
        <w:spacing w:after="0" w:line="240" w:lineRule="auto"/>
        <w:jc w:val="center"/>
        <w:rPr>
          <w:rFonts w:ascii="Arial" w:eastAsia="Arial" w:hAnsi="Arial" w:cs="Times New Roman"/>
          <w:b/>
        </w:rPr>
      </w:pPr>
    </w:p>
    <w:tbl>
      <w:tblPr>
        <w:tblStyle w:val="Tablaconcuadrcula1"/>
        <w:tblW w:w="10459" w:type="dxa"/>
        <w:jc w:val="center"/>
        <w:tblLook w:val="04A0" w:firstRow="1" w:lastRow="0" w:firstColumn="1" w:lastColumn="0" w:noHBand="0" w:noVBand="1"/>
      </w:tblPr>
      <w:tblGrid>
        <w:gridCol w:w="1643"/>
        <w:gridCol w:w="1567"/>
        <w:gridCol w:w="1109"/>
        <w:gridCol w:w="1567"/>
        <w:gridCol w:w="1611"/>
        <w:gridCol w:w="1567"/>
        <w:gridCol w:w="1395"/>
      </w:tblGrid>
      <w:tr w:rsidR="00DA04EC" w:rsidRPr="00DA04EC" w:rsidTr="00DE006F">
        <w:trPr>
          <w:trHeight w:val="300"/>
          <w:jc w:val="center"/>
        </w:trPr>
        <w:tc>
          <w:tcPr>
            <w:tcW w:w="1643" w:type="dxa"/>
            <w:vMerge w:val="restart"/>
            <w:hideMark/>
          </w:tcPr>
          <w:p w:rsidR="00DA04EC" w:rsidRPr="00DA04EC" w:rsidRDefault="00DA04EC" w:rsidP="00DE006F">
            <w:pPr>
              <w:jc w:val="center"/>
              <w:rPr>
                <w:rFonts w:ascii="Arial" w:eastAsia="Arial" w:hAnsi="Arial" w:cs="Times New Roman"/>
                <w:b/>
                <w:sz w:val="24"/>
                <w:szCs w:val="24"/>
              </w:rPr>
            </w:pPr>
            <w:r w:rsidRPr="00DA04EC">
              <w:rPr>
                <w:rFonts w:ascii="Arial" w:eastAsia="Arial" w:hAnsi="Arial" w:cs="Times New Roman"/>
                <w:b/>
                <w:sz w:val="24"/>
                <w:szCs w:val="24"/>
              </w:rPr>
              <w:t>METALES PRECIOSOS</w:t>
            </w:r>
          </w:p>
        </w:tc>
        <w:tc>
          <w:tcPr>
            <w:tcW w:w="2676" w:type="dxa"/>
            <w:gridSpan w:val="2"/>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SUBSISTENCIA</w:t>
            </w:r>
          </w:p>
        </w:tc>
        <w:tc>
          <w:tcPr>
            <w:tcW w:w="3178" w:type="dxa"/>
            <w:gridSpan w:val="2"/>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PEQUEÑA (TON Y M3)</w:t>
            </w:r>
          </w:p>
        </w:tc>
        <w:tc>
          <w:tcPr>
            <w:tcW w:w="2962" w:type="dxa"/>
            <w:gridSpan w:val="2"/>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MEDIANA (TON Y M3)</w:t>
            </w:r>
          </w:p>
        </w:tc>
      </w:tr>
      <w:tr w:rsidR="00DA04EC" w:rsidRPr="00DA04EC" w:rsidTr="00DE006F">
        <w:trPr>
          <w:trHeight w:val="300"/>
          <w:jc w:val="center"/>
        </w:trPr>
        <w:tc>
          <w:tcPr>
            <w:tcW w:w="1643" w:type="dxa"/>
            <w:vMerge/>
            <w:hideMark/>
          </w:tcPr>
          <w:p w:rsidR="00DA04EC" w:rsidRPr="00DA04EC" w:rsidRDefault="00DA04EC" w:rsidP="00DA04EC">
            <w:pPr>
              <w:rPr>
                <w:rFonts w:ascii="Arial" w:eastAsia="Arial" w:hAnsi="Arial" w:cs="Times New Roman"/>
                <w:sz w:val="18"/>
                <w:szCs w:val="18"/>
              </w:rPr>
            </w:pPr>
          </w:p>
        </w:tc>
        <w:tc>
          <w:tcPr>
            <w:tcW w:w="1567"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SUBTERRANEA</w:t>
            </w:r>
          </w:p>
        </w:tc>
        <w:tc>
          <w:tcPr>
            <w:tcW w:w="1109"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CIELO ABIERTO</w:t>
            </w:r>
          </w:p>
        </w:tc>
        <w:tc>
          <w:tcPr>
            <w:tcW w:w="1567"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 xml:space="preserve">SUBTERRANEA </w:t>
            </w:r>
          </w:p>
        </w:tc>
        <w:tc>
          <w:tcPr>
            <w:tcW w:w="1611"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 xml:space="preserve">CIELO ABIERTO </w:t>
            </w:r>
          </w:p>
        </w:tc>
        <w:tc>
          <w:tcPr>
            <w:tcW w:w="1567"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 xml:space="preserve">SUBTERRANEA </w:t>
            </w:r>
          </w:p>
        </w:tc>
        <w:tc>
          <w:tcPr>
            <w:tcW w:w="1395"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 xml:space="preserve">CIELO ABIERTO </w:t>
            </w:r>
          </w:p>
        </w:tc>
      </w:tr>
      <w:tr w:rsidR="00DA04EC" w:rsidRPr="00DA04EC" w:rsidTr="00DE006F">
        <w:trPr>
          <w:trHeight w:val="300"/>
          <w:jc w:val="center"/>
        </w:trPr>
        <w:tc>
          <w:tcPr>
            <w:tcW w:w="1643" w:type="dxa"/>
            <w:noWrap/>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Decreto 2655</w:t>
            </w:r>
          </w:p>
        </w:tc>
        <w:tc>
          <w:tcPr>
            <w:tcW w:w="1567"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N/A</w:t>
            </w:r>
          </w:p>
        </w:tc>
        <w:tc>
          <w:tcPr>
            <w:tcW w:w="1109"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N/A</w:t>
            </w:r>
          </w:p>
        </w:tc>
        <w:tc>
          <w:tcPr>
            <w:tcW w:w="1567"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8.000 TON</w:t>
            </w:r>
          </w:p>
        </w:tc>
        <w:tc>
          <w:tcPr>
            <w:tcW w:w="1611"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250.000</w:t>
            </w:r>
          </w:p>
          <w:p w:rsidR="00DA04EC" w:rsidRPr="00DA04EC" w:rsidRDefault="00DA04EC" w:rsidP="00DA04EC">
            <w:pPr>
              <w:rPr>
                <w:rFonts w:ascii="Arial" w:eastAsia="Arial" w:hAnsi="Arial" w:cs="Times New Roman"/>
              </w:rPr>
            </w:pPr>
            <w:r w:rsidRPr="00DA04EC">
              <w:rPr>
                <w:rFonts w:ascii="Arial" w:eastAsia="Arial" w:hAnsi="Arial" w:cs="Times New Roman"/>
              </w:rPr>
              <w:t>m3</w:t>
            </w:r>
          </w:p>
        </w:tc>
        <w:tc>
          <w:tcPr>
            <w:tcW w:w="1567"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200.000 </w:t>
            </w:r>
          </w:p>
          <w:p w:rsidR="00DA04EC" w:rsidRPr="00DA04EC" w:rsidRDefault="00DA04EC" w:rsidP="00DA04EC">
            <w:pPr>
              <w:rPr>
                <w:rFonts w:ascii="Arial" w:eastAsia="Arial" w:hAnsi="Arial" w:cs="Times New Roman"/>
              </w:rPr>
            </w:pPr>
            <w:r w:rsidRPr="00DA04EC">
              <w:rPr>
                <w:rFonts w:ascii="Arial" w:eastAsia="Arial" w:hAnsi="Arial" w:cs="Times New Roman"/>
              </w:rPr>
              <w:t>TON</w:t>
            </w:r>
          </w:p>
        </w:tc>
        <w:tc>
          <w:tcPr>
            <w:tcW w:w="1395"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1.500.000</w:t>
            </w:r>
          </w:p>
          <w:p w:rsidR="00DA04EC" w:rsidRPr="00DA04EC" w:rsidRDefault="00DA04EC" w:rsidP="00DA04EC">
            <w:pPr>
              <w:rPr>
                <w:rFonts w:ascii="Arial" w:eastAsia="Arial" w:hAnsi="Arial" w:cs="Times New Roman"/>
              </w:rPr>
            </w:pPr>
            <w:r w:rsidRPr="00DA04EC">
              <w:rPr>
                <w:rFonts w:ascii="Arial" w:eastAsia="Arial" w:hAnsi="Arial" w:cs="Times New Roman"/>
              </w:rPr>
              <w:t>m3</w:t>
            </w:r>
          </w:p>
        </w:tc>
      </w:tr>
      <w:tr w:rsidR="00DA04EC" w:rsidRPr="00DA04EC" w:rsidTr="00DE006F">
        <w:trPr>
          <w:trHeight w:val="300"/>
          <w:jc w:val="center"/>
        </w:trPr>
        <w:tc>
          <w:tcPr>
            <w:tcW w:w="1643"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GRUPO 1: FISCALIZACIÓN</w:t>
            </w:r>
          </w:p>
        </w:tc>
        <w:tc>
          <w:tcPr>
            <w:tcW w:w="1567"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N/A </w:t>
            </w:r>
          </w:p>
        </w:tc>
        <w:tc>
          <w:tcPr>
            <w:tcW w:w="1109"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30 g/mes </w:t>
            </w:r>
          </w:p>
        </w:tc>
        <w:tc>
          <w:tcPr>
            <w:tcW w:w="1567"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N.D</w:t>
            </w:r>
          </w:p>
        </w:tc>
        <w:tc>
          <w:tcPr>
            <w:tcW w:w="1611"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N.D</w:t>
            </w:r>
          </w:p>
        </w:tc>
        <w:tc>
          <w:tcPr>
            <w:tcW w:w="1567"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N.D</w:t>
            </w:r>
          </w:p>
        </w:tc>
        <w:tc>
          <w:tcPr>
            <w:tcW w:w="1395"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N.D</w:t>
            </w:r>
          </w:p>
        </w:tc>
      </w:tr>
      <w:tr w:rsidR="00DA04EC" w:rsidRPr="00DA04EC" w:rsidTr="00DE006F">
        <w:trPr>
          <w:trHeight w:val="300"/>
          <w:jc w:val="center"/>
        </w:trPr>
        <w:tc>
          <w:tcPr>
            <w:tcW w:w="1643"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GRUPO 2: PANEL EXPERTOS 1</w:t>
            </w:r>
          </w:p>
        </w:tc>
        <w:tc>
          <w:tcPr>
            <w:tcW w:w="1567"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N/A </w:t>
            </w:r>
          </w:p>
        </w:tc>
        <w:tc>
          <w:tcPr>
            <w:tcW w:w="1109"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30 </w:t>
            </w:r>
          </w:p>
          <w:p w:rsidR="00DA04EC" w:rsidRPr="00DA04EC" w:rsidRDefault="00DA04EC" w:rsidP="00DA04EC">
            <w:pPr>
              <w:rPr>
                <w:rFonts w:ascii="Arial" w:eastAsia="Arial" w:hAnsi="Arial" w:cs="Times New Roman"/>
              </w:rPr>
            </w:pPr>
            <w:r w:rsidRPr="00DA04EC">
              <w:rPr>
                <w:rFonts w:ascii="Arial" w:eastAsia="Arial" w:hAnsi="Arial" w:cs="Times New Roman"/>
              </w:rPr>
              <w:t>g /mes</w:t>
            </w:r>
          </w:p>
        </w:tc>
        <w:tc>
          <w:tcPr>
            <w:tcW w:w="1567"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10.000 TON </w:t>
            </w:r>
          </w:p>
        </w:tc>
        <w:tc>
          <w:tcPr>
            <w:tcW w:w="1611"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250.000 m3 </w:t>
            </w:r>
          </w:p>
        </w:tc>
        <w:tc>
          <w:tcPr>
            <w:tcW w:w="1567"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200.000  TON </w:t>
            </w:r>
          </w:p>
        </w:tc>
        <w:tc>
          <w:tcPr>
            <w:tcW w:w="1395"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1.300.000 m3 </w:t>
            </w:r>
          </w:p>
        </w:tc>
      </w:tr>
      <w:tr w:rsidR="00DA04EC" w:rsidRPr="00DA04EC" w:rsidTr="00DE006F">
        <w:trPr>
          <w:trHeight w:val="300"/>
          <w:jc w:val="center"/>
        </w:trPr>
        <w:tc>
          <w:tcPr>
            <w:tcW w:w="1643"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GRUPO 3: PANEL EXPERTOS 2</w:t>
            </w:r>
          </w:p>
        </w:tc>
        <w:tc>
          <w:tcPr>
            <w:tcW w:w="1567"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N/A </w:t>
            </w:r>
          </w:p>
        </w:tc>
        <w:tc>
          <w:tcPr>
            <w:tcW w:w="1109"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Definir concepto </w:t>
            </w:r>
          </w:p>
        </w:tc>
        <w:tc>
          <w:tcPr>
            <w:tcW w:w="1567"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27.000 TON </w:t>
            </w:r>
          </w:p>
        </w:tc>
        <w:tc>
          <w:tcPr>
            <w:tcW w:w="1611"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250.000 m3 </w:t>
            </w:r>
          </w:p>
        </w:tc>
        <w:tc>
          <w:tcPr>
            <w:tcW w:w="1567"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500.000 TON </w:t>
            </w:r>
          </w:p>
        </w:tc>
        <w:tc>
          <w:tcPr>
            <w:tcW w:w="1395"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1500.000 m3 </w:t>
            </w:r>
          </w:p>
        </w:tc>
      </w:tr>
      <w:tr w:rsidR="00DA04EC" w:rsidRPr="00DA04EC" w:rsidTr="00DE006F">
        <w:trPr>
          <w:trHeight w:val="300"/>
          <w:jc w:val="center"/>
        </w:trPr>
        <w:tc>
          <w:tcPr>
            <w:tcW w:w="1643" w:type="dxa"/>
            <w:noWrap/>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Grupo 4: Empresas ACM</w:t>
            </w:r>
          </w:p>
        </w:tc>
        <w:tc>
          <w:tcPr>
            <w:tcW w:w="1567"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N/A</w:t>
            </w:r>
          </w:p>
        </w:tc>
        <w:tc>
          <w:tcPr>
            <w:tcW w:w="1109"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20 g/mes</w:t>
            </w:r>
          </w:p>
        </w:tc>
        <w:tc>
          <w:tcPr>
            <w:tcW w:w="1567"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20.000 TON</w:t>
            </w:r>
          </w:p>
        </w:tc>
        <w:tc>
          <w:tcPr>
            <w:tcW w:w="1611"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250.000 m3</w:t>
            </w:r>
          </w:p>
        </w:tc>
        <w:tc>
          <w:tcPr>
            <w:tcW w:w="1567"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200.000 </w:t>
            </w:r>
          </w:p>
          <w:p w:rsidR="00DA04EC" w:rsidRPr="00DA04EC" w:rsidRDefault="00DA04EC" w:rsidP="00DA04EC">
            <w:pPr>
              <w:rPr>
                <w:rFonts w:ascii="Arial" w:eastAsia="Arial" w:hAnsi="Arial" w:cs="Times New Roman"/>
              </w:rPr>
            </w:pPr>
            <w:r w:rsidRPr="00DA04EC">
              <w:rPr>
                <w:rFonts w:ascii="Arial" w:eastAsia="Arial" w:hAnsi="Arial" w:cs="Times New Roman"/>
              </w:rPr>
              <w:t>TON</w:t>
            </w:r>
          </w:p>
        </w:tc>
        <w:tc>
          <w:tcPr>
            <w:tcW w:w="1395"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800.000</w:t>
            </w:r>
          </w:p>
          <w:p w:rsidR="00DA04EC" w:rsidRPr="00DA04EC" w:rsidRDefault="00DA04EC" w:rsidP="00DA04EC">
            <w:pPr>
              <w:rPr>
                <w:rFonts w:ascii="Arial" w:eastAsia="Arial" w:hAnsi="Arial" w:cs="Times New Roman"/>
              </w:rPr>
            </w:pPr>
            <w:r w:rsidRPr="00DA04EC">
              <w:rPr>
                <w:rFonts w:ascii="Arial" w:eastAsia="Arial" w:hAnsi="Arial" w:cs="Times New Roman"/>
              </w:rPr>
              <w:t xml:space="preserve"> m3</w:t>
            </w:r>
          </w:p>
        </w:tc>
      </w:tr>
      <w:tr w:rsidR="00DA04EC" w:rsidRPr="00DA04EC" w:rsidTr="00DE006F">
        <w:trPr>
          <w:trHeight w:val="300"/>
          <w:jc w:val="center"/>
        </w:trPr>
        <w:tc>
          <w:tcPr>
            <w:tcW w:w="1643" w:type="dxa"/>
            <w:noWrap/>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 xml:space="preserve">Grupo 5: PANEL </w:t>
            </w:r>
          </w:p>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EXPERTOS MEDELLIN</w:t>
            </w:r>
          </w:p>
        </w:tc>
        <w:tc>
          <w:tcPr>
            <w:tcW w:w="1567"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N/A</w:t>
            </w:r>
          </w:p>
        </w:tc>
        <w:tc>
          <w:tcPr>
            <w:tcW w:w="1109"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20 g/mes</w:t>
            </w:r>
          </w:p>
        </w:tc>
        <w:tc>
          <w:tcPr>
            <w:tcW w:w="1567"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15.000* TON</w:t>
            </w:r>
          </w:p>
        </w:tc>
        <w:tc>
          <w:tcPr>
            <w:tcW w:w="1611"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250.000 m3</w:t>
            </w:r>
          </w:p>
        </w:tc>
        <w:tc>
          <w:tcPr>
            <w:tcW w:w="1567"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450.000 </w:t>
            </w:r>
          </w:p>
          <w:p w:rsidR="00DA04EC" w:rsidRPr="00DA04EC" w:rsidRDefault="00DA04EC" w:rsidP="00DA04EC">
            <w:pPr>
              <w:rPr>
                <w:rFonts w:ascii="Arial" w:eastAsia="Arial" w:hAnsi="Arial" w:cs="Times New Roman"/>
              </w:rPr>
            </w:pPr>
            <w:r w:rsidRPr="00DA04EC">
              <w:rPr>
                <w:rFonts w:ascii="Arial" w:eastAsia="Arial" w:hAnsi="Arial" w:cs="Times New Roman"/>
              </w:rPr>
              <w:t>TON</w:t>
            </w:r>
          </w:p>
        </w:tc>
        <w:tc>
          <w:tcPr>
            <w:tcW w:w="1395"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1.300.000 m3</w:t>
            </w:r>
          </w:p>
        </w:tc>
      </w:tr>
      <w:tr w:rsidR="00DA04EC" w:rsidRPr="00DA04EC" w:rsidTr="00DE006F">
        <w:trPr>
          <w:trHeight w:val="300"/>
          <w:jc w:val="center"/>
        </w:trPr>
        <w:tc>
          <w:tcPr>
            <w:tcW w:w="1643" w:type="dxa"/>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b/>
              </w:rPr>
              <w:t>FINAL DECRETO</w:t>
            </w:r>
          </w:p>
        </w:tc>
        <w:tc>
          <w:tcPr>
            <w:tcW w:w="1567" w:type="dxa"/>
            <w:noWrap/>
          </w:tcPr>
          <w:p w:rsidR="00DA04EC" w:rsidRPr="00DA04EC" w:rsidRDefault="00DA04EC" w:rsidP="00DA04EC">
            <w:pPr>
              <w:rPr>
                <w:rFonts w:ascii="Arial" w:eastAsia="Arial" w:hAnsi="Arial" w:cs="Times New Roman"/>
                <w:b/>
              </w:rPr>
            </w:pPr>
            <w:r w:rsidRPr="00DA04EC">
              <w:rPr>
                <w:rFonts w:ascii="Arial" w:eastAsia="Arial" w:hAnsi="Arial" w:cs="Times New Roman"/>
              </w:rPr>
              <w:t>N/A</w:t>
            </w:r>
          </w:p>
        </w:tc>
        <w:tc>
          <w:tcPr>
            <w:tcW w:w="1109" w:type="dxa"/>
            <w:noWrap/>
          </w:tcPr>
          <w:p w:rsidR="00DA04EC" w:rsidRPr="00DA04EC" w:rsidRDefault="008E4079" w:rsidP="00DA04EC">
            <w:pPr>
              <w:jc w:val="center"/>
              <w:rPr>
                <w:rFonts w:ascii="Arial" w:eastAsia="Arial" w:hAnsi="Arial" w:cs="Times New Roman"/>
                <w:b/>
              </w:rPr>
            </w:pPr>
            <w:r>
              <w:rPr>
                <w:rFonts w:ascii="Arial" w:eastAsia="Arial" w:hAnsi="Arial" w:cs="Times New Roman"/>
                <w:b/>
              </w:rPr>
              <w:t>Hasta 3</w:t>
            </w:r>
            <w:r w:rsidR="00DA04EC" w:rsidRPr="00DA04EC">
              <w:rPr>
                <w:rFonts w:ascii="Arial" w:eastAsia="Arial" w:hAnsi="Arial" w:cs="Times New Roman"/>
                <w:b/>
              </w:rPr>
              <w:t>0 g/mes</w:t>
            </w:r>
          </w:p>
        </w:tc>
        <w:tc>
          <w:tcPr>
            <w:tcW w:w="1567" w:type="dxa"/>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b/>
              </w:rPr>
              <w:t>Hasta 15.000 TON / AÑO</w:t>
            </w:r>
          </w:p>
        </w:tc>
        <w:tc>
          <w:tcPr>
            <w:tcW w:w="1611" w:type="dxa"/>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b/>
              </w:rPr>
              <w:t>Hasta250.000 m3 / AÑO</w:t>
            </w:r>
          </w:p>
        </w:tc>
        <w:tc>
          <w:tcPr>
            <w:tcW w:w="1567" w:type="dxa"/>
            <w:noWrap/>
          </w:tcPr>
          <w:p w:rsidR="00DA04EC" w:rsidRPr="00DA04EC" w:rsidRDefault="00DA04EC" w:rsidP="00DA04EC">
            <w:pPr>
              <w:jc w:val="center"/>
              <w:rPr>
                <w:rFonts w:ascii="Arial" w:eastAsia="Arial" w:hAnsi="Arial" w:cs="Times New Roman"/>
                <w:b/>
                <w:sz w:val="20"/>
                <w:szCs w:val="20"/>
              </w:rPr>
            </w:pPr>
            <w:r w:rsidRPr="00DA04EC">
              <w:rPr>
                <w:rFonts w:ascii="Arial" w:eastAsia="Arial" w:hAnsi="Arial" w:cs="Times New Roman"/>
                <w:b/>
                <w:sz w:val="20"/>
                <w:szCs w:val="20"/>
              </w:rPr>
              <w:t>Desde 15.001</w:t>
            </w:r>
          </w:p>
          <w:p w:rsidR="00DA04EC" w:rsidRPr="00DA04EC" w:rsidRDefault="00DA04EC" w:rsidP="00DA04EC">
            <w:pPr>
              <w:jc w:val="center"/>
              <w:rPr>
                <w:rFonts w:ascii="Arial" w:eastAsia="Arial" w:hAnsi="Arial" w:cs="Times New Roman"/>
                <w:b/>
              </w:rPr>
            </w:pPr>
            <w:r w:rsidRPr="00DA04EC">
              <w:rPr>
                <w:rFonts w:ascii="Arial" w:eastAsia="Arial" w:hAnsi="Arial" w:cs="Times New Roman"/>
                <w:b/>
                <w:sz w:val="20"/>
                <w:szCs w:val="20"/>
              </w:rPr>
              <w:t>Hasta 300.000 TON /AÑO</w:t>
            </w:r>
          </w:p>
        </w:tc>
        <w:tc>
          <w:tcPr>
            <w:tcW w:w="1395" w:type="dxa"/>
            <w:noWrap/>
          </w:tcPr>
          <w:p w:rsidR="00DA04EC" w:rsidRPr="00DA04EC" w:rsidRDefault="00DA04EC" w:rsidP="00DA04EC">
            <w:pPr>
              <w:jc w:val="center"/>
              <w:rPr>
                <w:rFonts w:ascii="Arial" w:eastAsia="Arial" w:hAnsi="Arial" w:cs="Times New Roman"/>
                <w:b/>
                <w:sz w:val="20"/>
                <w:szCs w:val="20"/>
              </w:rPr>
            </w:pPr>
            <w:r w:rsidRPr="00DA04EC">
              <w:rPr>
                <w:rFonts w:ascii="Arial" w:eastAsia="Arial" w:hAnsi="Arial" w:cs="Times New Roman"/>
                <w:b/>
                <w:sz w:val="20"/>
                <w:szCs w:val="20"/>
              </w:rPr>
              <w:t>Desde</w:t>
            </w:r>
          </w:p>
          <w:p w:rsidR="00DA04EC" w:rsidRPr="00DA04EC" w:rsidRDefault="00DA04EC" w:rsidP="00DA04EC">
            <w:pPr>
              <w:jc w:val="center"/>
              <w:rPr>
                <w:rFonts w:ascii="Arial" w:eastAsia="Arial" w:hAnsi="Arial" w:cs="Times New Roman"/>
                <w:b/>
                <w:sz w:val="20"/>
                <w:szCs w:val="20"/>
              </w:rPr>
            </w:pPr>
            <w:r w:rsidRPr="00DA04EC">
              <w:rPr>
                <w:rFonts w:ascii="Arial" w:eastAsia="Arial" w:hAnsi="Arial" w:cs="Times New Roman"/>
                <w:b/>
                <w:sz w:val="20"/>
                <w:szCs w:val="20"/>
              </w:rPr>
              <w:t>250.001</w:t>
            </w:r>
          </w:p>
          <w:p w:rsidR="00DA04EC" w:rsidRPr="00DA04EC" w:rsidRDefault="00DA04EC" w:rsidP="00DA04EC">
            <w:pPr>
              <w:jc w:val="center"/>
              <w:rPr>
                <w:rFonts w:ascii="Arial" w:eastAsia="Arial" w:hAnsi="Arial" w:cs="Times New Roman"/>
                <w:b/>
                <w:sz w:val="20"/>
                <w:szCs w:val="20"/>
              </w:rPr>
            </w:pPr>
            <w:r w:rsidRPr="00DA04EC">
              <w:rPr>
                <w:rFonts w:ascii="Arial" w:eastAsia="Arial" w:hAnsi="Arial" w:cs="Times New Roman"/>
                <w:b/>
                <w:sz w:val="20"/>
                <w:szCs w:val="20"/>
              </w:rPr>
              <w:t>Hasta</w:t>
            </w:r>
          </w:p>
          <w:p w:rsidR="00DA04EC" w:rsidRPr="00DA04EC" w:rsidRDefault="00DA04EC" w:rsidP="00DA04EC">
            <w:pPr>
              <w:jc w:val="center"/>
              <w:rPr>
                <w:rFonts w:ascii="Arial" w:eastAsia="Arial" w:hAnsi="Arial" w:cs="Times New Roman"/>
                <w:b/>
              </w:rPr>
            </w:pPr>
            <w:r w:rsidRPr="00DA04EC">
              <w:rPr>
                <w:rFonts w:ascii="Arial" w:eastAsia="Arial" w:hAnsi="Arial" w:cs="Times New Roman"/>
                <w:b/>
                <w:sz w:val="20"/>
                <w:szCs w:val="20"/>
              </w:rPr>
              <w:t>1.300.000m3</w:t>
            </w:r>
          </w:p>
        </w:tc>
      </w:tr>
    </w:tbl>
    <w:p w:rsidR="00DA04EC" w:rsidRDefault="00DA04EC" w:rsidP="00DA04EC">
      <w:pPr>
        <w:spacing w:after="0" w:line="240" w:lineRule="auto"/>
        <w:jc w:val="center"/>
        <w:rPr>
          <w:rFonts w:ascii="Arial" w:eastAsia="Arial" w:hAnsi="Arial" w:cs="Times New Roman"/>
          <w:b/>
        </w:rPr>
      </w:pPr>
    </w:p>
    <w:p w:rsidR="00487A8B" w:rsidRDefault="00487A8B" w:rsidP="00DA04EC">
      <w:pPr>
        <w:spacing w:after="0" w:line="240" w:lineRule="auto"/>
        <w:jc w:val="center"/>
        <w:rPr>
          <w:rFonts w:ascii="Arial" w:eastAsia="Arial" w:hAnsi="Arial" w:cs="Times New Roman"/>
          <w:b/>
        </w:rPr>
      </w:pPr>
    </w:p>
    <w:p w:rsidR="007F5CAC" w:rsidRDefault="007F5CAC" w:rsidP="00DA04EC">
      <w:pPr>
        <w:spacing w:after="0" w:line="240" w:lineRule="auto"/>
        <w:jc w:val="center"/>
        <w:rPr>
          <w:rFonts w:ascii="Arial" w:eastAsia="Arial" w:hAnsi="Arial" w:cs="Times New Roman"/>
          <w:b/>
        </w:rPr>
      </w:pPr>
    </w:p>
    <w:p w:rsidR="007F5CAC" w:rsidRDefault="007F5CAC" w:rsidP="00DA04EC">
      <w:pPr>
        <w:spacing w:after="0" w:line="240" w:lineRule="auto"/>
        <w:jc w:val="center"/>
        <w:rPr>
          <w:rFonts w:ascii="Arial" w:eastAsia="Arial" w:hAnsi="Arial" w:cs="Times New Roman"/>
          <w:b/>
        </w:rPr>
      </w:pPr>
    </w:p>
    <w:p w:rsidR="00DE006F" w:rsidRDefault="00DE006F" w:rsidP="00DA04EC">
      <w:pPr>
        <w:spacing w:after="0" w:line="240" w:lineRule="auto"/>
        <w:jc w:val="center"/>
        <w:rPr>
          <w:rFonts w:ascii="Arial" w:eastAsia="Arial" w:hAnsi="Arial" w:cs="Times New Roman"/>
          <w:b/>
        </w:rPr>
      </w:pPr>
    </w:p>
    <w:p w:rsidR="007F5CAC" w:rsidRDefault="007F5CAC" w:rsidP="00DA04EC">
      <w:pPr>
        <w:spacing w:after="0" w:line="240" w:lineRule="auto"/>
        <w:jc w:val="center"/>
        <w:rPr>
          <w:rFonts w:ascii="Arial" w:eastAsia="Arial" w:hAnsi="Arial" w:cs="Times New Roman"/>
          <w:b/>
        </w:rPr>
      </w:pPr>
    </w:p>
    <w:p w:rsidR="007F5CAC" w:rsidRDefault="007F5CAC" w:rsidP="00DA04EC">
      <w:pPr>
        <w:spacing w:after="0" w:line="240" w:lineRule="auto"/>
        <w:jc w:val="center"/>
        <w:rPr>
          <w:rFonts w:ascii="Arial" w:eastAsia="Arial" w:hAnsi="Arial" w:cs="Times New Roman"/>
          <w:b/>
        </w:rPr>
      </w:pPr>
    </w:p>
    <w:p w:rsidR="007F5CAC" w:rsidRDefault="007F5CAC" w:rsidP="00DA04EC">
      <w:pPr>
        <w:spacing w:after="0" w:line="240" w:lineRule="auto"/>
        <w:jc w:val="center"/>
        <w:rPr>
          <w:rFonts w:ascii="Arial" w:eastAsia="Arial" w:hAnsi="Arial" w:cs="Times New Roman"/>
          <w:b/>
        </w:rPr>
      </w:pPr>
    </w:p>
    <w:p w:rsidR="007F5CAC" w:rsidRDefault="007F5CAC" w:rsidP="00DA04EC">
      <w:pPr>
        <w:spacing w:after="0" w:line="240" w:lineRule="auto"/>
        <w:jc w:val="center"/>
        <w:rPr>
          <w:rFonts w:ascii="Arial" w:eastAsia="Arial" w:hAnsi="Arial" w:cs="Times New Roman"/>
          <w:b/>
        </w:rPr>
      </w:pPr>
    </w:p>
    <w:p w:rsidR="00487A8B" w:rsidRPr="00DA04EC" w:rsidRDefault="00487A8B" w:rsidP="00DA04EC">
      <w:pPr>
        <w:spacing w:after="0" w:line="240" w:lineRule="auto"/>
        <w:jc w:val="center"/>
        <w:rPr>
          <w:rFonts w:ascii="Arial" w:eastAsia="Arial" w:hAnsi="Arial" w:cs="Times New Roman"/>
          <w:b/>
        </w:rPr>
      </w:pPr>
    </w:p>
    <w:tbl>
      <w:tblPr>
        <w:tblStyle w:val="Tablaconcuadrcula1"/>
        <w:tblW w:w="10185" w:type="dxa"/>
        <w:tblLook w:val="04A0" w:firstRow="1" w:lastRow="0" w:firstColumn="1" w:lastColumn="0" w:noHBand="0" w:noVBand="1"/>
      </w:tblPr>
      <w:tblGrid>
        <w:gridCol w:w="2217"/>
        <w:gridCol w:w="1567"/>
        <w:gridCol w:w="1171"/>
        <w:gridCol w:w="1567"/>
        <w:gridCol w:w="1089"/>
        <w:gridCol w:w="1567"/>
        <w:gridCol w:w="1007"/>
      </w:tblGrid>
      <w:tr w:rsidR="00DA04EC" w:rsidRPr="00DA04EC" w:rsidTr="00B838A7">
        <w:trPr>
          <w:trHeight w:val="300"/>
        </w:trPr>
        <w:tc>
          <w:tcPr>
            <w:tcW w:w="2217" w:type="dxa"/>
            <w:vMerge w:val="restart"/>
            <w:hideMark/>
          </w:tcPr>
          <w:p w:rsidR="00DA04EC" w:rsidRPr="00DA04EC" w:rsidRDefault="00DA04EC" w:rsidP="00DA04EC">
            <w:pPr>
              <w:jc w:val="center"/>
              <w:rPr>
                <w:rFonts w:ascii="Arial" w:eastAsia="Arial" w:hAnsi="Arial" w:cs="Times New Roman"/>
                <w:b/>
                <w:sz w:val="20"/>
                <w:szCs w:val="20"/>
              </w:rPr>
            </w:pPr>
            <w:r w:rsidRPr="00DA04EC">
              <w:rPr>
                <w:rFonts w:ascii="Arial" w:eastAsia="Arial" w:hAnsi="Arial" w:cs="Times New Roman"/>
                <w:b/>
                <w:sz w:val="20"/>
                <w:szCs w:val="20"/>
              </w:rPr>
              <w:t>PIEDRAS PRECIOSAS Y SEMIPRECIOSAS</w:t>
            </w:r>
          </w:p>
        </w:tc>
        <w:tc>
          <w:tcPr>
            <w:tcW w:w="2738" w:type="dxa"/>
            <w:gridSpan w:val="2"/>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SUBSISTENCIA</w:t>
            </w:r>
          </w:p>
        </w:tc>
        <w:tc>
          <w:tcPr>
            <w:tcW w:w="2656" w:type="dxa"/>
            <w:gridSpan w:val="2"/>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PEQUEÑA (TON /AÑO)</w:t>
            </w:r>
          </w:p>
        </w:tc>
        <w:tc>
          <w:tcPr>
            <w:tcW w:w="2574" w:type="dxa"/>
            <w:gridSpan w:val="2"/>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MEDIANA (TON /AÑO)</w:t>
            </w:r>
          </w:p>
        </w:tc>
      </w:tr>
      <w:tr w:rsidR="00DA04EC" w:rsidRPr="00DA04EC" w:rsidTr="00B838A7">
        <w:trPr>
          <w:trHeight w:val="300"/>
        </w:trPr>
        <w:tc>
          <w:tcPr>
            <w:tcW w:w="2217" w:type="dxa"/>
            <w:vMerge/>
            <w:hideMark/>
          </w:tcPr>
          <w:p w:rsidR="00DA04EC" w:rsidRPr="00DA04EC" w:rsidRDefault="00DA04EC" w:rsidP="00DA04EC">
            <w:pPr>
              <w:rPr>
                <w:rFonts w:ascii="Arial" w:eastAsia="Arial" w:hAnsi="Arial" w:cs="Times New Roman"/>
                <w:sz w:val="18"/>
                <w:szCs w:val="18"/>
              </w:rPr>
            </w:pPr>
          </w:p>
        </w:tc>
        <w:tc>
          <w:tcPr>
            <w:tcW w:w="1567"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SUBTERRANEA</w:t>
            </w:r>
          </w:p>
        </w:tc>
        <w:tc>
          <w:tcPr>
            <w:tcW w:w="1171"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CIELO ABIERTO</w:t>
            </w:r>
          </w:p>
        </w:tc>
        <w:tc>
          <w:tcPr>
            <w:tcW w:w="1567"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 xml:space="preserve">SUBTERRANEA </w:t>
            </w:r>
          </w:p>
        </w:tc>
        <w:tc>
          <w:tcPr>
            <w:tcW w:w="1089"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 xml:space="preserve">CIELO ABIERTO </w:t>
            </w:r>
          </w:p>
        </w:tc>
        <w:tc>
          <w:tcPr>
            <w:tcW w:w="1567"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 xml:space="preserve">SUBTERRANEA </w:t>
            </w:r>
          </w:p>
        </w:tc>
        <w:tc>
          <w:tcPr>
            <w:tcW w:w="1007"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 xml:space="preserve">CIELO ABIERTO </w:t>
            </w:r>
          </w:p>
        </w:tc>
      </w:tr>
      <w:tr w:rsidR="00DA04EC" w:rsidRPr="00DA04EC" w:rsidTr="00B838A7">
        <w:trPr>
          <w:trHeight w:val="300"/>
        </w:trPr>
        <w:tc>
          <w:tcPr>
            <w:tcW w:w="2217" w:type="dxa"/>
            <w:noWrap/>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Agremiación de Barequeros</w:t>
            </w:r>
          </w:p>
        </w:tc>
        <w:tc>
          <w:tcPr>
            <w:tcW w:w="1567" w:type="dxa"/>
            <w:noWrap/>
          </w:tcPr>
          <w:p w:rsidR="00DA04EC" w:rsidRPr="00DA04EC" w:rsidRDefault="00DA04EC" w:rsidP="00DA04EC">
            <w:pPr>
              <w:rPr>
                <w:rFonts w:ascii="Arial" w:eastAsia="Arial" w:hAnsi="Arial" w:cs="Times New Roman"/>
              </w:rPr>
            </w:pPr>
          </w:p>
        </w:tc>
        <w:tc>
          <w:tcPr>
            <w:tcW w:w="1171" w:type="dxa"/>
            <w:noWrap/>
          </w:tcPr>
          <w:p w:rsidR="00DA04EC" w:rsidRPr="00DA04EC" w:rsidRDefault="00DA04EC" w:rsidP="00DA04EC">
            <w:pPr>
              <w:rPr>
                <w:rFonts w:ascii="Arial" w:eastAsia="Arial" w:hAnsi="Arial" w:cs="Times New Roman"/>
              </w:rPr>
            </w:pPr>
          </w:p>
        </w:tc>
        <w:tc>
          <w:tcPr>
            <w:tcW w:w="1567" w:type="dxa"/>
            <w:noWrap/>
          </w:tcPr>
          <w:p w:rsidR="00DA04EC" w:rsidRPr="00DA04EC" w:rsidRDefault="00DA04EC" w:rsidP="00DA04EC">
            <w:pPr>
              <w:rPr>
                <w:rFonts w:ascii="Arial" w:eastAsia="Arial" w:hAnsi="Arial" w:cs="Times New Roman"/>
              </w:rPr>
            </w:pPr>
          </w:p>
        </w:tc>
        <w:tc>
          <w:tcPr>
            <w:tcW w:w="1089" w:type="dxa"/>
            <w:noWrap/>
          </w:tcPr>
          <w:p w:rsidR="00DA04EC" w:rsidRPr="00DA04EC" w:rsidRDefault="00DA04EC" w:rsidP="00DA04EC">
            <w:pPr>
              <w:rPr>
                <w:rFonts w:ascii="Arial" w:eastAsia="Arial" w:hAnsi="Arial" w:cs="Times New Roman"/>
              </w:rPr>
            </w:pPr>
          </w:p>
        </w:tc>
        <w:tc>
          <w:tcPr>
            <w:tcW w:w="1567" w:type="dxa"/>
            <w:noWrap/>
          </w:tcPr>
          <w:p w:rsidR="00DA04EC" w:rsidRPr="00DA04EC" w:rsidRDefault="00DA04EC" w:rsidP="00DA04EC">
            <w:pPr>
              <w:rPr>
                <w:rFonts w:ascii="Arial" w:eastAsia="Arial" w:hAnsi="Arial" w:cs="Times New Roman"/>
              </w:rPr>
            </w:pPr>
          </w:p>
        </w:tc>
        <w:tc>
          <w:tcPr>
            <w:tcW w:w="1007" w:type="dxa"/>
            <w:noWrap/>
          </w:tcPr>
          <w:p w:rsidR="00DA04EC" w:rsidRPr="00DA04EC" w:rsidRDefault="00DA04EC" w:rsidP="00DA04EC">
            <w:pPr>
              <w:rPr>
                <w:rFonts w:ascii="Arial" w:eastAsia="Arial" w:hAnsi="Arial" w:cs="Times New Roman"/>
              </w:rPr>
            </w:pPr>
          </w:p>
        </w:tc>
      </w:tr>
      <w:tr w:rsidR="00DA04EC" w:rsidRPr="00DA04EC" w:rsidTr="00B838A7">
        <w:trPr>
          <w:trHeight w:val="300"/>
        </w:trPr>
        <w:tc>
          <w:tcPr>
            <w:tcW w:w="2217" w:type="dxa"/>
            <w:noWrap/>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 xml:space="preserve">PANEL DE EXPERTOS </w:t>
            </w:r>
          </w:p>
        </w:tc>
        <w:tc>
          <w:tcPr>
            <w:tcW w:w="1567"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Barequeo </w:t>
            </w:r>
          </w:p>
          <w:p w:rsidR="00DA04EC" w:rsidRPr="00DA04EC" w:rsidRDefault="00DA04EC" w:rsidP="00DA04EC">
            <w:pPr>
              <w:rPr>
                <w:rFonts w:ascii="Arial" w:eastAsia="Arial" w:hAnsi="Arial" w:cs="Times New Roman"/>
              </w:rPr>
            </w:pPr>
            <w:r w:rsidRPr="00DA04EC">
              <w:rPr>
                <w:rFonts w:ascii="Arial" w:eastAsia="Arial" w:hAnsi="Arial" w:cs="Times New Roman"/>
              </w:rPr>
              <w:t>Art 155</w:t>
            </w:r>
          </w:p>
        </w:tc>
        <w:tc>
          <w:tcPr>
            <w:tcW w:w="1171" w:type="dxa"/>
            <w:noWrap/>
          </w:tcPr>
          <w:p w:rsidR="00DA04EC" w:rsidRPr="00DA04EC" w:rsidRDefault="00DA04EC" w:rsidP="00DA04EC">
            <w:pPr>
              <w:rPr>
                <w:rFonts w:ascii="Arial" w:eastAsia="Arial" w:hAnsi="Arial" w:cs="Times New Roman"/>
              </w:rPr>
            </w:pPr>
          </w:p>
        </w:tc>
        <w:tc>
          <w:tcPr>
            <w:tcW w:w="1567" w:type="dxa"/>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rPr>
              <w:t>20.000</w:t>
            </w:r>
          </w:p>
        </w:tc>
        <w:tc>
          <w:tcPr>
            <w:tcW w:w="1089"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N/A</w:t>
            </w:r>
          </w:p>
        </w:tc>
        <w:tc>
          <w:tcPr>
            <w:tcW w:w="1567"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50.000</w:t>
            </w:r>
          </w:p>
        </w:tc>
        <w:tc>
          <w:tcPr>
            <w:tcW w:w="1007" w:type="dxa"/>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rPr>
              <w:t>N/A</w:t>
            </w:r>
          </w:p>
        </w:tc>
      </w:tr>
      <w:tr w:rsidR="00DA04EC" w:rsidRPr="00DA04EC" w:rsidTr="00B838A7">
        <w:trPr>
          <w:trHeight w:val="300"/>
        </w:trPr>
        <w:tc>
          <w:tcPr>
            <w:tcW w:w="2217" w:type="dxa"/>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b/>
              </w:rPr>
              <w:t>FINAL DECRETO</w:t>
            </w:r>
          </w:p>
        </w:tc>
        <w:tc>
          <w:tcPr>
            <w:tcW w:w="1567" w:type="dxa"/>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rPr>
              <w:t xml:space="preserve">Hasta </w:t>
            </w:r>
            <w:r w:rsidRPr="00DA04EC">
              <w:rPr>
                <w:rFonts w:ascii="Arial" w:eastAsia="Arial" w:hAnsi="Arial" w:cs="Times New Roman"/>
                <w:b/>
              </w:rPr>
              <w:t>50 Quilates</w:t>
            </w:r>
            <w:r w:rsidRPr="00DA04EC">
              <w:rPr>
                <w:rFonts w:ascii="Arial" w:eastAsia="Arial" w:hAnsi="Arial" w:cs="Times New Roman"/>
              </w:rPr>
              <w:t>/mes</w:t>
            </w:r>
          </w:p>
        </w:tc>
        <w:tc>
          <w:tcPr>
            <w:tcW w:w="1171" w:type="dxa"/>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b/>
              </w:rPr>
              <w:t>N/A</w:t>
            </w:r>
          </w:p>
        </w:tc>
        <w:tc>
          <w:tcPr>
            <w:tcW w:w="1567" w:type="dxa"/>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b/>
              </w:rPr>
              <w:t>Hasta</w:t>
            </w:r>
          </w:p>
          <w:p w:rsidR="00DA04EC" w:rsidRPr="00DA04EC" w:rsidRDefault="00DA04EC" w:rsidP="00DA04EC">
            <w:pPr>
              <w:jc w:val="center"/>
              <w:rPr>
                <w:rFonts w:ascii="Arial" w:eastAsia="Arial" w:hAnsi="Arial" w:cs="Times New Roman"/>
              </w:rPr>
            </w:pPr>
            <w:r w:rsidRPr="00DA04EC">
              <w:rPr>
                <w:rFonts w:ascii="Arial" w:eastAsia="Arial" w:hAnsi="Arial" w:cs="Times New Roman"/>
                <w:b/>
              </w:rPr>
              <w:t xml:space="preserve">20.000 </w:t>
            </w:r>
          </w:p>
        </w:tc>
        <w:tc>
          <w:tcPr>
            <w:tcW w:w="1089" w:type="dxa"/>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rPr>
              <w:t>N/A</w:t>
            </w:r>
            <w:r w:rsidRPr="00DA04EC">
              <w:rPr>
                <w:rFonts w:ascii="Arial" w:eastAsia="Arial" w:hAnsi="Arial" w:cs="Times New Roman"/>
                <w:b/>
              </w:rPr>
              <w:t xml:space="preserve"> </w:t>
            </w:r>
          </w:p>
        </w:tc>
        <w:tc>
          <w:tcPr>
            <w:tcW w:w="1567" w:type="dxa"/>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b/>
              </w:rPr>
              <w:t>Desde 20.001</w:t>
            </w:r>
          </w:p>
          <w:p w:rsidR="00DA04EC" w:rsidRPr="00DA04EC" w:rsidRDefault="00DA04EC" w:rsidP="00DA04EC">
            <w:pPr>
              <w:jc w:val="center"/>
              <w:rPr>
                <w:rFonts w:ascii="Arial" w:eastAsia="Arial" w:hAnsi="Arial" w:cs="Times New Roman"/>
                <w:b/>
              </w:rPr>
            </w:pPr>
            <w:r w:rsidRPr="00DA04EC">
              <w:rPr>
                <w:rFonts w:ascii="Arial" w:eastAsia="Arial" w:hAnsi="Arial" w:cs="Times New Roman"/>
                <w:b/>
              </w:rPr>
              <w:t xml:space="preserve">Hasta 50.000 </w:t>
            </w:r>
          </w:p>
          <w:p w:rsidR="00DA04EC" w:rsidRPr="00DA04EC" w:rsidRDefault="00DA04EC" w:rsidP="00DA04EC">
            <w:pPr>
              <w:jc w:val="center"/>
              <w:rPr>
                <w:rFonts w:ascii="Arial" w:eastAsia="Arial" w:hAnsi="Arial" w:cs="Times New Roman"/>
              </w:rPr>
            </w:pPr>
          </w:p>
        </w:tc>
        <w:tc>
          <w:tcPr>
            <w:tcW w:w="1007" w:type="dxa"/>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rPr>
              <w:t>N/A</w:t>
            </w:r>
          </w:p>
        </w:tc>
      </w:tr>
    </w:tbl>
    <w:p w:rsidR="00DA04EC" w:rsidRPr="00DA04EC" w:rsidRDefault="00DA04EC" w:rsidP="00DA04EC">
      <w:pPr>
        <w:spacing w:after="160" w:line="259" w:lineRule="auto"/>
        <w:ind w:left="720"/>
        <w:contextualSpacing/>
        <w:rPr>
          <w:rFonts w:ascii="Arial" w:eastAsia="Arial" w:hAnsi="Arial" w:cs="Times New Roman"/>
          <w:b/>
        </w:rPr>
      </w:pPr>
    </w:p>
    <w:p w:rsidR="00DA04EC" w:rsidRPr="00DA04EC" w:rsidRDefault="00DA04EC" w:rsidP="00DA04EC">
      <w:pPr>
        <w:spacing w:after="160" w:line="259" w:lineRule="auto"/>
        <w:ind w:left="720"/>
        <w:contextualSpacing/>
        <w:rPr>
          <w:rFonts w:ascii="Arial" w:eastAsia="Arial" w:hAnsi="Arial" w:cs="Times New Roman"/>
          <w:b/>
        </w:rPr>
      </w:pPr>
    </w:p>
    <w:p w:rsidR="00A9499D" w:rsidRDefault="00DA04EC" w:rsidP="00DA04EC">
      <w:pPr>
        <w:numPr>
          <w:ilvl w:val="0"/>
          <w:numId w:val="8"/>
        </w:numPr>
        <w:spacing w:after="160" w:line="259" w:lineRule="auto"/>
        <w:contextualSpacing/>
        <w:rPr>
          <w:rFonts w:ascii="Arial" w:eastAsia="Arial" w:hAnsi="Arial" w:cs="Times New Roman"/>
          <w:b/>
        </w:rPr>
      </w:pPr>
      <w:r w:rsidRPr="00DA04EC">
        <w:rPr>
          <w:rFonts w:ascii="Arial" w:eastAsia="Arial" w:hAnsi="Arial" w:cs="Times New Roman"/>
          <w:b/>
        </w:rPr>
        <w:t>MINERÍA DE SUBSISTENCIA</w:t>
      </w:r>
      <w:r w:rsidRPr="00DA04EC">
        <w:rPr>
          <w:rFonts w:ascii="Arial" w:eastAsia="Arial" w:hAnsi="Arial" w:cs="Times New Roman"/>
          <w:b/>
        </w:rPr>
        <w:tab/>
      </w:r>
    </w:p>
    <w:p w:rsidR="00964FE3" w:rsidRDefault="00964FE3" w:rsidP="00964FE3">
      <w:pPr>
        <w:spacing w:after="160" w:line="259" w:lineRule="auto"/>
        <w:contextualSpacing/>
        <w:rPr>
          <w:rFonts w:ascii="Arial" w:eastAsia="Arial" w:hAnsi="Arial" w:cs="Times New Roman"/>
          <w:b/>
        </w:rPr>
      </w:pPr>
    </w:p>
    <w:p w:rsidR="00DA04EC" w:rsidRPr="00DA04EC" w:rsidRDefault="00DA04EC" w:rsidP="00DA04EC">
      <w:pPr>
        <w:jc w:val="both"/>
        <w:rPr>
          <w:rFonts w:ascii="Arial" w:eastAsia="Arial" w:hAnsi="Arial" w:cs="Times New Roman"/>
        </w:rPr>
      </w:pPr>
      <w:r w:rsidRPr="00DA04EC">
        <w:rPr>
          <w:rFonts w:ascii="Arial" w:eastAsia="Arial" w:hAnsi="Arial" w:cs="Times New Roman"/>
        </w:rPr>
        <w:t xml:space="preserve">En cuanto a la definición de minería de subsistencia se conformó un grupo de trabajo entre las Direcciones de Formalización Minera y de Minería Empresarial del Ministerio de Minas y Energía, la Agencia Nacional de Minería, y la Unidad de Planeación Minero Energética con el propósito de definirla. Con base en esto se presenta la siguiente definición para minería de subsistencia:  </w:t>
      </w:r>
    </w:p>
    <w:p w:rsidR="00DA04EC" w:rsidRDefault="00DA04EC" w:rsidP="00DA04EC">
      <w:pPr>
        <w:jc w:val="both"/>
        <w:rPr>
          <w:rFonts w:ascii="Arial" w:eastAsia="Arial" w:hAnsi="Arial" w:cs="Times New Roman"/>
        </w:rPr>
      </w:pPr>
      <w:r w:rsidRPr="00DA04EC">
        <w:rPr>
          <w:rFonts w:ascii="Arial" w:eastAsia="Arial" w:hAnsi="Arial" w:cs="Times New Roman"/>
        </w:rPr>
        <w:t xml:space="preserve">Actividad desarrollada por personas naturales que dedican su fuerza de trabajo a la extracción a cielo abierto de </w:t>
      </w:r>
      <w:r w:rsidR="004D320C">
        <w:rPr>
          <w:rFonts w:ascii="Arial" w:eastAsia="Arial" w:hAnsi="Arial" w:cs="Times New Roman"/>
        </w:rPr>
        <w:t xml:space="preserve">materiales de construcción, arcillas, metales </w:t>
      </w:r>
      <w:r w:rsidRPr="00DA04EC">
        <w:rPr>
          <w:rFonts w:ascii="Arial" w:eastAsia="Arial" w:hAnsi="Arial" w:cs="Times New Roman"/>
        </w:rPr>
        <w:t>preciosos, piedras preciosas y semipreci</w:t>
      </w:r>
      <w:r w:rsidR="004D320C">
        <w:rPr>
          <w:rFonts w:ascii="Arial" w:eastAsia="Arial" w:hAnsi="Arial" w:cs="Times New Roman"/>
        </w:rPr>
        <w:t>osas</w:t>
      </w:r>
      <w:r w:rsidRPr="00DA04EC">
        <w:rPr>
          <w:rFonts w:ascii="Arial" w:eastAsia="Arial" w:hAnsi="Arial" w:cs="Times New Roman"/>
        </w:rPr>
        <w:t xml:space="preserve">, utilizando herramientas manuales (pala, picos, garlanchas, azadones, barras, almadanas, cinceles, tamices y canalones hasta de 3 metros de longitud), </w:t>
      </w:r>
      <w:r w:rsidR="004D320C">
        <w:rPr>
          <w:rFonts w:ascii="Arial" w:eastAsia="Arial" w:hAnsi="Arial" w:cs="Times New Roman"/>
        </w:rPr>
        <w:t xml:space="preserve">Estas actividades históricamente son las que han sido el principal sustento económico de los mineros y sus familias garantizando su </w:t>
      </w:r>
      <w:r w:rsidRPr="00DA04EC">
        <w:rPr>
          <w:rFonts w:ascii="Arial" w:eastAsia="Arial" w:hAnsi="Arial" w:cs="Times New Roman"/>
        </w:rPr>
        <w:t>supervivencia.(Acción de conservar la vida con los medios mínimos indispensables)</w:t>
      </w:r>
    </w:p>
    <w:p w:rsidR="004D320C" w:rsidRDefault="004D320C" w:rsidP="00DA04EC">
      <w:pPr>
        <w:jc w:val="both"/>
        <w:rPr>
          <w:rFonts w:ascii="Arial" w:eastAsia="Arial" w:hAnsi="Arial" w:cs="Times New Roman"/>
        </w:rPr>
      </w:pPr>
      <w:r>
        <w:rPr>
          <w:rFonts w:ascii="Arial" w:eastAsia="Arial" w:hAnsi="Arial" w:cs="Times New Roman"/>
        </w:rPr>
        <w:t>Con la información recopilada en campo, la información de la ANM y del Ministerio de Minas, fruto del desarrollo de sus actividades de Fiscalización y Fomento  y los diferentes paneles realizados con los expertos</w:t>
      </w:r>
      <w:r w:rsidR="00A25856">
        <w:rPr>
          <w:rFonts w:ascii="Arial" w:eastAsia="Arial" w:hAnsi="Arial" w:cs="Times New Roman"/>
        </w:rPr>
        <w:t xml:space="preserve"> se han determinado los montos para la explotación de  los diferentes minerales cuando se refiere a explotaciones artesanales, que no utilizan ningún tipo de maquinaria y en el que sus volúmenes son los que en promedio extraen los trabajadores en diferentes zonas del país como actividad económica de </w:t>
      </w:r>
      <w:r w:rsidR="00011F94">
        <w:rPr>
          <w:rFonts w:ascii="Arial" w:eastAsia="Arial" w:hAnsi="Arial" w:cs="Times New Roman"/>
        </w:rPr>
        <w:t>subsistencia</w:t>
      </w:r>
      <w:r w:rsidR="00A25856">
        <w:rPr>
          <w:rFonts w:ascii="Arial" w:eastAsia="Arial" w:hAnsi="Arial" w:cs="Times New Roman"/>
        </w:rPr>
        <w:t>.</w:t>
      </w:r>
    </w:p>
    <w:p w:rsidR="004C2BCF" w:rsidRPr="004C2BCF" w:rsidRDefault="004D320C" w:rsidP="004D320C">
      <w:pPr>
        <w:spacing w:after="0" w:line="240" w:lineRule="auto"/>
        <w:jc w:val="both"/>
        <w:rPr>
          <w:rFonts w:ascii="Arial" w:eastAsia="Arial" w:hAnsi="Arial" w:cs="Times New Roman"/>
        </w:rPr>
      </w:pPr>
      <w:r w:rsidRPr="00CE22D8">
        <w:rPr>
          <w:rFonts w:ascii="Arial" w:eastAsia="Arial" w:hAnsi="Arial" w:cs="Times New Roman"/>
          <w:b/>
          <w:i/>
        </w:rPr>
        <w:t>Para los materiales de construcción,</w:t>
      </w:r>
      <w:r>
        <w:rPr>
          <w:rFonts w:ascii="Arial" w:eastAsia="Arial" w:hAnsi="Arial" w:cs="Times New Roman"/>
        </w:rPr>
        <w:t xml:space="preserve">  </w:t>
      </w:r>
      <w:r w:rsidRPr="00C315E5">
        <w:rPr>
          <w:rFonts w:ascii="Arial" w:eastAsia="Arial" w:hAnsi="Arial" w:cs="Times New Roman"/>
        </w:rPr>
        <w:t xml:space="preserve">El volumen promedio mensual que </w:t>
      </w:r>
      <w:r w:rsidR="00C02A88">
        <w:rPr>
          <w:rFonts w:ascii="Arial" w:eastAsia="Arial" w:hAnsi="Arial" w:cs="Times New Roman"/>
        </w:rPr>
        <w:t xml:space="preserve">se tendrá en cuenta es de </w:t>
      </w:r>
      <w:r w:rsidR="00C02A88" w:rsidRPr="00CE22D8">
        <w:rPr>
          <w:rFonts w:ascii="Arial" w:eastAsia="Arial" w:hAnsi="Arial" w:cs="Times New Roman"/>
          <w:b/>
        </w:rPr>
        <w:t>8</w:t>
      </w:r>
      <w:r w:rsidR="00C02A88">
        <w:rPr>
          <w:rFonts w:ascii="Arial" w:eastAsia="Arial" w:hAnsi="Arial" w:cs="Times New Roman"/>
          <w:b/>
        </w:rPr>
        <w:t>0</w:t>
      </w:r>
      <w:r w:rsidR="00C02A88" w:rsidRPr="00CE22D8">
        <w:rPr>
          <w:rFonts w:ascii="Arial" w:eastAsia="Arial" w:hAnsi="Arial" w:cs="Times New Roman"/>
          <w:b/>
        </w:rPr>
        <w:t xml:space="preserve"> metros cúbicos</w:t>
      </w:r>
      <w:r w:rsidR="00C02A88" w:rsidRPr="004C2BCF">
        <w:rPr>
          <w:rFonts w:ascii="Arial" w:eastAsia="Arial" w:hAnsi="Arial" w:cs="Times New Roman"/>
          <w:b/>
        </w:rPr>
        <w:t xml:space="preserve">, </w:t>
      </w:r>
      <w:r w:rsidR="00C02A88" w:rsidRPr="004C2BCF">
        <w:rPr>
          <w:rFonts w:ascii="Arial" w:eastAsia="Arial" w:hAnsi="Arial" w:cs="Times New Roman"/>
        </w:rPr>
        <w:t>teniendo en cuenta las recomendaciones que se pres</w:t>
      </w:r>
      <w:r w:rsidR="004C2BCF" w:rsidRPr="004C2BCF">
        <w:rPr>
          <w:rFonts w:ascii="Arial" w:eastAsia="Arial" w:hAnsi="Arial" w:cs="Times New Roman"/>
        </w:rPr>
        <w:t xml:space="preserve">entaron </w:t>
      </w:r>
      <w:r w:rsidR="00C02A88" w:rsidRPr="004C2BCF">
        <w:rPr>
          <w:rFonts w:ascii="Arial" w:eastAsia="Arial" w:hAnsi="Arial" w:cs="Times New Roman"/>
        </w:rPr>
        <w:t xml:space="preserve"> por parte del panel de expertos</w:t>
      </w:r>
      <w:r w:rsidR="004C2BCF">
        <w:rPr>
          <w:rFonts w:ascii="Arial" w:eastAsia="Arial" w:hAnsi="Arial" w:cs="Times New Roman"/>
        </w:rPr>
        <w:t>,</w:t>
      </w:r>
      <w:r w:rsidR="00C02A88">
        <w:rPr>
          <w:rFonts w:ascii="Arial" w:eastAsia="Arial" w:hAnsi="Arial" w:cs="Times New Roman"/>
        </w:rPr>
        <w:t xml:space="preserve"> </w:t>
      </w:r>
      <w:r w:rsidR="004C2BCF">
        <w:rPr>
          <w:rFonts w:ascii="Arial" w:eastAsia="Arial" w:hAnsi="Arial" w:cs="Times New Roman"/>
        </w:rPr>
        <w:t xml:space="preserve">ya </w:t>
      </w:r>
      <w:r w:rsidR="00C02A88">
        <w:rPr>
          <w:rFonts w:ascii="Arial" w:eastAsia="Arial" w:hAnsi="Arial" w:cs="Times New Roman"/>
        </w:rPr>
        <w:t xml:space="preserve">que estas explotaciones de materiales de </w:t>
      </w:r>
      <w:r w:rsidR="004C2BCF">
        <w:rPr>
          <w:rFonts w:ascii="Arial" w:eastAsia="Arial" w:hAnsi="Arial" w:cs="Times New Roman"/>
        </w:rPr>
        <w:t>construcción</w:t>
      </w:r>
      <w:r w:rsidR="00C02A88">
        <w:rPr>
          <w:rFonts w:ascii="Arial" w:eastAsia="Arial" w:hAnsi="Arial" w:cs="Times New Roman"/>
        </w:rPr>
        <w:t xml:space="preserve"> son diferentes en todas las regiones del país</w:t>
      </w:r>
      <w:r w:rsidR="004C2BCF">
        <w:rPr>
          <w:rFonts w:ascii="Arial" w:eastAsia="Arial" w:hAnsi="Arial" w:cs="Times New Roman"/>
        </w:rPr>
        <w:t xml:space="preserve"> y este volumen de 80 metros cúbicos </w:t>
      </w:r>
      <w:r w:rsidR="004C2BCF" w:rsidRPr="004C2BCF">
        <w:rPr>
          <w:rFonts w:ascii="Arial" w:eastAsia="Arial" w:hAnsi="Arial" w:cs="Times New Roman"/>
        </w:rPr>
        <w:t>se ajusta a las evidenciadas en territorio y al conocimiento de los expertos convocados.</w:t>
      </w:r>
    </w:p>
    <w:p w:rsidR="004D320C" w:rsidRDefault="004D320C" w:rsidP="004D320C">
      <w:pPr>
        <w:spacing w:after="0" w:line="240" w:lineRule="auto"/>
        <w:jc w:val="both"/>
        <w:rPr>
          <w:rFonts w:ascii="Arial" w:eastAsia="Arial" w:hAnsi="Arial" w:cs="Times New Roman"/>
        </w:rPr>
      </w:pPr>
    </w:p>
    <w:p w:rsidR="004D320C" w:rsidRDefault="004D320C" w:rsidP="004D320C">
      <w:pPr>
        <w:spacing w:after="0" w:line="240" w:lineRule="auto"/>
        <w:jc w:val="both"/>
        <w:rPr>
          <w:rFonts w:ascii="Arial" w:eastAsia="Arial" w:hAnsi="Arial" w:cs="Times New Roman"/>
        </w:rPr>
      </w:pPr>
      <w:r w:rsidRPr="00CE22D8">
        <w:rPr>
          <w:rFonts w:ascii="Arial" w:eastAsia="Arial" w:hAnsi="Arial" w:cs="Times New Roman"/>
          <w:b/>
          <w:i/>
        </w:rPr>
        <w:lastRenderedPageBreak/>
        <w:t xml:space="preserve">Para los </w:t>
      </w:r>
      <w:r>
        <w:rPr>
          <w:rFonts w:ascii="Arial" w:eastAsia="Arial" w:hAnsi="Arial" w:cs="Times New Roman"/>
          <w:b/>
          <w:i/>
        </w:rPr>
        <w:t xml:space="preserve">Arcillas, </w:t>
      </w:r>
      <w:r w:rsidRPr="00E16F2D">
        <w:rPr>
          <w:rFonts w:ascii="Arial" w:eastAsia="Arial" w:hAnsi="Arial" w:cs="Times New Roman"/>
        </w:rPr>
        <w:t xml:space="preserve">El </w:t>
      </w:r>
      <w:r>
        <w:rPr>
          <w:rFonts w:ascii="Arial" w:eastAsia="Arial" w:hAnsi="Arial" w:cs="Times New Roman"/>
        </w:rPr>
        <w:t xml:space="preserve">volumen </w:t>
      </w:r>
      <w:r w:rsidRPr="00E16F2D">
        <w:rPr>
          <w:rFonts w:ascii="Arial" w:eastAsia="Arial" w:hAnsi="Arial" w:cs="Times New Roman"/>
        </w:rPr>
        <w:t xml:space="preserve">promedio de extracción por cada uno de los trabajadores es de </w:t>
      </w:r>
      <w:r w:rsidR="00C02A88">
        <w:rPr>
          <w:rFonts w:ascii="Arial" w:eastAsia="Arial" w:hAnsi="Arial" w:cs="Times New Roman"/>
        </w:rPr>
        <w:t xml:space="preserve">dos </w:t>
      </w:r>
      <w:r>
        <w:rPr>
          <w:rFonts w:ascii="Arial" w:eastAsia="Arial" w:hAnsi="Arial" w:cs="Times New Roman"/>
        </w:rPr>
        <w:t>(</w:t>
      </w:r>
      <w:r w:rsidR="00C02A88">
        <w:rPr>
          <w:rFonts w:ascii="Arial" w:eastAsia="Arial" w:hAnsi="Arial" w:cs="Times New Roman"/>
        </w:rPr>
        <w:t>2</w:t>
      </w:r>
      <w:r>
        <w:rPr>
          <w:rFonts w:ascii="Arial" w:eastAsia="Arial" w:hAnsi="Arial" w:cs="Times New Roman"/>
        </w:rPr>
        <w:t>) metros cúbicos por día</w:t>
      </w:r>
      <w:r w:rsidRPr="00E16F2D">
        <w:rPr>
          <w:rFonts w:ascii="Arial" w:eastAsia="Arial" w:hAnsi="Arial" w:cs="Times New Roman"/>
        </w:rPr>
        <w:t>, teniendo en cuenta 2</w:t>
      </w:r>
      <w:r>
        <w:rPr>
          <w:rFonts w:ascii="Arial" w:eastAsia="Arial" w:hAnsi="Arial" w:cs="Times New Roman"/>
        </w:rPr>
        <w:t>5</w:t>
      </w:r>
      <w:r w:rsidRPr="00E16F2D">
        <w:rPr>
          <w:rFonts w:ascii="Arial" w:eastAsia="Arial" w:hAnsi="Arial" w:cs="Times New Roman"/>
        </w:rPr>
        <w:t xml:space="preserve"> días laborables</w:t>
      </w:r>
      <w:r>
        <w:rPr>
          <w:rFonts w:ascii="Arial" w:eastAsia="Arial" w:hAnsi="Arial" w:cs="Times New Roman"/>
        </w:rPr>
        <w:t xml:space="preserve"> para </w:t>
      </w:r>
      <w:r w:rsidR="00C02A88">
        <w:rPr>
          <w:rFonts w:ascii="Arial" w:eastAsia="Arial" w:hAnsi="Arial" w:cs="Times New Roman"/>
          <w:b/>
        </w:rPr>
        <w:t>50</w:t>
      </w:r>
      <w:r w:rsidRPr="00D02D37">
        <w:rPr>
          <w:rFonts w:ascii="Arial" w:eastAsia="Arial" w:hAnsi="Arial" w:cs="Times New Roman"/>
          <w:b/>
        </w:rPr>
        <w:t xml:space="preserve"> metros cúbicos</w:t>
      </w:r>
      <w:r>
        <w:rPr>
          <w:rFonts w:ascii="Arial" w:eastAsia="Arial" w:hAnsi="Arial" w:cs="Times New Roman"/>
        </w:rPr>
        <w:t xml:space="preserve"> </w:t>
      </w:r>
      <w:r w:rsidRPr="00C02A88">
        <w:rPr>
          <w:rFonts w:ascii="Arial" w:eastAsia="Arial" w:hAnsi="Arial" w:cs="Times New Roman"/>
        </w:rPr>
        <w:t xml:space="preserve">al mes. Teniendo en cuenta la densidad de las Arcillas de 1,6 ton/m³ nos dejaría en promedio de </w:t>
      </w:r>
      <w:r w:rsidR="00C02A88" w:rsidRPr="00C02A88">
        <w:rPr>
          <w:rFonts w:ascii="Arial" w:eastAsia="Arial" w:hAnsi="Arial" w:cs="Times New Roman"/>
          <w:b/>
        </w:rPr>
        <w:t>8</w:t>
      </w:r>
      <w:r w:rsidRPr="00C02A88">
        <w:rPr>
          <w:rFonts w:ascii="Arial" w:eastAsia="Arial" w:hAnsi="Arial" w:cs="Times New Roman"/>
          <w:b/>
        </w:rPr>
        <w:t>0 toneladas mensuales por trabajador de la cuadrilla</w:t>
      </w:r>
      <w:r w:rsidRPr="00C02A88">
        <w:rPr>
          <w:rFonts w:ascii="Arial" w:eastAsia="Arial" w:hAnsi="Arial" w:cs="Times New Roman"/>
        </w:rPr>
        <w:t>.</w:t>
      </w:r>
    </w:p>
    <w:p w:rsidR="004D320C" w:rsidRDefault="004D320C" w:rsidP="004D320C">
      <w:pPr>
        <w:spacing w:after="0" w:line="240" w:lineRule="auto"/>
        <w:jc w:val="both"/>
        <w:rPr>
          <w:rFonts w:ascii="Arial" w:eastAsia="Arial" w:hAnsi="Arial" w:cs="Times New Roman"/>
        </w:rPr>
      </w:pPr>
    </w:p>
    <w:p w:rsidR="004D320C" w:rsidRDefault="004D320C" w:rsidP="00A25856">
      <w:pPr>
        <w:spacing w:after="0" w:line="240" w:lineRule="auto"/>
        <w:jc w:val="both"/>
        <w:rPr>
          <w:rFonts w:ascii="Arial" w:eastAsia="Arial" w:hAnsi="Arial" w:cs="Times New Roman"/>
        </w:rPr>
      </w:pPr>
      <w:r w:rsidRPr="00CE22D8">
        <w:rPr>
          <w:rFonts w:ascii="Arial" w:eastAsia="Arial" w:hAnsi="Arial" w:cs="Times New Roman"/>
          <w:b/>
          <w:i/>
        </w:rPr>
        <w:t xml:space="preserve">Para los </w:t>
      </w:r>
      <w:r>
        <w:rPr>
          <w:rFonts w:ascii="Arial" w:eastAsia="Arial" w:hAnsi="Arial" w:cs="Times New Roman"/>
          <w:b/>
          <w:i/>
        </w:rPr>
        <w:t xml:space="preserve">Metales Preciosos, </w:t>
      </w:r>
      <w:r w:rsidR="00A25856">
        <w:rPr>
          <w:rFonts w:ascii="Arial" w:eastAsia="Arial" w:hAnsi="Arial" w:cs="Times New Roman"/>
        </w:rPr>
        <w:t xml:space="preserve">Un </w:t>
      </w:r>
      <w:r>
        <w:rPr>
          <w:rFonts w:ascii="Arial" w:eastAsia="Arial" w:hAnsi="Arial" w:cs="Times New Roman"/>
        </w:rPr>
        <w:t xml:space="preserve">promedio de </w:t>
      </w:r>
      <w:r w:rsidRPr="00060673">
        <w:rPr>
          <w:rFonts w:ascii="Arial" w:eastAsia="Arial" w:hAnsi="Arial" w:cs="Times New Roman"/>
          <w:b/>
        </w:rPr>
        <w:t>producción mensual del orden de los 30 grs/mes</w:t>
      </w:r>
      <w:r>
        <w:rPr>
          <w:rFonts w:ascii="Arial" w:eastAsia="Arial" w:hAnsi="Arial" w:cs="Times New Roman"/>
        </w:rPr>
        <w:t>.</w:t>
      </w:r>
    </w:p>
    <w:p w:rsidR="004D320C" w:rsidRDefault="004D320C" w:rsidP="00DA04EC">
      <w:pPr>
        <w:jc w:val="both"/>
        <w:rPr>
          <w:rFonts w:ascii="Arial" w:eastAsia="Arial" w:hAnsi="Arial" w:cs="Times New Roman"/>
        </w:rPr>
      </w:pPr>
    </w:p>
    <w:p w:rsidR="00A25856" w:rsidRPr="00A25856" w:rsidRDefault="004D320C" w:rsidP="00A25856">
      <w:pPr>
        <w:jc w:val="both"/>
        <w:rPr>
          <w:rFonts w:ascii="Arial" w:eastAsia="Arial" w:hAnsi="Arial" w:cs="Times New Roman"/>
          <w:b/>
        </w:rPr>
      </w:pPr>
      <w:r>
        <w:rPr>
          <w:rFonts w:ascii="Arial" w:eastAsia="Arial" w:hAnsi="Arial" w:cs="Times New Roman"/>
          <w:b/>
          <w:i/>
        </w:rPr>
        <w:t xml:space="preserve">Para las Piedras Preciosas y Semipreciosas, </w:t>
      </w:r>
      <w:r w:rsidR="00DA04EC" w:rsidRPr="00DA04EC">
        <w:rPr>
          <w:rFonts w:ascii="Arial" w:eastAsia="Arial" w:hAnsi="Arial" w:cs="Times New Roman"/>
        </w:rPr>
        <w:t>se considerará  minería de subsistencia siempre y cuando éstas sean producto del lavado, beneficio o separación manual de las colas, residuos y estériles provenientes de las minas.</w:t>
      </w:r>
      <w:r w:rsidR="00A25856">
        <w:rPr>
          <w:rFonts w:ascii="Arial" w:eastAsia="Arial" w:hAnsi="Arial" w:cs="Times New Roman"/>
        </w:rPr>
        <w:t xml:space="preserve"> Con unos volúmenes determinados así: </w:t>
      </w:r>
      <w:r w:rsidR="00A25856" w:rsidRPr="00A25856">
        <w:rPr>
          <w:rFonts w:ascii="Arial" w:eastAsia="Arial" w:hAnsi="Arial" w:cs="Times New Roman"/>
          <w:b/>
        </w:rPr>
        <w:t>Piedras Preciosas (Esmeralda) Hasta 50 Quilates/mes y Piedras Semipreciosas (Morralla) Hasta 1000 Quilates/mes</w:t>
      </w:r>
    </w:p>
    <w:p w:rsidR="00DA04EC" w:rsidRPr="00A25856" w:rsidRDefault="00DA04EC" w:rsidP="00DA04EC">
      <w:pPr>
        <w:jc w:val="both"/>
        <w:rPr>
          <w:rFonts w:ascii="Arial" w:eastAsia="Arial" w:hAnsi="Arial" w:cs="Times New Roman"/>
          <w:i/>
          <w:u w:val="single"/>
        </w:rPr>
      </w:pPr>
      <w:r w:rsidRPr="00A25856">
        <w:rPr>
          <w:rFonts w:ascii="Arial" w:eastAsia="Arial" w:hAnsi="Arial" w:cs="Times New Roman"/>
          <w:i/>
          <w:u w:val="single"/>
        </w:rPr>
        <w:t xml:space="preserve">Bajo ninguna circunstancia se considerará minería de subsistencia la extracción subterránea de </w:t>
      </w:r>
      <w:r w:rsidR="00A25856">
        <w:rPr>
          <w:rFonts w:ascii="Arial" w:eastAsia="Arial" w:hAnsi="Arial" w:cs="Times New Roman"/>
          <w:i/>
          <w:u w:val="single"/>
        </w:rPr>
        <w:t>ningún mineral</w:t>
      </w:r>
      <w:r w:rsidRPr="00A25856">
        <w:rPr>
          <w:rFonts w:ascii="Arial" w:eastAsia="Arial" w:hAnsi="Arial" w:cs="Times New Roman"/>
          <w:i/>
          <w:u w:val="single"/>
        </w:rPr>
        <w:t>e</w:t>
      </w:r>
      <w:r w:rsidR="00A25856">
        <w:rPr>
          <w:rFonts w:ascii="Arial" w:eastAsia="Arial" w:hAnsi="Arial" w:cs="Times New Roman"/>
          <w:i/>
          <w:u w:val="single"/>
        </w:rPr>
        <w:t>s</w:t>
      </w:r>
      <w:r w:rsidRPr="00A25856">
        <w:rPr>
          <w:rFonts w:ascii="Arial" w:eastAsia="Arial" w:hAnsi="Arial" w:cs="Times New Roman"/>
          <w:i/>
          <w:u w:val="single"/>
        </w:rPr>
        <w:t>.</w:t>
      </w:r>
    </w:p>
    <w:p w:rsidR="00DA04EC" w:rsidRPr="00A25856" w:rsidRDefault="00DA04EC" w:rsidP="00DA04EC">
      <w:pPr>
        <w:jc w:val="both"/>
        <w:rPr>
          <w:rFonts w:ascii="Arial" w:eastAsia="Arial" w:hAnsi="Arial" w:cs="Times New Roman"/>
          <w:b/>
          <w:i/>
        </w:rPr>
      </w:pPr>
      <w:r w:rsidRPr="00A25856">
        <w:rPr>
          <w:rFonts w:ascii="Arial" w:eastAsia="Arial" w:hAnsi="Arial" w:cs="Times New Roman"/>
          <w:b/>
          <w:i/>
        </w:rPr>
        <w:t>No se permitirá la minería de subsistencia en los siguientes lugares:</w:t>
      </w:r>
    </w:p>
    <w:p w:rsidR="00DA04EC" w:rsidRPr="00DA04EC" w:rsidRDefault="00DA04EC" w:rsidP="00DA04EC">
      <w:pPr>
        <w:numPr>
          <w:ilvl w:val="0"/>
          <w:numId w:val="9"/>
        </w:numPr>
        <w:shd w:val="clear" w:color="auto" w:fill="FFFFFF"/>
        <w:spacing w:after="160" w:line="259" w:lineRule="auto"/>
        <w:contextualSpacing/>
        <w:jc w:val="both"/>
        <w:rPr>
          <w:rFonts w:ascii="Arial" w:eastAsia="Arial" w:hAnsi="Arial" w:cs="Times New Roman"/>
        </w:rPr>
      </w:pPr>
      <w:r w:rsidRPr="00DA04EC">
        <w:rPr>
          <w:rFonts w:ascii="Arial" w:eastAsia="Arial" w:hAnsi="Arial" w:cs="Times New Roman"/>
        </w:rPr>
        <w:t>En los lugares que no pueden realizarse actividades mineras en las zonas delimitadas y declaradas como de protección y desarrollo de los recursos naturales renovables o del ambiente como áreas que integran el sistema de parques nacionales naturales, parques naturales de carácter regional, zonas de reserva forestal protectora, páramos, Humedales Ramsar, Distritos de Manejo Integral (DMI), Distritos de Conservación de Suelos (DCS), y en las Reservas de la Sociedad Civil (RSC);</w:t>
      </w:r>
    </w:p>
    <w:p w:rsidR="00DA04EC" w:rsidRPr="00DA04EC" w:rsidRDefault="00DA04EC" w:rsidP="00DA04EC">
      <w:pPr>
        <w:numPr>
          <w:ilvl w:val="0"/>
          <w:numId w:val="9"/>
        </w:numPr>
        <w:shd w:val="clear" w:color="auto" w:fill="FFFFFF"/>
        <w:spacing w:after="160" w:line="259" w:lineRule="auto"/>
        <w:contextualSpacing/>
        <w:jc w:val="both"/>
        <w:rPr>
          <w:rFonts w:ascii="Arial" w:eastAsia="Arial" w:hAnsi="Arial" w:cs="Times New Roman"/>
        </w:rPr>
      </w:pPr>
      <w:r w:rsidRPr="00DA04EC">
        <w:rPr>
          <w:rFonts w:ascii="Arial" w:eastAsia="Arial" w:hAnsi="Arial" w:cs="Times New Roman"/>
        </w:rPr>
        <w:t>En las áreas ocupadas por construcciones rurales, incluyendo sus huertas, jardines y solares anexos, siempre y cuando se cuente con el consentimiento de su dueño o poseedor y no haya peligro para la salud e integridad de sus moradores;</w:t>
      </w:r>
    </w:p>
    <w:p w:rsidR="00DA04EC" w:rsidRPr="00DA04EC" w:rsidRDefault="00DA04EC" w:rsidP="00DA04EC">
      <w:pPr>
        <w:numPr>
          <w:ilvl w:val="0"/>
          <w:numId w:val="9"/>
        </w:numPr>
        <w:shd w:val="clear" w:color="auto" w:fill="FFFFFF"/>
        <w:spacing w:after="160" w:line="259" w:lineRule="auto"/>
        <w:contextualSpacing/>
        <w:jc w:val="both"/>
        <w:rPr>
          <w:rFonts w:ascii="Arial" w:eastAsia="Arial" w:hAnsi="Arial" w:cs="Times New Roman"/>
        </w:rPr>
      </w:pPr>
      <w:r w:rsidRPr="00DA04EC">
        <w:rPr>
          <w:rFonts w:ascii="Arial" w:eastAsia="Arial" w:hAnsi="Arial" w:cs="Times New Roman"/>
        </w:rPr>
        <w:t>En las zonas definidas como de especial interés arqueológico, histórico o cultural siempre y cuando se cuente con la autorización de la autoridad competente;</w:t>
      </w:r>
    </w:p>
    <w:p w:rsidR="00DA04EC" w:rsidRPr="00DA04EC" w:rsidRDefault="00DA04EC" w:rsidP="00DA04EC">
      <w:pPr>
        <w:numPr>
          <w:ilvl w:val="0"/>
          <w:numId w:val="9"/>
        </w:numPr>
        <w:shd w:val="clear" w:color="auto" w:fill="FFFFFF"/>
        <w:spacing w:after="160" w:line="259" w:lineRule="auto"/>
        <w:contextualSpacing/>
        <w:jc w:val="both"/>
        <w:rPr>
          <w:rFonts w:ascii="Arial" w:eastAsia="Arial" w:hAnsi="Arial" w:cs="Times New Roman"/>
        </w:rPr>
      </w:pPr>
      <w:r w:rsidRPr="00DA04EC">
        <w:rPr>
          <w:rFonts w:ascii="Arial" w:eastAsia="Arial" w:hAnsi="Arial" w:cs="Times New Roman"/>
        </w:rPr>
        <w:t>En las playas, zonas de bajamar y en los trayectos fluviales servidos por empresas públicas de transporte y cuya utilización continua haya sido establecida por la autoridad competente, si esta autoridad, bajo ciertas condiciones técnicas y operativas, que ella misma señale, permite previamente que tales actividades se realicen en dichos trayectos;</w:t>
      </w:r>
    </w:p>
    <w:p w:rsidR="00DA04EC" w:rsidRPr="00DA04EC" w:rsidRDefault="00DA04EC" w:rsidP="00DA04EC">
      <w:pPr>
        <w:numPr>
          <w:ilvl w:val="0"/>
          <w:numId w:val="9"/>
        </w:numPr>
        <w:shd w:val="clear" w:color="auto" w:fill="FFFFFF"/>
        <w:spacing w:after="160" w:line="259" w:lineRule="auto"/>
        <w:contextualSpacing/>
        <w:jc w:val="both"/>
        <w:rPr>
          <w:rFonts w:ascii="Arial" w:eastAsia="Arial" w:hAnsi="Arial" w:cs="Times New Roman"/>
        </w:rPr>
      </w:pPr>
      <w:r w:rsidRPr="00DA04EC">
        <w:rPr>
          <w:rFonts w:ascii="Arial" w:eastAsia="Arial" w:hAnsi="Arial" w:cs="Times New Roman"/>
        </w:rPr>
        <w:t>En las áreas ocupadas por una obra pública o adscritas a un servicio público siempre y cuando cuente con el permiso previo de la persona a cuyo cargo estén el uso y gestión de la obra o servicio, y que el ejercicio de la minería de subsistencia no afecte la estabilidad de las construcciones e instalaciones en uso de la obra o servicio;</w:t>
      </w:r>
    </w:p>
    <w:p w:rsidR="00DA04EC" w:rsidRPr="00DA04EC" w:rsidRDefault="00DA04EC" w:rsidP="00DA04EC">
      <w:pPr>
        <w:numPr>
          <w:ilvl w:val="0"/>
          <w:numId w:val="9"/>
        </w:numPr>
        <w:spacing w:after="160" w:line="259" w:lineRule="auto"/>
        <w:contextualSpacing/>
        <w:jc w:val="both"/>
        <w:rPr>
          <w:rFonts w:ascii="Arial" w:eastAsia="Arial" w:hAnsi="Arial" w:cs="Times New Roman"/>
        </w:rPr>
      </w:pPr>
      <w:r w:rsidRPr="00DA04EC">
        <w:rPr>
          <w:rFonts w:ascii="Arial" w:eastAsia="Arial" w:hAnsi="Arial" w:cs="Times New Roman"/>
        </w:rPr>
        <w:t>En los lugares que lo prohíban el Plan de Ordenamiento Territorial, por razones de tranquilidad, seguridad pública, ornato y desarrollo urbano;</w:t>
      </w:r>
    </w:p>
    <w:p w:rsidR="00DA04EC" w:rsidRPr="00DA04EC" w:rsidRDefault="00DA04EC" w:rsidP="00DA04EC">
      <w:pPr>
        <w:numPr>
          <w:ilvl w:val="0"/>
          <w:numId w:val="9"/>
        </w:numPr>
        <w:spacing w:after="160" w:line="259" w:lineRule="auto"/>
        <w:contextualSpacing/>
        <w:jc w:val="both"/>
        <w:rPr>
          <w:rFonts w:ascii="Arial" w:eastAsia="Arial" w:hAnsi="Arial" w:cs="Times New Roman"/>
        </w:rPr>
      </w:pPr>
      <w:r w:rsidRPr="00DA04EC">
        <w:rPr>
          <w:rFonts w:ascii="Arial" w:eastAsia="Arial" w:hAnsi="Arial" w:cs="Times New Roman"/>
        </w:rPr>
        <w:t>En los lugares donde operen las maquinarias e instalaciones de los titulares mineros, más una distancia circundante de trescientos (300) metros, siempre y cuando cuente con la autorización previa del titular minero.</w:t>
      </w:r>
    </w:p>
    <w:p w:rsidR="00DA04EC" w:rsidRPr="00DA04EC" w:rsidRDefault="00DA04EC" w:rsidP="00DA04EC">
      <w:pPr>
        <w:spacing w:after="160" w:line="259" w:lineRule="auto"/>
        <w:ind w:left="720"/>
        <w:contextualSpacing/>
        <w:jc w:val="both"/>
        <w:rPr>
          <w:rFonts w:ascii="Arial" w:eastAsia="Arial" w:hAnsi="Arial" w:cs="Times New Roman"/>
        </w:rPr>
      </w:pPr>
    </w:p>
    <w:p w:rsidR="00DA04EC" w:rsidRPr="00DA04EC" w:rsidRDefault="00DA04EC" w:rsidP="00DA04EC">
      <w:pPr>
        <w:ind w:left="360"/>
        <w:jc w:val="both"/>
        <w:rPr>
          <w:rFonts w:ascii="Arial" w:eastAsia="Arial" w:hAnsi="Arial" w:cs="Times New Roman"/>
        </w:rPr>
      </w:pPr>
      <w:r w:rsidRPr="00DA04EC">
        <w:rPr>
          <w:rFonts w:ascii="Arial" w:eastAsia="Arial" w:hAnsi="Arial" w:cs="Times New Roman"/>
        </w:rPr>
        <w:t>Para el ejercicio legal de la minería de subsistencia las personas deberán inscribirse en la alcaldía</w:t>
      </w:r>
      <w:r w:rsidR="00A25856">
        <w:rPr>
          <w:rFonts w:ascii="Arial" w:eastAsia="Arial" w:hAnsi="Arial" w:cs="Times New Roman"/>
        </w:rPr>
        <w:t>. Indicando el lugar donde se realizan estas labores dentro del Municipio que se inscriben.</w:t>
      </w:r>
      <w:r w:rsidRPr="00DA04EC">
        <w:rPr>
          <w:rFonts w:ascii="Arial" w:eastAsia="Arial" w:hAnsi="Arial" w:cs="Times New Roman"/>
        </w:rPr>
        <w:t xml:space="preserve"> </w:t>
      </w:r>
    </w:p>
    <w:p w:rsidR="00DA04EC" w:rsidRPr="00DA04EC" w:rsidRDefault="00A25856" w:rsidP="00DA04EC">
      <w:pPr>
        <w:ind w:left="360"/>
        <w:jc w:val="both"/>
        <w:rPr>
          <w:rFonts w:ascii="Arial" w:eastAsia="Arial" w:hAnsi="Arial" w:cs="Times New Roman"/>
        </w:rPr>
      </w:pPr>
      <w:r>
        <w:rPr>
          <w:rFonts w:ascii="Arial" w:eastAsia="Arial" w:hAnsi="Arial" w:cs="Times New Roman"/>
        </w:rPr>
        <w:t xml:space="preserve">Si se presentara algún </w:t>
      </w:r>
      <w:r w:rsidR="00DA04EC" w:rsidRPr="00DA04EC">
        <w:rPr>
          <w:rFonts w:ascii="Arial" w:eastAsia="Arial" w:hAnsi="Arial" w:cs="Times New Roman"/>
        </w:rPr>
        <w:t>conflicto</w:t>
      </w:r>
      <w:r>
        <w:rPr>
          <w:rFonts w:ascii="Arial" w:eastAsia="Arial" w:hAnsi="Arial" w:cs="Times New Roman"/>
        </w:rPr>
        <w:t xml:space="preserve"> </w:t>
      </w:r>
      <w:r w:rsidR="00DA04EC" w:rsidRPr="00DA04EC">
        <w:rPr>
          <w:rFonts w:ascii="Arial" w:eastAsia="Arial" w:hAnsi="Arial" w:cs="Times New Roman"/>
        </w:rPr>
        <w:t>entre los mineros de subsistencia y con los propi</w:t>
      </w:r>
      <w:r>
        <w:rPr>
          <w:rFonts w:ascii="Arial" w:eastAsia="Arial" w:hAnsi="Arial" w:cs="Times New Roman"/>
        </w:rPr>
        <w:t>etarios y ocupantes de terrenos, será la alcaldía Municipal quien resuelva estas situaciones.</w:t>
      </w:r>
    </w:p>
    <w:p w:rsidR="00DA04EC" w:rsidRPr="00DA04EC" w:rsidRDefault="00DA04EC" w:rsidP="00DA04EC">
      <w:pPr>
        <w:ind w:left="360"/>
        <w:jc w:val="both"/>
        <w:rPr>
          <w:rFonts w:ascii="Arial" w:eastAsia="Arial" w:hAnsi="Arial" w:cs="Times New Roman"/>
        </w:rPr>
      </w:pPr>
      <w:r w:rsidRPr="00DA04EC">
        <w:rPr>
          <w:rFonts w:ascii="Arial" w:eastAsia="Arial" w:hAnsi="Arial" w:cs="Times New Roman"/>
        </w:rPr>
        <w:t>Los alcaldes podrán efectuar el decomiso provisional de los minerales que se transporten o comercien y que no cuenten con el Certificado de origen expedido por el Explotador Minero Autorizado, conforme a lo dispuesto en el Decreto 276 de 2015.</w:t>
      </w:r>
    </w:p>
    <w:p w:rsidR="00DA04EC" w:rsidRPr="00DA04EC" w:rsidRDefault="00DA04EC" w:rsidP="00DA04EC">
      <w:pPr>
        <w:ind w:left="360"/>
        <w:jc w:val="both"/>
        <w:rPr>
          <w:rFonts w:ascii="Arial" w:eastAsia="Arial" w:hAnsi="Arial" w:cs="Times New Roman"/>
        </w:rPr>
      </w:pPr>
      <w:r w:rsidRPr="00DA04EC">
        <w:rPr>
          <w:rFonts w:ascii="Arial" w:eastAsia="Arial" w:hAnsi="Arial" w:cs="Times New Roman"/>
        </w:rPr>
        <w:t>La minería de subsistencia sólo podrá efectuarse, en las zonas mineras indígenas, de comunidades negras y mixtas, por los miembros de las comunidades en favor de las cuales se declararon dichas zonas mineras.</w:t>
      </w:r>
    </w:p>
    <w:p w:rsidR="00DA04EC" w:rsidRPr="00DA04EC" w:rsidRDefault="00DA04EC" w:rsidP="00DA04EC">
      <w:pPr>
        <w:ind w:left="360"/>
        <w:jc w:val="both"/>
        <w:rPr>
          <w:rFonts w:ascii="Arial" w:eastAsia="Arial" w:hAnsi="Arial" w:cs="Times New Roman"/>
        </w:rPr>
      </w:pPr>
      <w:r w:rsidRPr="00DA04EC">
        <w:rPr>
          <w:rFonts w:ascii="Arial" w:eastAsia="Arial" w:hAnsi="Arial" w:cs="Times New Roman"/>
        </w:rPr>
        <w:t xml:space="preserve">La forma como estas comunidades participen en los trabajos mineros y en sus productos y rendimientos y las condiciones como puedan ser sustituidas en dichos trabajos dentro de la misma comunidad, se establecerá por las autoridades indígenas y comunitarias que los gobierne o represente. Los conflictos que llegaren a presentarse entre los miembros de las comunidades serán resueltos por sus respectivas autoridades. </w:t>
      </w:r>
    </w:p>
    <w:p w:rsidR="00DA04EC" w:rsidRPr="00DA04EC" w:rsidRDefault="00DA04EC" w:rsidP="00DA04EC">
      <w:pPr>
        <w:ind w:left="360"/>
        <w:jc w:val="both"/>
        <w:rPr>
          <w:rFonts w:ascii="Arial" w:eastAsia="Arial" w:hAnsi="Arial" w:cs="Times New Roman"/>
        </w:rPr>
      </w:pPr>
      <w:r w:rsidRPr="00DA04EC">
        <w:rPr>
          <w:rFonts w:ascii="Arial" w:eastAsia="Arial" w:hAnsi="Arial" w:cs="Times New Roman"/>
        </w:rPr>
        <w:t>Los mineros de subsistencia deberán pagar regalías por la extracción de los minerales o materiales señalados en el inciso primero de este documento.</w:t>
      </w:r>
    </w:p>
    <w:p w:rsidR="00DA04EC" w:rsidRDefault="00DA04EC" w:rsidP="00DA04EC">
      <w:pPr>
        <w:ind w:left="360"/>
        <w:jc w:val="both"/>
        <w:rPr>
          <w:rFonts w:ascii="Arial" w:eastAsia="Arial" w:hAnsi="Arial" w:cs="Times New Roman"/>
        </w:rPr>
      </w:pPr>
      <w:r w:rsidRPr="00DA04EC">
        <w:rPr>
          <w:rFonts w:ascii="Arial" w:eastAsia="Arial" w:hAnsi="Arial" w:cs="Times New Roman"/>
        </w:rPr>
        <w:t>La autoridad ambiental competente establecerá los términos de referencia para los mineros de subsistencia.</w:t>
      </w:r>
    </w:p>
    <w:p w:rsidR="00DA04EC" w:rsidRPr="00DA04EC" w:rsidRDefault="00DA04EC" w:rsidP="00DA04EC">
      <w:pPr>
        <w:ind w:left="360"/>
        <w:jc w:val="center"/>
        <w:rPr>
          <w:rFonts w:ascii="Arial" w:eastAsia="Arial" w:hAnsi="Arial" w:cs="Times New Roman"/>
          <w:b/>
        </w:rPr>
      </w:pPr>
      <w:r w:rsidRPr="00DA04EC">
        <w:rPr>
          <w:rFonts w:ascii="Arial" w:eastAsia="Arial" w:hAnsi="Arial" w:cs="Times New Roman"/>
          <w:b/>
        </w:rPr>
        <w:t>MINERÍA DE SUBSISTENCIA</w:t>
      </w:r>
    </w:p>
    <w:tbl>
      <w:tblPr>
        <w:tblStyle w:val="Tablaconcuadrcula1"/>
        <w:tblW w:w="0" w:type="auto"/>
        <w:tblInd w:w="360" w:type="dxa"/>
        <w:tblLook w:val="04A0" w:firstRow="1" w:lastRow="0" w:firstColumn="1" w:lastColumn="0" w:noHBand="0" w:noVBand="1"/>
      </w:tblPr>
      <w:tblGrid>
        <w:gridCol w:w="2583"/>
        <w:gridCol w:w="2127"/>
        <w:gridCol w:w="3758"/>
      </w:tblGrid>
      <w:tr w:rsidR="00DA04EC" w:rsidRPr="00DA04EC" w:rsidTr="008578DC">
        <w:tc>
          <w:tcPr>
            <w:tcW w:w="4710" w:type="dxa"/>
            <w:gridSpan w:val="2"/>
          </w:tcPr>
          <w:p w:rsidR="00DA04EC" w:rsidRPr="00DA04EC" w:rsidRDefault="00DA04EC" w:rsidP="00DA04EC">
            <w:pPr>
              <w:jc w:val="center"/>
              <w:rPr>
                <w:rFonts w:ascii="Arial" w:eastAsia="Arial" w:hAnsi="Arial" w:cs="Times New Roman"/>
              </w:rPr>
            </w:pPr>
            <w:r w:rsidRPr="00DA04EC">
              <w:rPr>
                <w:rFonts w:ascii="Arial" w:eastAsia="Arial" w:hAnsi="Arial" w:cs="Times New Roman"/>
              </w:rPr>
              <w:t>MINERAL</w:t>
            </w:r>
          </w:p>
        </w:tc>
        <w:tc>
          <w:tcPr>
            <w:tcW w:w="3758" w:type="dxa"/>
          </w:tcPr>
          <w:p w:rsidR="00DA04EC" w:rsidRPr="00DA04EC" w:rsidRDefault="00DA04EC" w:rsidP="00DA04EC">
            <w:pPr>
              <w:jc w:val="center"/>
              <w:rPr>
                <w:rFonts w:ascii="Arial" w:eastAsia="Arial" w:hAnsi="Arial" w:cs="Times New Roman"/>
                <w:b/>
              </w:rPr>
            </w:pPr>
            <w:r w:rsidRPr="00DA04EC">
              <w:rPr>
                <w:rFonts w:ascii="Arial" w:eastAsia="Arial" w:hAnsi="Arial" w:cs="Times New Roman"/>
                <w:b/>
              </w:rPr>
              <w:t>VALORES DE PRODUCCIÓN MENSUAL</w:t>
            </w:r>
          </w:p>
        </w:tc>
      </w:tr>
      <w:tr w:rsidR="00DA04EC" w:rsidRPr="00DA04EC" w:rsidTr="008578DC">
        <w:tc>
          <w:tcPr>
            <w:tcW w:w="4710" w:type="dxa"/>
            <w:gridSpan w:val="2"/>
          </w:tcPr>
          <w:p w:rsidR="00DA04EC" w:rsidRPr="00DA04EC" w:rsidRDefault="00DA04EC" w:rsidP="00DA04EC">
            <w:pPr>
              <w:jc w:val="both"/>
              <w:rPr>
                <w:rFonts w:ascii="Arial" w:eastAsia="Arial" w:hAnsi="Arial" w:cs="Times New Roman"/>
              </w:rPr>
            </w:pPr>
            <w:r w:rsidRPr="00DA04EC">
              <w:rPr>
                <w:rFonts w:ascii="Arial" w:eastAsia="Arial" w:hAnsi="Arial" w:cs="Times New Roman"/>
              </w:rPr>
              <w:t>METALES PRECIOSOS (Oro, Plata, Platino)</w:t>
            </w:r>
          </w:p>
        </w:tc>
        <w:tc>
          <w:tcPr>
            <w:tcW w:w="3758" w:type="dxa"/>
          </w:tcPr>
          <w:p w:rsidR="00DA04EC" w:rsidRPr="00DA04EC" w:rsidRDefault="00AE6CAD" w:rsidP="00DA04EC">
            <w:pPr>
              <w:jc w:val="center"/>
              <w:rPr>
                <w:rFonts w:ascii="Arial" w:eastAsia="Arial" w:hAnsi="Arial" w:cs="Times New Roman"/>
              </w:rPr>
            </w:pPr>
            <w:r>
              <w:rPr>
                <w:rFonts w:ascii="Arial" w:eastAsia="Arial" w:hAnsi="Arial" w:cs="Times New Roman"/>
              </w:rPr>
              <w:t>Hasta 3</w:t>
            </w:r>
            <w:r w:rsidR="00DA04EC" w:rsidRPr="00DA04EC">
              <w:rPr>
                <w:rFonts w:ascii="Arial" w:eastAsia="Arial" w:hAnsi="Arial" w:cs="Times New Roman"/>
              </w:rPr>
              <w:t>0 gramos (gr)</w:t>
            </w:r>
          </w:p>
        </w:tc>
      </w:tr>
      <w:tr w:rsidR="00DA04EC" w:rsidRPr="00DA04EC" w:rsidTr="008578DC">
        <w:tc>
          <w:tcPr>
            <w:tcW w:w="4710" w:type="dxa"/>
            <w:gridSpan w:val="2"/>
          </w:tcPr>
          <w:p w:rsidR="00DA04EC" w:rsidRPr="00DA04EC" w:rsidRDefault="00DA04EC" w:rsidP="00DA04EC">
            <w:pPr>
              <w:jc w:val="both"/>
              <w:rPr>
                <w:rFonts w:ascii="Arial" w:eastAsia="Arial" w:hAnsi="Arial" w:cs="Times New Roman"/>
              </w:rPr>
            </w:pPr>
            <w:r w:rsidRPr="00DA04EC">
              <w:rPr>
                <w:rFonts w:ascii="Arial" w:eastAsia="Arial" w:hAnsi="Arial" w:cs="Times New Roman"/>
              </w:rPr>
              <w:t>MATERIALES DE CONSTRUCCIÓN</w:t>
            </w:r>
          </w:p>
        </w:tc>
        <w:tc>
          <w:tcPr>
            <w:tcW w:w="3758" w:type="dxa"/>
          </w:tcPr>
          <w:p w:rsidR="00DA04EC" w:rsidRPr="00DA04EC" w:rsidRDefault="00AE6CAD" w:rsidP="00DA04EC">
            <w:pPr>
              <w:jc w:val="center"/>
              <w:rPr>
                <w:rFonts w:ascii="Arial" w:eastAsia="Arial" w:hAnsi="Arial" w:cs="Times New Roman"/>
              </w:rPr>
            </w:pPr>
            <w:r>
              <w:rPr>
                <w:rFonts w:ascii="Arial" w:eastAsia="Arial" w:hAnsi="Arial" w:cs="Times New Roman"/>
              </w:rPr>
              <w:t>Hasta 12</w:t>
            </w:r>
            <w:r w:rsidR="00DA04EC" w:rsidRPr="00DA04EC">
              <w:rPr>
                <w:rFonts w:ascii="Arial" w:eastAsia="Arial" w:hAnsi="Arial" w:cs="Times New Roman"/>
              </w:rPr>
              <w:t>0 metros cúbicos (m3)</w:t>
            </w:r>
          </w:p>
        </w:tc>
      </w:tr>
      <w:tr w:rsidR="00DA04EC" w:rsidRPr="00DA04EC" w:rsidTr="008578DC">
        <w:tc>
          <w:tcPr>
            <w:tcW w:w="4710" w:type="dxa"/>
            <w:gridSpan w:val="2"/>
          </w:tcPr>
          <w:p w:rsidR="00DA04EC" w:rsidRPr="00DA04EC" w:rsidRDefault="00DA04EC" w:rsidP="00DA04EC">
            <w:pPr>
              <w:jc w:val="both"/>
              <w:rPr>
                <w:rFonts w:ascii="Arial" w:eastAsia="Arial" w:hAnsi="Arial" w:cs="Times New Roman"/>
              </w:rPr>
            </w:pPr>
            <w:r w:rsidRPr="00DA04EC">
              <w:rPr>
                <w:rFonts w:ascii="Arial" w:eastAsia="Arial" w:hAnsi="Arial" w:cs="Times New Roman"/>
              </w:rPr>
              <w:t>ARCILLAS (En cualquiera de sus formas)</w:t>
            </w:r>
          </w:p>
        </w:tc>
        <w:tc>
          <w:tcPr>
            <w:tcW w:w="3758" w:type="dxa"/>
          </w:tcPr>
          <w:p w:rsidR="00DA04EC" w:rsidRPr="00DA04EC" w:rsidRDefault="00DA04EC" w:rsidP="00DA04EC">
            <w:pPr>
              <w:jc w:val="center"/>
              <w:rPr>
                <w:rFonts w:ascii="Arial" w:eastAsia="Arial" w:hAnsi="Arial" w:cs="Times New Roman"/>
              </w:rPr>
            </w:pPr>
            <w:r w:rsidRPr="00DA04EC">
              <w:rPr>
                <w:rFonts w:ascii="Arial" w:eastAsia="Arial" w:hAnsi="Arial" w:cs="Times New Roman"/>
              </w:rPr>
              <w:t>Hasta 75 toneladas (T</w:t>
            </w:r>
            <w:r w:rsidR="00B60AD8">
              <w:rPr>
                <w:rFonts w:ascii="Arial" w:eastAsia="Arial" w:hAnsi="Arial" w:cs="Times New Roman"/>
              </w:rPr>
              <w:t>o</w:t>
            </w:r>
            <w:r w:rsidRPr="00DA04EC">
              <w:rPr>
                <w:rFonts w:ascii="Arial" w:eastAsia="Arial" w:hAnsi="Arial" w:cs="Times New Roman"/>
              </w:rPr>
              <w:t>n)</w:t>
            </w:r>
          </w:p>
        </w:tc>
      </w:tr>
      <w:tr w:rsidR="008578DC" w:rsidRPr="00DA04EC" w:rsidTr="008578DC">
        <w:tc>
          <w:tcPr>
            <w:tcW w:w="2583" w:type="dxa"/>
            <w:vMerge w:val="restart"/>
          </w:tcPr>
          <w:p w:rsidR="008578DC" w:rsidRPr="00DA04EC" w:rsidRDefault="008578DC" w:rsidP="008578DC">
            <w:pPr>
              <w:jc w:val="both"/>
              <w:rPr>
                <w:rFonts w:ascii="Arial" w:eastAsia="Arial" w:hAnsi="Arial" w:cs="Times New Roman"/>
              </w:rPr>
            </w:pPr>
            <w:r w:rsidRPr="00DA04EC">
              <w:rPr>
                <w:rFonts w:ascii="Arial" w:eastAsia="Arial" w:hAnsi="Arial" w:cs="Times New Roman"/>
              </w:rPr>
              <w:t>P</w:t>
            </w:r>
            <w:r>
              <w:rPr>
                <w:rFonts w:ascii="Arial" w:eastAsia="Arial" w:hAnsi="Arial" w:cs="Times New Roman"/>
              </w:rPr>
              <w:t xml:space="preserve">IEDRAS PRECIOSAS </w:t>
            </w:r>
          </w:p>
        </w:tc>
        <w:tc>
          <w:tcPr>
            <w:tcW w:w="2127" w:type="dxa"/>
          </w:tcPr>
          <w:p w:rsidR="008578DC" w:rsidRPr="00DA04EC" w:rsidRDefault="008578DC" w:rsidP="008578DC">
            <w:pPr>
              <w:jc w:val="both"/>
              <w:rPr>
                <w:rFonts w:ascii="Arial" w:eastAsia="Arial" w:hAnsi="Arial" w:cs="Times New Roman"/>
              </w:rPr>
            </w:pPr>
            <w:r>
              <w:rPr>
                <w:rFonts w:ascii="Arial" w:eastAsia="Arial" w:hAnsi="Arial" w:cs="Times New Roman"/>
              </w:rPr>
              <w:t>Esmeraldas</w:t>
            </w:r>
          </w:p>
        </w:tc>
        <w:tc>
          <w:tcPr>
            <w:tcW w:w="3758" w:type="dxa"/>
          </w:tcPr>
          <w:p w:rsidR="008578DC" w:rsidRPr="00DA04EC" w:rsidRDefault="008578DC" w:rsidP="00DA04EC">
            <w:pPr>
              <w:jc w:val="center"/>
              <w:rPr>
                <w:rFonts w:ascii="Arial" w:eastAsia="Arial" w:hAnsi="Arial" w:cs="Times New Roman"/>
                <w:b/>
              </w:rPr>
            </w:pPr>
            <w:r w:rsidRPr="00DA04EC">
              <w:rPr>
                <w:rFonts w:ascii="Arial" w:eastAsia="Arial" w:hAnsi="Arial" w:cs="Times New Roman"/>
              </w:rPr>
              <w:t>Hasta 50 Quilates/mes</w:t>
            </w:r>
          </w:p>
        </w:tc>
      </w:tr>
      <w:tr w:rsidR="008578DC" w:rsidRPr="00DA04EC" w:rsidTr="008578DC">
        <w:tc>
          <w:tcPr>
            <w:tcW w:w="2583" w:type="dxa"/>
            <w:vMerge/>
          </w:tcPr>
          <w:p w:rsidR="008578DC" w:rsidRPr="00DA04EC" w:rsidRDefault="008578DC" w:rsidP="008578DC">
            <w:pPr>
              <w:jc w:val="both"/>
              <w:rPr>
                <w:rFonts w:ascii="Arial" w:eastAsia="Arial" w:hAnsi="Arial" w:cs="Times New Roman"/>
              </w:rPr>
            </w:pPr>
          </w:p>
        </w:tc>
        <w:tc>
          <w:tcPr>
            <w:tcW w:w="2127" w:type="dxa"/>
          </w:tcPr>
          <w:p w:rsidR="008578DC" w:rsidRDefault="008578DC" w:rsidP="00DA04EC">
            <w:pPr>
              <w:jc w:val="both"/>
              <w:rPr>
                <w:rFonts w:ascii="Arial" w:eastAsia="Arial" w:hAnsi="Arial" w:cs="Times New Roman"/>
              </w:rPr>
            </w:pPr>
            <w:r>
              <w:rPr>
                <w:rFonts w:ascii="Arial" w:eastAsia="Arial" w:hAnsi="Arial" w:cs="Times New Roman"/>
              </w:rPr>
              <w:t>Morrallas</w:t>
            </w:r>
          </w:p>
        </w:tc>
        <w:tc>
          <w:tcPr>
            <w:tcW w:w="3758" w:type="dxa"/>
          </w:tcPr>
          <w:p w:rsidR="008578DC" w:rsidRPr="00DA04EC" w:rsidRDefault="008578DC" w:rsidP="00DA04EC">
            <w:pPr>
              <w:jc w:val="center"/>
              <w:rPr>
                <w:rFonts w:ascii="Arial" w:eastAsia="Arial" w:hAnsi="Arial" w:cs="Times New Roman"/>
              </w:rPr>
            </w:pPr>
            <w:r>
              <w:rPr>
                <w:rFonts w:ascii="Arial" w:eastAsia="Times New Roman" w:hAnsi="Arial" w:cs="Arial"/>
                <w:lang w:eastAsia="es-CO"/>
              </w:rPr>
              <w:t xml:space="preserve">Hasta </w:t>
            </w:r>
            <w:r w:rsidRPr="00BA587D">
              <w:rPr>
                <w:rFonts w:ascii="Arial" w:eastAsia="Times New Roman" w:hAnsi="Arial" w:cs="Arial"/>
                <w:lang w:eastAsia="es-CO"/>
              </w:rPr>
              <w:t xml:space="preserve">1000 </w:t>
            </w:r>
            <w:r w:rsidRPr="00DA04EC">
              <w:rPr>
                <w:rFonts w:ascii="Arial" w:eastAsia="Arial" w:hAnsi="Arial" w:cs="Times New Roman"/>
              </w:rPr>
              <w:t>Quilates/mes</w:t>
            </w:r>
          </w:p>
        </w:tc>
      </w:tr>
    </w:tbl>
    <w:p w:rsidR="008578DC" w:rsidRPr="00DA04EC" w:rsidRDefault="008578DC" w:rsidP="00DA04EC">
      <w:pPr>
        <w:ind w:left="360"/>
        <w:jc w:val="both"/>
        <w:rPr>
          <w:rFonts w:ascii="Arial" w:eastAsia="Arial" w:hAnsi="Arial" w:cs="Times New Roman"/>
        </w:rPr>
      </w:pPr>
    </w:p>
    <w:p w:rsidR="00DA04EC" w:rsidRPr="00DA04EC" w:rsidRDefault="00DA04EC" w:rsidP="00DA04EC">
      <w:pPr>
        <w:jc w:val="both"/>
        <w:rPr>
          <w:rFonts w:ascii="Arial" w:eastAsia="Arial" w:hAnsi="Arial" w:cs="Times New Roman"/>
        </w:rPr>
      </w:pPr>
      <w:r w:rsidRPr="00DA04EC">
        <w:rPr>
          <w:rFonts w:ascii="Arial" w:eastAsia="Arial" w:hAnsi="Arial" w:cs="Times New Roman"/>
        </w:rPr>
        <w:t>NOTA ACLARATORIA</w:t>
      </w:r>
      <w:r w:rsidR="00821222">
        <w:rPr>
          <w:rFonts w:ascii="Arial" w:eastAsia="Arial" w:hAnsi="Arial" w:cs="Times New Roman"/>
        </w:rPr>
        <w:t xml:space="preserve"> </w:t>
      </w:r>
      <w:r w:rsidR="008578DC">
        <w:rPr>
          <w:rFonts w:ascii="Arial" w:eastAsia="Arial" w:hAnsi="Arial" w:cs="Times New Roman"/>
        </w:rPr>
        <w:t>1</w:t>
      </w:r>
      <w:r w:rsidRPr="00DA04EC">
        <w:rPr>
          <w:rFonts w:ascii="Arial" w:eastAsia="Arial" w:hAnsi="Arial" w:cs="Times New Roman"/>
        </w:rPr>
        <w:t>: El equipo de trabajo encargado de elaborar este documento conformado por profesionales de la ANM, UPME y MME (Direcciones de Minería Empresarial y de Formalización Minera), considera inconveniente permitir el uso de equipo para adelantar la actividad de subsistencia, por las siguientes razones:</w:t>
      </w:r>
    </w:p>
    <w:p w:rsidR="00DA04EC" w:rsidRPr="00DA04EC" w:rsidRDefault="00DA04EC" w:rsidP="00DA04EC">
      <w:pPr>
        <w:numPr>
          <w:ilvl w:val="0"/>
          <w:numId w:val="10"/>
        </w:numPr>
        <w:spacing w:after="160" w:line="259" w:lineRule="auto"/>
        <w:contextualSpacing/>
        <w:jc w:val="both"/>
        <w:rPr>
          <w:rFonts w:ascii="Arial" w:eastAsia="Arial" w:hAnsi="Arial" w:cs="Times New Roman"/>
        </w:rPr>
      </w:pPr>
      <w:r w:rsidRPr="00DA04EC">
        <w:rPr>
          <w:rFonts w:ascii="Arial" w:eastAsia="Arial" w:hAnsi="Arial" w:cs="Times New Roman"/>
        </w:rPr>
        <w:lastRenderedPageBreak/>
        <w:t>El uso de equipo (bomba o motobomba de hasta 6 HP y mangueras de succión y descarga de hasta 2.5 pulgadas de diámetro, por ejemplo) implicaría incluso la delimitación de áreas por parte de la autoridad minera porque técnicamente está demostrado que cuando se concentran más de un equipo de estos, así sean de las más bajas especificaciones técnicas, en una pequeña área, causan más daño ambiental en menos tiempo, que el que podría llegar a ocasionar maquinaria y equipos de más alta tecnología.</w:t>
      </w:r>
    </w:p>
    <w:p w:rsidR="00DA04EC" w:rsidRPr="00DA04EC" w:rsidRDefault="00DA04EC" w:rsidP="00DA04EC">
      <w:pPr>
        <w:numPr>
          <w:ilvl w:val="0"/>
          <w:numId w:val="10"/>
        </w:numPr>
        <w:spacing w:after="160" w:line="259" w:lineRule="auto"/>
        <w:contextualSpacing/>
        <w:jc w:val="both"/>
        <w:rPr>
          <w:rFonts w:ascii="Arial" w:eastAsia="Arial" w:hAnsi="Arial" w:cs="Times New Roman"/>
        </w:rPr>
      </w:pPr>
      <w:r w:rsidRPr="00DA04EC">
        <w:rPr>
          <w:rFonts w:ascii="Arial" w:eastAsia="Arial" w:hAnsi="Arial" w:cs="Times New Roman"/>
        </w:rPr>
        <w:t>Consideramos, que la persona que cuente con recursos económicos  (mínimo unos $5.000.000 de pesos) para adquirir un equipo con estas especificaciones no puede ser considerado como un minero de subsistencia; Se pierde la esencia y el sentido social de la actividad que se pretende regular.</w:t>
      </w:r>
    </w:p>
    <w:p w:rsidR="00DA04EC" w:rsidRPr="00DA04EC" w:rsidRDefault="00DA04EC" w:rsidP="00DA04EC">
      <w:pPr>
        <w:numPr>
          <w:ilvl w:val="0"/>
          <w:numId w:val="10"/>
        </w:numPr>
        <w:spacing w:after="160" w:line="259" w:lineRule="auto"/>
        <w:contextualSpacing/>
        <w:jc w:val="both"/>
        <w:rPr>
          <w:rFonts w:ascii="Arial" w:eastAsia="Arial" w:hAnsi="Arial" w:cs="Times New Roman"/>
        </w:rPr>
      </w:pPr>
      <w:r w:rsidRPr="00DA04EC">
        <w:rPr>
          <w:rFonts w:ascii="Arial" w:eastAsia="Arial" w:hAnsi="Arial" w:cs="Times New Roman"/>
        </w:rPr>
        <w:t>Se incentiva a las personas a continuar con la informalidad; a endeudarse incluso porque todos querrán tener esos equipos para incrementar la producción y obtener mayores rendimientos.</w:t>
      </w:r>
    </w:p>
    <w:p w:rsidR="00DA04EC" w:rsidRPr="00DA04EC" w:rsidRDefault="00DA04EC" w:rsidP="00DA04EC">
      <w:pPr>
        <w:numPr>
          <w:ilvl w:val="0"/>
          <w:numId w:val="10"/>
        </w:numPr>
        <w:spacing w:after="160" w:line="259" w:lineRule="auto"/>
        <w:contextualSpacing/>
        <w:jc w:val="both"/>
        <w:rPr>
          <w:rFonts w:ascii="Arial" w:eastAsia="Arial" w:hAnsi="Arial" w:cs="Times New Roman"/>
        </w:rPr>
      </w:pPr>
      <w:r w:rsidRPr="00DA04EC">
        <w:rPr>
          <w:rFonts w:ascii="Arial" w:eastAsia="Arial" w:hAnsi="Arial" w:cs="Times New Roman"/>
        </w:rPr>
        <w:t>Se abre otra fuente de financiamiento para los grupos armados al margen de la ley. Me explico; estos grupos, en el mejor de los casos, comprarán los equipos y se los darán en arriendo a los mineros de subsistencia para que se los paguen con el mineral extraído, o en su defecto, les establecerán cuotas, vacunas, a cambio de permitirles trabajar. En consecuencia, no estaríamos solucionando una situación de orden económico y social a la población que efectivamente lo necesita.</w:t>
      </w:r>
    </w:p>
    <w:p w:rsidR="00DA04EC" w:rsidRPr="00DA04EC" w:rsidRDefault="00DA04EC" w:rsidP="00DA04EC">
      <w:pPr>
        <w:numPr>
          <w:ilvl w:val="0"/>
          <w:numId w:val="10"/>
        </w:numPr>
        <w:spacing w:after="160" w:line="259" w:lineRule="auto"/>
        <w:contextualSpacing/>
        <w:jc w:val="both"/>
        <w:rPr>
          <w:rFonts w:ascii="Arial" w:eastAsia="Arial" w:hAnsi="Arial" w:cs="Times New Roman"/>
        </w:rPr>
      </w:pPr>
      <w:r w:rsidRPr="00DA04EC">
        <w:rPr>
          <w:rFonts w:ascii="Arial" w:eastAsia="Arial" w:hAnsi="Arial" w:cs="Times New Roman"/>
        </w:rPr>
        <w:t>De otra parte, habría que incrementar los volúmenes de producción para los cuatro grupos de minerales que se podrán extraer y comercializar a través de la práctica de la minería de subsistencia. Recordemos que uno de los aspectos técnicos que diferencia la minería de subsistencia de la pequeña minería, es entre otros, la utilización de equipos.</w:t>
      </w:r>
    </w:p>
    <w:p w:rsidR="0040748C" w:rsidRDefault="0040748C" w:rsidP="00DA04EC">
      <w:pPr>
        <w:jc w:val="both"/>
        <w:rPr>
          <w:rFonts w:ascii="Arial" w:eastAsia="Arial" w:hAnsi="Arial" w:cs="Times New Roman"/>
        </w:rPr>
      </w:pPr>
    </w:p>
    <w:p w:rsidR="00134DC3" w:rsidRDefault="008578DC" w:rsidP="00DA04EC">
      <w:pPr>
        <w:jc w:val="both"/>
        <w:rPr>
          <w:rFonts w:ascii="Arial" w:eastAsia="Arial" w:hAnsi="Arial" w:cs="Times New Roman"/>
        </w:rPr>
      </w:pPr>
      <w:r w:rsidRPr="00DA04EC">
        <w:rPr>
          <w:rFonts w:ascii="Arial" w:eastAsia="Arial" w:hAnsi="Arial" w:cs="Times New Roman"/>
        </w:rPr>
        <w:t>NOTA ACLARATORIA</w:t>
      </w:r>
      <w:r>
        <w:rPr>
          <w:rFonts w:ascii="Arial" w:eastAsia="Arial" w:hAnsi="Arial" w:cs="Times New Roman"/>
        </w:rPr>
        <w:t xml:space="preserve"> 2</w:t>
      </w:r>
      <w:r w:rsidRPr="00DA04EC">
        <w:rPr>
          <w:rFonts w:ascii="Arial" w:eastAsia="Arial" w:hAnsi="Arial" w:cs="Times New Roman"/>
        </w:rPr>
        <w:t>:</w:t>
      </w:r>
      <w:r>
        <w:rPr>
          <w:rFonts w:ascii="Arial" w:eastAsia="Arial" w:hAnsi="Arial" w:cs="Times New Roman"/>
        </w:rPr>
        <w:t xml:space="preserve"> </w:t>
      </w:r>
      <w:r w:rsidR="004179A8">
        <w:rPr>
          <w:rFonts w:ascii="Arial" w:eastAsia="Arial" w:hAnsi="Arial" w:cs="Times New Roman"/>
        </w:rPr>
        <w:t xml:space="preserve">Para la elaboración de este documento técnico soporte se utilizó como insumo las definiciones contenidas en el </w:t>
      </w:r>
      <w:r>
        <w:rPr>
          <w:rFonts w:ascii="Arial" w:eastAsia="Arial" w:hAnsi="Arial" w:cs="Times New Roman"/>
        </w:rPr>
        <w:t>Glosario Técnico Minero adoptado mediante R</w:t>
      </w:r>
      <w:r w:rsidR="00B35677">
        <w:rPr>
          <w:rFonts w:ascii="Arial" w:eastAsia="Arial" w:hAnsi="Arial" w:cs="Times New Roman"/>
        </w:rPr>
        <w:t>esolución N</w:t>
      </w:r>
      <w:r>
        <w:rPr>
          <w:rFonts w:ascii="Arial" w:eastAsia="Arial" w:hAnsi="Arial" w:cs="Times New Roman"/>
        </w:rPr>
        <w:t xml:space="preserve">o. 4599 de mayo de 2015, término que se define como: </w:t>
      </w:r>
      <w:r w:rsidRPr="00134DC3">
        <w:rPr>
          <w:rFonts w:ascii="Arial" w:eastAsia="Arial" w:hAnsi="Arial" w:cs="Times New Roman"/>
          <w:i/>
        </w:rPr>
        <w:t>“</w:t>
      </w:r>
      <w:r w:rsidR="00134DC3" w:rsidRPr="00134DC3">
        <w:rPr>
          <w:rFonts w:ascii="Arial" w:eastAsia="Arial" w:hAnsi="Arial" w:cs="Times New Roman"/>
          <w:i/>
        </w:rPr>
        <w:t>esmeraldas, gemas de baja calidad. Es denominación empleada en las minas de esmeraldas de Colombia</w:t>
      </w:r>
      <w:r w:rsidRPr="00134DC3">
        <w:rPr>
          <w:rFonts w:ascii="Arial" w:eastAsia="Arial" w:hAnsi="Arial" w:cs="Times New Roman"/>
          <w:i/>
        </w:rPr>
        <w:t>”</w:t>
      </w:r>
      <w:r>
        <w:rPr>
          <w:rFonts w:ascii="Arial" w:eastAsia="Arial" w:hAnsi="Arial" w:cs="Times New Roman"/>
        </w:rPr>
        <w:t xml:space="preserve">     </w:t>
      </w:r>
    </w:p>
    <w:p w:rsidR="00DA04EC" w:rsidRPr="00DA04EC" w:rsidRDefault="00DA04EC" w:rsidP="00DA04EC">
      <w:pPr>
        <w:jc w:val="both"/>
        <w:rPr>
          <w:rFonts w:ascii="Arial" w:eastAsia="Arial" w:hAnsi="Arial" w:cs="Times New Roman"/>
        </w:rPr>
      </w:pPr>
      <w:r w:rsidRPr="00DA04EC">
        <w:rPr>
          <w:rFonts w:ascii="Arial" w:eastAsia="Arial" w:hAnsi="Arial" w:cs="Times New Roman"/>
        </w:rPr>
        <w:t>Como alternativa proponemos lo siguiente:</w:t>
      </w:r>
    </w:p>
    <w:p w:rsidR="00DA04EC" w:rsidRPr="00DA04EC" w:rsidRDefault="00DA04EC" w:rsidP="00DA04EC">
      <w:pPr>
        <w:numPr>
          <w:ilvl w:val="0"/>
          <w:numId w:val="11"/>
        </w:numPr>
        <w:spacing w:after="160" w:line="259" w:lineRule="auto"/>
        <w:contextualSpacing/>
        <w:jc w:val="both"/>
        <w:rPr>
          <w:rFonts w:ascii="Arial" w:eastAsia="Arial" w:hAnsi="Arial" w:cs="Times New Roman"/>
        </w:rPr>
      </w:pPr>
      <w:r w:rsidRPr="00DA04EC">
        <w:rPr>
          <w:rFonts w:ascii="Arial" w:eastAsia="Arial" w:hAnsi="Arial" w:cs="Times New Roman"/>
        </w:rPr>
        <w:t>Que a través de los programas de formalización minera se incentiven la conformación de asociaciones y grupos de mineros, y se promueva y fomente el desarrollo de proyectos mineros orientados al racional aprovechamiento de los recursos existentes en el área, al amparo de un título minero.</w:t>
      </w:r>
    </w:p>
    <w:p w:rsidR="00DA04EC" w:rsidRPr="00DA04EC" w:rsidRDefault="00DA04EC" w:rsidP="00DA04EC">
      <w:pPr>
        <w:numPr>
          <w:ilvl w:val="0"/>
          <w:numId w:val="11"/>
        </w:numPr>
        <w:spacing w:after="160" w:line="259" w:lineRule="auto"/>
        <w:contextualSpacing/>
        <w:jc w:val="both"/>
        <w:rPr>
          <w:rFonts w:ascii="Arial" w:eastAsia="Arial" w:hAnsi="Arial" w:cs="Times New Roman"/>
        </w:rPr>
      </w:pPr>
      <w:r w:rsidRPr="00DA04EC">
        <w:rPr>
          <w:rFonts w:ascii="Arial" w:eastAsia="Arial" w:hAnsi="Arial" w:cs="Times New Roman"/>
        </w:rPr>
        <w:t xml:space="preserve">Que la autoridad minera flexibilice los requerimientos técnicos y legales para aquellos mineros de subsistencia que quieran hacer tránsito hacia una pequeña, mediana o gran minería.     </w:t>
      </w:r>
    </w:p>
    <w:p w:rsidR="00DA04EC" w:rsidRPr="00DA04EC" w:rsidRDefault="00DA04EC" w:rsidP="00DA04EC">
      <w:pPr>
        <w:rPr>
          <w:rFonts w:ascii="Arial" w:eastAsia="Arial" w:hAnsi="Arial" w:cs="Times New Roman"/>
        </w:rPr>
      </w:pPr>
    </w:p>
    <w:p w:rsidR="002523D9" w:rsidRPr="00DA04EC" w:rsidRDefault="002523D9" w:rsidP="002523D9">
      <w:pPr>
        <w:pStyle w:val="Textoindependiente"/>
        <w:ind w:right="51"/>
        <w:contextualSpacing/>
        <w:jc w:val="center"/>
        <w:rPr>
          <w:rFonts w:cs="Arial"/>
          <w:lang w:val="es-CO"/>
        </w:rPr>
      </w:pPr>
    </w:p>
    <w:sectPr w:rsidR="002523D9" w:rsidRPr="00DA04EC" w:rsidSect="00C31E36">
      <w:headerReference w:type="default" r:id="rId20"/>
      <w:footerReference w:type="default" r:id="rId21"/>
      <w:pgSz w:w="12240" w:h="15840"/>
      <w:pgMar w:top="1701" w:right="1134" w:bottom="1134" w:left="1701" w:header="1559" w:footer="1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E5F" w:rsidRDefault="00D22E5F" w:rsidP="00CD6908">
      <w:pPr>
        <w:spacing w:after="0" w:line="240" w:lineRule="auto"/>
      </w:pPr>
      <w:r>
        <w:separator/>
      </w:r>
    </w:p>
  </w:endnote>
  <w:endnote w:type="continuationSeparator" w:id="0">
    <w:p w:rsidR="00D22E5F" w:rsidRDefault="00D22E5F" w:rsidP="00C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C3" w:rsidRPr="006437B2" w:rsidRDefault="00134DC3" w:rsidP="006437B2">
    <w:pPr>
      <w:pStyle w:val="Piedepgina"/>
      <w:tabs>
        <w:tab w:val="clear" w:pos="4419"/>
      </w:tabs>
      <w:jc w:val="right"/>
      <w:rPr>
        <w:rFonts w:ascii="Arial" w:hAnsi="Arial" w:cs="Arial"/>
        <w:sz w:val="20"/>
        <w:szCs w:val="20"/>
      </w:rPr>
    </w:pPr>
    <w:r w:rsidRPr="006437B2">
      <w:rPr>
        <w:rFonts w:ascii="Arial" w:hAnsi="Arial" w:cs="Arial"/>
        <w:sz w:val="20"/>
        <w:szCs w:val="20"/>
      </w:rPr>
      <w:t xml:space="preserve">Página </w:t>
    </w:r>
    <w:r w:rsidRPr="006437B2">
      <w:rPr>
        <w:rFonts w:ascii="Arial" w:hAnsi="Arial" w:cs="Arial"/>
        <w:sz w:val="20"/>
        <w:szCs w:val="20"/>
      </w:rPr>
      <w:fldChar w:fldCharType="begin"/>
    </w:r>
    <w:r w:rsidRPr="006437B2">
      <w:rPr>
        <w:rFonts w:ascii="Arial" w:hAnsi="Arial" w:cs="Arial"/>
        <w:sz w:val="20"/>
        <w:szCs w:val="20"/>
      </w:rPr>
      <w:instrText xml:space="preserve"> PAGE  \* Arabic  \* MERGEFORMAT </w:instrText>
    </w:r>
    <w:r w:rsidRPr="006437B2">
      <w:rPr>
        <w:rFonts w:ascii="Arial" w:hAnsi="Arial" w:cs="Arial"/>
        <w:sz w:val="20"/>
        <w:szCs w:val="20"/>
      </w:rPr>
      <w:fldChar w:fldCharType="separate"/>
    </w:r>
    <w:r w:rsidR="00576C2E">
      <w:rPr>
        <w:rFonts w:ascii="Arial" w:hAnsi="Arial" w:cs="Arial"/>
        <w:noProof/>
        <w:sz w:val="20"/>
        <w:szCs w:val="20"/>
      </w:rPr>
      <w:t>1</w:t>
    </w:r>
    <w:r w:rsidRPr="006437B2">
      <w:rPr>
        <w:rFonts w:ascii="Arial" w:hAnsi="Arial" w:cs="Arial"/>
        <w:sz w:val="20"/>
        <w:szCs w:val="20"/>
      </w:rPr>
      <w:fldChar w:fldCharType="end"/>
    </w:r>
    <w:r w:rsidRPr="006437B2">
      <w:rPr>
        <w:rFonts w:ascii="Arial" w:hAnsi="Arial" w:cs="Arial"/>
        <w:sz w:val="20"/>
        <w:szCs w:val="20"/>
      </w:rPr>
      <w:t xml:space="preserve"> de</w:t>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NUMPAGES  \* Arabic  \* MERGEFORMAT </w:instrText>
    </w:r>
    <w:r>
      <w:rPr>
        <w:rFonts w:ascii="Arial" w:hAnsi="Arial" w:cs="Arial"/>
        <w:sz w:val="20"/>
        <w:szCs w:val="20"/>
      </w:rPr>
      <w:fldChar w:fldCharType="separate"/>
    </w:r>
    <w:r w:rsidR="00576C2E">
      <w:rPr>
        <w:rFonts w:ascii="Arial" w:hAnsi="Arial" w:cs="Arial"/>
        <w:noProof/>
        <w:sz w:val="20"/>
        <w:szCs w:val="20"/>
      </w:rPr>
      <w:t>20</w:t>
    </w:r>
    <w:r>
      <w:rPr>
        <w:rFonts w:ascii="Arial" w:hAnsi="Arial" w:cs="Arial"/>
        <w:sz w:val="20"/>
        <w:szCs w:val="20"/>
      </w:rPr>
      <w:fldChar w:fldCharType="end"/>
    </w:r>
  </w:p>
  <w:p w:rsidR="00134DC3" w:rsidRDefault="00134DC3" w:rsidP="006A1018">
    <w:pPr>
      <w:pStyle w:val="Piedepgina"/>
      <w:jc w:val="center"/>
    </w:pPr>
    <w:r>
      <w:rPr>
        <w:noProof/>
        <w:sz w:val="20"/>
        <w:szCs w:val="20"/>
        <w:lang w:val="es-ES" w:eastAsia="es-ES"/>
      </w:rPr>
      <w:drawing>
        <wp:anchor distT="0" distB="0" distL="114300" distR="114300" simplePos="0" relativeHeight="251660288" behindDoc="1" locked="0" layoutInCell="1" allowOverlap="1" wp14:anchorId="3A1B9118" wp14:editId="4E9A1777">
          <wp:simplePos x="0" y="0"/>
          <wp:positionH relativeFrom="page">
            <wp:align>right</wp:align>
          </wp:positionH>
          <wp:positionV relativeFrom="page">
            <wp:align>bottom</wp:align>
          </wp:positionV>
          <wp:extent cx="7755147" cy="969473"/>
          <wp:effectExtent l="0" t="0" r="0" b="254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taOficio-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55147" cy="96947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E5F" w:rsidRDefault="00D22E5F" w:rsidP="00CD6908">
      <w:pPr>
        <w:spacing w:after="0" w:line="240" w:lineRule="auto"/>
      </w:pPr>
      <w:r>
        <w:separator/>
      </w:r>
    </w:p>
  </w:footnote>
  <w:footnote w:type="continuationSeparator" w:id="0">
    <w:p w:rsidR="00D22E5F" w:rsidRDefault="00D22E5F" w:rsidP="00CD6908">
      <w:pPr>
        <w:spacing w:after="0" w:line="240" w:lineRule="auto"/>
      </w:pPr>
      <w:r>
        <w:continuationSeparator/>
      </w:r>
    </w:p>
  </w:footnote>
  <w:footnote w:id="1">
    <w:p w:rsidR="00134DC3" w:rsidRPr="00344D52" w:rsidRDefault="00134DC3" w:rsidP="00DA04EC">
      <w:pPr>
        <w:pStyle w:val="Textonotapie"/>
        <w:rPr>
          <w:lang w:val="es-ES"/>
        </w:rPr>
      </w:pPr>
      <w:r>
        <w:rPr>
          <w:rStyle w:val="Refdenotaalpie"/>
        </w:rPr>
        <w:footnoteRef/>
      </w:r>
      <w:r>
        <w:t xml:space="preserve"> </w:t>
      </w:r>
      <w:r w:rsidRPr="00030CAD">
        <w:rPr>
          <w:sz w:val="18"/>
          <w:szCs w:val="18"/>
          <w:lang w:val="es-ES"/>
        </w:rPr>
        <w:t>En estos paneles de expertos participaron ingenieros de minas, geólogos, abogados, economistas, entre otros profesionales conocedores de la actividad minera en el territorio Nacional</w:t>
      </w:r>
      <w:r>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C3" w:rsidRPr="00966328" w:rsidRDefault="00134DC3" w:rsidP="00110C66">
    <w:pPr>
      <w:pStyle w:val="Encabezado"/>
    </w:pPr>
    <w:r>
      <w:rPr>
        <w:noProof/>
        <w:lang w:val="es-ES" w:eastAsia="es-ES"/>
      </w:rPr>
      <w:drawing>
        <wp:anchor distT="0" distB="0" distL="114300" distR="114300" simplePos="0" relativeHeight="251658240" behindDoc="1" locked="0" layoutInCell="1" allowOverlap="1" wp14:anchorId="36101DFD" wp14:editId="235B305A">
          <wp:simplePos x="0" y="0"/>
          <wp:positionH relativeFrom="margin">
            <wp:posOffset>3034665</wp:posOffset>
          </wp:positionH>
          <wp:positionV relativeFrom="topMargin">
            <wp:posOffset>180975</wp:posOffset>
          </wp:positionV>
          <wp:extent cx="3207228" cy="680320"/>
          <wp:effectExtent l="0" t="0" r="0" b="571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_MinMinas_v.png"/>
                  <pic:cNvPicPr/>
                </pic:nvPicPr>
                <pic:blipFill>
                  <a:blip r:embed="rId1">
                    <a:extLst>
                      <a:ext uri="{28A0092B-C50C-407E-A947-70E740481C1C}">
                        <a14:useLocalDpi xmlns:a14="http://schemas.microsoft.com/office/drawing/2010/main" val="0"/>
                      </a:ext>
                    </a:extLst>
                  </a:blip>
                  <a:stretch>
                    <a:fillRect/>
                  </a:stretch>
                </pic:blipFill>
                <pic:spPr>
                  <a:xfrm>
                    <a:off x="0" y="0"/>
                    <a:ext cx="3207228" cy="680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27E7B1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03E3AE3"/>
    <w:multiLevelType w:val="hybridMultilevel"/>
    <w:tmpl w:val="3014C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07F5A9C"/>
    <w:multiLevelType w:val="hybridMultilevel"/>
    <w:tmpl w:val="C572210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B1B56F9"/>
    <w:multiLevelType w:val="hybridMultilevel"/>
    <w:tmpl w:val="8BF6E8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17F323D"/>
    <w:multiLevelType w:val="hybridMultilevel"/>
    <w:tmpl w:val="E0BAC4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A52328B"/>
    <w:multiLevelType w:val="hybridMultilevel"/>
    <w:tmpl w:val="E7A2DCB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61B077E6"/>
    <w:multiLevelType w:val="hybridMultilevel"/>
    <w:tmpl w:val="EDA0D5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C0B28BD"/>
    <w:multiLevelType w:val="hybridMultilevel"/>
    <w:tmpl w:val="101C4D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2A91B32"/>
    <w:multiLevelType w:val="hybridMultilevel"/>
    <w:tmpl w:val="171E46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75D7764"/>
    <w:multiLevelType w:val="hybridMultilevel"/>
    <w:tmpl w:val="F6FCD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DF26F05"/>
    <w:multiLevelType w:val="hybridMultilevel"/>
    <w:tmpl w:val="174AD0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FD7206D"/>
    <w:multiLevelType w:val="hybridMultilevel"/>
    <w:tmpl w:val="59AA46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7"/>
  </w:num>
  <w:num w:numId="4">
    <w:abstractNumId w:val="0"/>
  </w:num>
  <w:num w:numId="5">
    <w:abstractNumId w:val="11"/>
  </w:num>
  <w:num w:numId="6">
    <w:abstractNumId w:val="5"/>
  </w:num>
  <w:num w:numId="7">
    <w:abstractNumId w:val="6"/>
  </w:num>
  <w:num w:numId="8">
    <w:abstractNumId w:val="4"/>
  </w:num>
  <w:num w:numId="9">
    <w:abstractNumId w:val="2"/>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08"/>
    <w:rsid w:val="00003392"/>
    <w:rsid w:val="00011F94"/>
    <w:rsid w:val="00030CAD"/>
    <w:rsid w:val="00036F9A"/>
    <w:rsid w:val="00056828"/>
    <w:rsid w:val="00060673"/>
    <w:rsid w:val="000612BF"/>
    <w:rsid w:val="000645F0"/>
    <w:rsid w:val="000900CD"/>
    <w:rsid w:val="000A2125"/>
    <w:rsid w:val="000B179D"/>
    <w:rsid w:val="000B2806"/>
    <w:rsid w:val="000B3201"/>
    <w:rsid w:val="000C78E6"/>
    <w:rsid w:val="000D3BA7"/>
    <w:rsid w:val="000E0FA8"/>
    <w:rsid w:val="00101985"/>
    <w:rsid w:val="00106D5C"/>
    <w:rsid w:val="0011082C"/>
    <w:rsid w:val="00110C66"/>
    <w:rsid w:val="00134DC3"/>
    <w:rsid w:val="001362EF"/>
    <w:rsid w:val="00140CEA"/>
    <w:rsid w:val="00191B4F"/>
    <w:rsid w:val="00195CDA"/>
    <w:rsid w:val="001B7860"/>
    <w:rsid w:val="001C2968"/>
    <w:rsid w:val="001E6A54"/>
    <w:rsid w:val="002523D9"/>
    <w:rsid w:val="00252D72"/>
    <w:rsid w:val="00255D78"/>
    <w:rsid w:val="00272ADF"/>
    <w:rsid w:val="00284CAB"/>
    <w:rsid w:val="00287E76"/>
    <w:rsid w:val="002A04AE"/>
    <w:rsid w:val="002A6FF0"/>
    <w:rsid w:val="002E30E2"/>
    <w:rsid w:val="00307A1E"/>
    <w:rsid w:val="0033558C"/>
    <w:rsid w:val="0034741C"/>
    <w:rsid w:val="00350B93"/>
    <w:rsid w:val="003613B0"/>
    <w:rsid w:val="00370FD8"/>
    <w:rsid w:val="00381C87"/>
    <w:rsid w:val="003835AD"/>
    <w:rsid w:val="00385D35"/>
    <w:rsid w:val="003A4FB5"/>
    <w:rsid w:val="003B208C"/>
    <w:rsid w:val="003C5B73"/>
    <w:rsid w:val="003F0E52"/>
    <w:rsid w:val="003F5145"/>
    <w:rsid w:val="00401804"/>
    <w:rsid w:val="00402D56"/>
    <w:rsid w:val="0040748C"/>
    <w:rsid w:val="004179A8"/>
    <w:rsid w:val="004660AB"/>
    <w:rsid w:val="004779E8"/>
    <w:rsid w:val="00486780"/>
    <w:rsid w:val="00487A8B"/>
    <w:rsid w:val="004A2D6D"/>
    <w:rsid w:val="004A4BFE"/>
    <w:rsid w:val="004C2BCF"/>
    <w:rsid w:val="004C57DD"/>
    <w:rsid w:val="004D320C"/>
    <w:rsid w:val="004D44CC"/>
    <w:rsid w:val="004D4C32"/>
    <w:rsid w:val="004F0346"/>
    <w:rsid w:val="004F7C39"/>
    <w:rsid w:val="00502C3F"/>
    <w:rsid w:val="0051729F"/>
    <w:rsid w:val="00520DCC"/>
    <w:rsid w:val="005245DC"/>
    <w:rsid w:val="00534902"/>
    <w:rsid w:val="00535378"/>
    <w:rsid w:val="00551003"/>
    <w:rsid w:val="00576C2E"/>
    <w:rsid w:val="00602A7F"/>
    <w:rsid w:val="0060315E"/>
    <w:rsid w:val="00604061"/>
    <w:rsid w:val="00626678"/>
    <w:rsid w:val="006437B2"/>
    <w:rsid w:val="006A1018"/>
    <w:rsid w:val="006A3250"/>
    <w:rsid w:val="006B5A0F"/>
    <w:rsid w:val="006E4DE1"/>
    <w:rsid w:val="00700E06"/>
    <w:rsid w:val="00720446"/>
    <w:rsid w:val="00731E1A"/>
    <w:rsid w:val="00754431"/>
    <w:rsid w:val="0076183F"/>
    <w:rsid w:val="0077490D"/>
    <w:rsid w:val="007F5CAC"/>
    <w:rsid w:val="00821222"/>
    <w:rsid w:val="00824085"/>
    <w:rsid w:val="0083649D"/>
    <w:rsid w:val="008531F5"/>
    <w:rsid w:val="008578DC"/>
    <w:rsid w:val="008718D3"/>
    <w:rsid w:val="008C08F4"/>
    <w:rsid w:val="008D5DA6"/>
    <w:rsid w:val="008E4079"/>
    <w:rsid w:val="008F65C3"/>
    <w:rsid w:val="00964FE3"/>
    <w:rsid w:val="00965F03"/>
    <w:rsid w:val="00966328"/>
    <w:rsid w:val="009708A3"/>
    <w:rsid w:val="009A6BF3"/>
    <w:rsid w:val="009D40B0"/>
    <w:rsid w:val="009D561B"/>
    <w:rsid w:val="00A07330"/>
    <w:rsid w:val="00A25856"/>
    <w:rsid w:val="00A43E9E"/>
    <w:rsid w:val="00A61775"/>
    <w:rsid w:val="00A9499D"/>
    <w:rsid w:val="00AA6F2F"/>
    <w:rsid w:val="00AC2BFA"/>
    <w:rsid w:val="00AD63CB"/>
    <w:rsid w:val="00AE6CAD"/>
    <w:rsid w:val="00AF63AE"/>
    <w:rsid w:val="00B03366"/>
    <w:rsid w:val="00B14251"/>
    <w:rsid w:val="00B33FC1"/>
    <w:rsid w:val="00B35677"/>
    <w:rsid w:val="00B60AD8"/>
    <w:rsid w:val="00B838A7"/>
    <w:rsid w:val="00BD589E"/>
    <w:rsid w:val="00C02A88"/>
    <w:rsid w:val="00C1555F"/>
    <w:rsid w:val="00C315E5"/>
    <w:rsid w:val="00C31E36"/>
    <w:rsid w:val="00C446A7"/>
    <w:rsid w:val="00C70D2D"/>
    <w:rsid w:val="00C76BB1"/>
    <w:rsid w:val="00CB4E1A"/>
    <w:rsid w:val="00CC7373"/>
    <w:rsid w:val="00CD084A"/>
    <w:rsid w:val="00CD6908"/>
    <w:rsid w:val="00CE22D8"/>
    <w:rsid w:val="00D02D37"/>
    <w:rsid w:val="00D10CE2"/>
    <w:rsid w:val="00D22E5F"/>
    <w:rsid w:val="00D460AB"/>
    <w:rsid w:val="00D62C16"/>
    <w:rsid w:val="00DA04EC"/>
    <w:rsid w:val="00DE006F"/>
    <w:rsid w:val="00E071DB"/>
    <w:rsid w:val="00E073C1"/>
    <w:rsid w:val="00E16F2D"/>
    <w:rsid w:val="00E344BB"/>
    <w:rsid w:val="00E4213A"/>
    <w:rsid w:val="00E47550"/>
    <w:rsid w:val="00E60348"/>
    <w:rsid w:val="00E93203"/>
    <w:rsid w:val="00F15BFE"/>
    <w:rsid w:val="00F2497E"/>
    <w:rsid w:val="00F43728"/>
    <w:rsid w:val="00F43EDA"/>
    <w:rsid w:val="00F55996"/>
    <w:rsid w:val="00F604EC"/>
    <w:rsid w:val="00F806E2"/>
    <w:rsid w:val="00F97C30"/>
    <w:rsid w:val="00FC1414"/>
    <w:rsid w:val="00FC6DB5"/>
    <w:rsid w:val="00FF77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B1D829-7321-4621-B5CD-8FC2936CF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76"/>
  </w:style>
  <w:style w:type="paragraph" w:styleId="Ttulo1">
    <w:name w:val="heading 1"/>
    <w:basedOn w:val="Normal"/>
    <w:next w:val="Normal"/>
    <w:link w:val="Ttulo1Car"/>
    <w:uiPriority w:val="9"/>
    <w:qFormat/>
    <w:rsid w:val="00350B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uiPriority w:val="99"/>
    <w:unhideWhenUsed/>
    <w:rsid w:val="00CD6908"/>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extodeglobo">
    <w:name w:val="Balloon Text"/>
    <w:basedOn w:val="Normal"/>
    <w:link w:val="TextodegloboCar"/>
    <w:uiPriority w:val="99"/>
    <w:semiHidden/>
    <w:unhideWhenUsed/>
    <w:rsid w:val="00871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8D3"/>
    <w:rPr>
      <w:rFonts w:ascii="Tahoma" w:hAnsi="Tahoma" w:cs="Tahoma"/>
      <w:sz w:val="16"/>
      <w:szCs w:val="16"/>
    </w:rPr>
  </w:style>
  <w:style w:type="table" w:styleId="Tablaconcuadrcula">
    <w:name w:val="Table Grid"/>
    <w:basedOn w:val="Tablanormal"/>
    <w:uiPriority w:val="59"/>
    <w:rsid w:val="00BD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BD58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BD589E"/>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rsid w:val="00003392"/>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003392"/>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003392"/>
    <w:pPr>
      <w:ind w:left="708"/>
    </w:pPr>
    <w:rPr>
      <w:rFonts w:ascii="Arial" w:eastAsia="Arial" w:hAnsi="Arial" w:cs="Times New Roman"/>
    </w:rPr>
  </w:style>
  <w:style w:type="character" w:customStyle="1" w:styleId="Ttulo1Car">
    <w:name w:val="Título 1 Car"/>
    <w:basedOn w:val="Fuentedeprrafopredeter"/>
    <w:link w:val="Ttulo1"/>
    <w:uiPriority w:val="9"/>
    <w:rsid w:val="00350B93"/>
    <w:rPr>
      <w:rFonts w:asciiTheme="majorHAnsi" w:eastAsiaTheme="majorEastAsia" w:hAnsiTheme="majorHAnsi" w:cstheme="majorBidi"/>
      <w:color w:val="365F91" w:themeColor="accent1" w:themeShade="BF"/>
      <w:sz w:val="32"/>
      <w:szCs w:val="32"/>
    </w:rPr>
  </w:style>
  <w:style w:type="paragraph" w:styleId="Listaconvietas2">
    <w:name w:val="List Bullet 2"/>
    <w:basedOn w:val="Normal"/>
    <w:uiPriority w:val="99"/>
    <w:unhideWhenUsed/>
    <w:rsid w:val="00350B93"/>
    <w:pPr>
      <w:numPr>
        <w:numId w:val="4"/>
      </w:numPr>
      <w:contextualSpacing/>
    </w:pPr>
  </w:style>
  <w:style w:type="paragraph" w:styleId="Firma">
    <w:name w:val="Signature"/>
    <w:basedOn w:val="Normal"/>
    <w:link w:val="FirmaCar"/>
    <w:uiPriority w:val="99"/>
    <w:unhideWhenUsed/>
    <w:rsid w:val="00350B93"/>
    <w:pPr>
      <w:spacing w:after="0" w:line="240" w:lineRule="auto"/>
      <w:ind w:left="4252"/>
    </w:pPr>
  </w:style>
  <w:style w:type="character" w:customStyle="1" w:styleId="FirmaCar">
    <w:name w:val="Firma Car"/>
    <w:basedOn w:val="Fuentedeprrafopredeter"/>
    <w:link w:val="Firma"/>
    <w:uiPriority w:val="99"/>
    <w:rsid w:val="00350B93"/>
  </w:style>
  <w:style w:type="paragraph" w:styleId="Sangradetextonormal">
    <w:name w:val="Body Text Indent"/>
    <w:basedOn w:val="Normal"/>
    <w:link w:val="SangradetextonormalCar"/>
    <w:uiPriority w:val="99"/>
    <w:unhideWhenUsed/>
    <w:rsid w:val="00350B93"/>
    <w:pPr>
      <w:spacing w:after="120"/>
      <w:ind w:left="283"/>
    </w:pPr>
  </w:style>
  <w:style w:type="character" w:customStyle="1" w:styleId="SangradetextonormalCar">
    <w:name w:val="Sangría de texto normal Car"/>
    <w:basedOn w:val="Fuentedeprrafopredeter"/>
    <w:link w:val="Sangradetextonormal"/>
    <w:uiPriority w:val="99"/>
    <w:rsid w:val="00350B93"/>
  </w:style>
  <w:style w:type="paragraph" w:styleId="Textoindependienteprimerasangra">
    <w:name w:val="Body Text First Indent"/>
    <w:basedOn w:val="Textoindependiente"/>
    <w:link w:val="TextoindependienteprimerasangraCar"/>
    <w:uiPriority w:val="99"/>
    <w:unhideWhenUsed/>
    <w:rsid w:val="00350B93"/>
    <w:pPr>
      <w:spacing w:after="200" w:line="276" w:lineRule="auto"/>
      <w:ind w:firstLine="360"/>
      <w:jc w:val="left"/>
    </w:pPr>
    <w:rPr>
      <w:rFonts w:asciiTheme="minorHAnsi" w:eastAsiaTheme="minorHAnsi" w:hAnsiTheme="minorHAnsi" w:cstheme="minorBidi"/>
      <w:sz w:val="22"/>
      <w:szCs w:val="22"/>
      <w:lang w:val="es-CO" w:eastAsia="en-US"/>
    </w:rPr>
  </w:style>
  <w:style w:type="character" w:customStyle="1" w:styleId="TextoindependienteprimerasangraCar">
    <w:name w:val="Texto independiente primera sangría Car"/>
    <w:basedOn w:val="TextoindependienteCar"/>
    <w:link w:val="Textoindependienteprimerasangra"/>
    <w:uiPriority w:val="99"/>
    <w:rsid w:val="00350B93"/>
    <w:rPr>
      <w:rFonts w:ascii="Arial" w:eastAsia="Times New Roman" w:hAnsi="Arial" w:cs="Times New Roman"/>
      <w:sz w:val="24"/>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350B9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50B93"/>
  </w:style>
  <w:style w:type="character" w:styleId="Hipervnculo">
    <w:name w:val="Hyperlink"/>
    <w:basedOn w:val="Fuentedeprrafopredeter"/>
    <w:uiPriority w:val="99"/>
    <w:unhideWhenUsed/>
    <w:rsid w:val="00350B93"/>
    <w:rPr>
      <w:color w:val="0000FF" w:themeColor="hyperlink"/>
      <w:u w:val="single"/>
    </w:rPr>
  </w:style>
  <w:style w:type="numbering" w:customStyle="1" w:styleId="Sinlista1">
    <w:name w:val="Sin lista1"/>
    <w:next w:val="Sinlista"/>
    <w:uiPriority w:val="99"/>
    <w:semiHidden/>
    <w:unhideWhenUsed/>
    <w:rsid w:val="00DA04EC"/>
  </w:style>
  <w:style w:type="character" w:customStyle="1" w:styleId="apple-converted-space">
    <w:name w:val="apple-converted-space"/>
    <w:basedOn w:val="Fuentedeprrafopredeter"/>
    <w:rsid w:val="00DA04EC"/>
  </w:style>
  <w:style w:type="table" w:customStyle="1" w:styleId="Tablaconcuadrcula1">
    <w:name w:val="Tabla con cuadrícula1"/>
    <w:basedOn w:val="Tablanormal"/>
    <w:next w:val="Tablaconcuadrcula"/>
    <w:uiPriority w:val="39"/>
    <w:rsid w:val="00DA0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readtitle">
    <w:name w:val="threadtitle"/>
    <w:basedOn w:val="Fuentedeprrafopredeter"/>
    <w:rsid w:val="00DA04EC"/>
  </w:style>
  <w:style w:type="paragraph" w:customStyle="1" w:styleId="Default">
    <w:name w:val="Default"/>
    <w:rsid w:val="00DA04EC"/>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Textonotapie">
    <w:name w:val="footnote text"/>
    <w:basedOn w:val="Normal"/>
    <w:link w:val="TextonotapieCar"/>
    <w:semiHidden/>
    <w:unhideWhenUsed/>
    <w:rsid w:val="00DA04EC"/>
    <w:pPr>
      <w:spacing w:after="0" w:line="240" w:lineRule="auto"/>
    </w:pPr>
    <w:rPr>
      <w:rFonts w:ascii="Arial Narrow" w:eastAsia="MS Mincho" w:hAnsi="Arial Narrow" w:cs="Times New Roman"/>
      <w:sz w:val="20"/>
      <w:szCs w:val="20"/>
      <w:lang w:eastAsia="es-ES"/>
    </w:rPr>
  </w:style>
  <w:style w:type="character" w:customStyle="1" w:styleId="TextonotapieCar">
    <w:name w:val="Texto nota pie Car"/>
    <w:basedOn w:val="Fuentedeprrafopredeter"/>
    <w:link w:val="Textonotapie"/>
    <w:semiHidden/>
    <w:rsid w:val="00DA04EC"/>
    <w:rPr>
      <w:rFonts w:ascii="Arial Narrow" w:eastAsia="MS Mincho" w:hAnsi="Arial Narrow" w:cs="Times New Roman"/>
      <w:sz w:val="20"/>
      <w:szCs w:val="20"/>
      <w:lang w:eastAsia="es-ES"/>
    </w:rPr>
  </w:style>
  <w:style w:type="character" w:styleId="Refdenotaalpie">
    <w:name w:val="footnote reference"/>
    <w:basedOn w:val="Fuentedeprrafopredeter"/>
    <w:semiHidden/>
    <w:unhideWhenUsed/>
    <w:rsid w:val="00DA04EC"/>
    <w:rPr>
      <w:vertAlign w:val="superscript"/>
    </w:rPr>
  </w:style>
  <w:style w:type="table" w:customStyle="1" w:styleId="Tablanormal11">
    <w:name w:val="Tabla normal 11"/>
    <w:basedOn w:val="Tablanormal"/>
    <w:uiPriority w:val="41"/>
    <w:rsid w:val="00DA04EC"/>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Sombreadoclaro1">
    <w:name w:val="Sombreado claro1"/>
    <w:basedOn w:val="Tablanormal"/>
    <w:next w:val="Sombreadoclaro"/>
    <w:uiPriority w:val="60"/>
    <w:rsid w:val="00DA04EC"/>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uadrculamedia31">
    <w:name w:val="Cuadrícula media 31"/>
    <w:basedOn w:val="Tablanormal"/>
    <w:next w:val="Cuadrculamedia3"/>
    <w:uiPriority w:val="69"/>
    <w:rsid w:val="00DA04E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Cuadrculamedia3-nfasis61">
    <w:name w:val="Cuadrícula media 3 - Énfasis 61"/>
    <w:basedOn w:val="Tablanormal"/>
    <w:next w:val="Cuadrculamedia3-nfasis6"/>
    <w:uiPriority w:val="69"/>
    <w:rsid w:val="00DA04E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3D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D4D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D4D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D4D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D4D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6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6A6"/>
      </w:tcPr>
    </w:tblStylePr>
  </w:style>
  <w:style w:type="table" w:customStyle="1" w:styleId="Cuadrculamedia3-nfasis51">
    <w:name w:val="Cuadrícula media 3 - Énfasis 51"/>
    <w:basedOn w:val="Tablanormal"/>
    <w:next w:val="Cuadrculamedia3-nfasis5"/>
    <w:uiPriority w:val="69"/>
    <w:rsid w:val="00DA04E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D7D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F5F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F5F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F5F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F5F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FAFA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FAFAF"/>
      </w:tcPr>
    </w:tblStylePr>
  </w:style>
  <w:style w:type="table" w:customStyle="1" w:styleId="Listaoscura1">
    <w:name w:val="Lista oscura1"/>
    <w:basedOn w:val="Tablanormal"/>
    <w:next w:val="Listaoscura"/>
    <w:uiPriority w:val="70"/>
    <w:rsid w:val="00DA04EC"/>
    <w:pPr>
      <w:spacing w:after="0" w:line="240" w:lineRule="auto"/>
    </w:pPr>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aoscura-nfasis11">
    <w:name w:val="Lista oscura - Énfasis 11"/>
    <w:basedOn w:val="Tablanormal"/>
    <w:next w:val="Listaoscura-nfasis1"/>
    <w:uiPriority w:val="70"/>
    <w:rsid w:val="00DA04EC"/>
    <w:pPr>
      <w:spacing w:after="0" w:line="240" w:lineRule="auto"/>
    </w:pPr>
    <w:rPr>
      <w:color w:val="FFFFFF"/>
    </w:rPr>
    <w:tblPr>
      <w:tblStyleRowBandSize w:val="1"/>
      <w:tblStyleColBandSize w:val="1"/>
    </w:tblPr>
    <w:tcPr>
      <w:shd w:val="clear" w:color="auto" w:fill="DDDDD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E6E6E"/>
      </w:tcPr>
    </w:tblStylePr>
    <w:tblStylePr w:type="firstCol">
      <w:tblPr/>
      <w:tcPr>
        <w:tcBorders>
          <w:top w:val="nil"/>
          <w:left w:val="nil"/>
          <w:bottom w:val="nil"/>
          <w:right w:val="single" w:sz="18" w:space="0" w:color="FFFFFF"/>
          <w:insideH w:val="nil"/>
          <w:insideV w:val="nil"/>
        </w:tcBorders>
        <w:shd w:val="clear" w:color="auto" w:fill="A5A5A5"/>
      </w:tcPr>
    </w:tblStylePr>
    <w:tblStylePr w:type="lastCol">
      <w:tblPr/>
      <w:tcPr>
        <w:tcBorders>
          <w:top w:val="nil"/>
          <w:left w:val="single" w:sz="18" w:space="0" w:color="FFFFFF"/>
          <w:bottom w:val="nil"/>
          <w:right w:val="nil"/>
          <w:insideH w:val="nil"/>
          <w:insideV w:val="nil"/>
        </w:tcBorders>
        <w:shd w:val="clear" w:color="auto" w:fill="A5A5A5"/>
      </w:tcPr>
    </w:tblStylePr>
    <w:tblStylePr w:type="band1Vert">
      <w:tblPr/>
      <w:tcPr>
        <w:tcBorders>
          <w:top w:val="nil"/>
          <w:left w:val="nil"/>
          <w:bottom w:val="nil"/>
          <w:right w:val="nil"/>
          <w:insideH w:val="nil"/>
          <w:insideV w:val="nil"/>
        </w:tcBorders>
        <w:shd w:val="clear" w:color="auto" w:fill="A5A5A5"/>
      </w:tcPr>
    </w:tblStylePr>
    <w:tblStylePr w:type="band1Horz">
      <w:tblPr/>
      <w:tcPr>
        <w:tcBorders>
          <w:top w:val="nil"/>
          <w:left w:val="nil"/>
          <w:bottom w:val="nil"/>
          <w:right w:val="nil"/>
          <w:insideH w:val="nil"/>
          <w:insideV w:val="nil"/>
        </w:tcBorders>
        <w:shd w:val="clear" w:color="auto" w:fill="A5A5A5"/>
      </w:tcPr>
    </w:tblStylePr>
  </w:style>
  <w:style w:type="table" w:customStyle="1" w:styleId="Listaoscura-nfasis21">
    <w:name w:val="Lista oscura - Énfasis 21"/>
    <w:basedOn w:val="Tablanormal"/>
    <w:next w:val="Listaoscura-nfasis2"/>
    <w:uiPriority w:val="70"/>
    <w:rsid w:val="00DA04EC"/>
    <w:pPr>
      <w:spacing w:after="0" w:line="240" w:lineRule="auto"/>
    </w:pPr>
    <w:rPr>
      <w:color w:val="FFFFFF"/>
    </w:rPr>
    <w:tblPr>
      <w:tblStyleRowBandSize w:val="1"/>
      <w:tblStyleColBandSize w:val="1"/>
    </w:tblPr>
    <w:tcPr>
      <w:shd w:val="clear" w:color="auto" w:fill="B2B2B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85858"/>
      </w:tcPr>
    </w:tblStylePr>
    <w:tblStylePr w:type="firstCol">
      <w:tblPr/>
      <w:tcPr>
        <w:tcBorders>
          <w:top w:val="nil"/>
          <w:left w:val="nil"/>
          <w:bottom w:val="nil"/>
          <w:right w:val="single" w:sz="18" w:space="0" w:color="FFFFFF"/>
          <w:insideH w:val="nil"/>
          <w:insideV w:val="nil"/>
        </w:tcBorders>
        <w:shd w:val="clear" w:color="auto" w:fill="858585"/>
      </w:tcPr>
    </w:tblStylePr>
    <w:tblStylePr w:type="lastCol">
      <w:tblPr/>
      <w:tcPr>
        <w:tcBorders>
          <w:top w:val="nil"/>
          <w:left w:val="single" w:sz="18" w:space="0" w:color="FFFFFF"/>
          <w:bottom w:val="nil"/>
          <w:right w:val="nil"/>
          <w:insideH w:val="nil"/>
          <w:insideV w:val="nil"/>
        </w:tcBorders>
        <w:shd w:val="clear" w:color="auto" w:fill="858585"/>
      </w:tcPr>
    </w:tblStylePr>
    <w:tblStylePr w:type="band1Vert">
      <w:tblPr/>
      <w:tcPr>
        <w:tcBorders>
          <w:top w:val="nil"/>
          <w:left w:val="nil"/>
          <w:bottom w:val="nil"/>
          <w:right w:val="nil"/>
          <w:insideH w:val="nil"/>
          <w:insideV w:val="nil"/>
        </w:tcBorders>
        <w:shd w:val="clear" w:color="auto" w:fill="858585"/>
      </w:tcPr>
    </w:tblStylePr>
    <w:tblStylePr w:type="band1Horz">
      <w:tblPr/>
      <w:tcPr>
        <w:tcBorders>
          <w:top w:val="nil"/>
          <w:left w:val="nil"/>
          <w:bottom w:val="nil"/>
          <w:right w:val="nil"/>
          <w:insideH w:val="nil"/>
          <w:insideV w:val="nil"/>
        </w:tcBorders>
        <w:shd w:val="clear" w:color="auto" w:fill="858585"/>
      </w:tcPr>
    </w:tblStylePr>
  </w:style>
  <w:style w:type="table" w:customStyle="1" w:styleId="Cuadrculaclara1">
    <w:name w:val="Cuadrícula clara1"/>
    <w:basedOn w:val="Tablanormal"/>
    <w:next w:val="Cuadrculaclara"/>
    <w:uiPriority w:val="62"/>
    <w:rsid w:val="00DA04E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avistosa-nfasis41">
    <w:name w:val="Lista vistosa - Énfasis 41"/>
    <w:basedOn w:val="Tablanormal"/>
    <w:next w:val="Listavistosa-nfasis4"/>
    <w:uiPriority w:val="72"/>
    <w:rsid w:val="00DA04EC"/>
    <w:pPr>
      <w:spacing w:after="0" w:line="240" w:lineRule="auto"/>
    </w:pPr>
    <w:rPr>
      <w:color w:val="000000"/>
    </w:rPr>
    <w:tblPr>
      <w:tblStyleRowBandSize w:val="1"/>
      <w:tblStyleColBandSize w:val="1"/>
    </w:tblPr>
    <w:tcPr>
      <w:shd w:val="clear" w:color="auto" w:fill="F2F2F2"/>
    </w:tcPr>
    <w:tblStylePr w:type="firstRow">
      <w:rPr>
        <w:b/>
        <w:bCs/>
        <w:color w:val="FFFFFF"/>
      </w:rPr>
      <w:tblPr/>
      <w:tcPr>
        <w:tcBorders>
          <w:bottom w:val="single" w:sz="12" w:space="0" w:color="FFFFFF"/>
        </w:tcBorders>
        <w:shd w:val="clear" w:color="auto" w:fill="787878"/>
      </w:tcPr>
    </w:tblStylePr>
    <w:tblStylePr w:type="lastRow">
      <w:rPr>
        <w:b/>
        <w:bCs/>
        <w:color w:val="78787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cPr>
    </w:tblStylePr>
    <w:tblStylePr w:type="band1Horz">
      <w:tblPr/>
      <w:tcPr>
        <w:shd w:val="clear" w:color="auto" w:fill="E5E5E5"/>
      </w:tcPr>
    </w:tblStylePr>
  </w:style>
  <w:style w:type="table" w:customStyle="1" w:styleId="Cuadrculamedia3-nfasis41">
    <w:name w:val="Cuadrícula media 3 - Énfasis 41"/>
    <w:basedOn w:val="Tablanormal"/>
    <w:next w:val="Cuadrculamedia3-nfasis4"/>
    <w:uiPriority w:val="69"/>
    <w:rsid w:val="00DA04E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F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808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808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808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808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FB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FBF"/>
      </w:tcPr>
    </w:tblStylePr>
  </w:style>
  <w:style w:type="table" w:customStyle="1" w:styleId="Listaclara-nfasis31">
    <w:name w:val="Lista clara - Énfasis 31"/>
    <w:basedOn w:val="Tablanormal"/>
    <w:next w:val="Listaclara-nfasis3"/>
    <w:uiPriority w:val="61"/>
    <w:rsid w:val="00DA04EC"/>
    <w:pPr>
      <w:spacing w:after="0" w:line="240" w:lineRule="auto"/>
    </w:p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FFFFFF"/>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Sombreadoclaro">
    <w:name w:val="Light Shading"/>
    <w:basedOn w:val="Tablanormal"/>
    <w:uiPriority w:val="60"/>
    <w:rsid w:val="00DA04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media3">
    <w:name w:val="Medium Grid 3"/>
    <w:basedOn w:val="Tablanormal"/>
    <w:uiPriority w:val="69"/>
    <w:rsid w:val="00DA04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6">
    <w:name w:val="Medium Grid 3 Accent 6"/>
    <w:basedOn w:val="Tablanormal"/>
    <w:uiPriority w:val="69"/>
    <w:rsid w:val="00DA04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uadrculamedia3-nfasis5">
    <w:name w:val="Medium Grid 3 Accent 5"/>
    <w:basedOn w:val="Tablanormal"/>
    <w:uiPriority w:val="69"/>
    <w:rsid w:val="00DA04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staoscura">
    <w:name w:val="Dark List"/>
    <w:basedOn w:val="Tablanormal"/>
    <w:uiPriority w:val="70"/>
    <w:rsid w:val="00DA04E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rsid w:val="00DA04EC"/>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aoscura-nfasis2">
    <w:name w:val="Dark List Accent 2"/>
    <w:basedOn w:val="Tablanormal"/>
    <w:uiPriority w:val="70"/>
    <w:rsid w:val="00DA04E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uadrculaclara">
    <w:name w:val="Light Grid"/>
    <w:basedOn w:val="Tablanormal"/>
    <w:uiPriority w:val="62"/>
    <w:rsid w:val="00DA04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vistosa-nfasis4">
    <w:name w:val="Colorful List Accent 4"/>
    <w:basedOn w:val="Tablanormal"/>
    <w:uiPriority w:val="72"/>
    <w:rsid w:val="00DA04EC"/>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uadrculamedia3-nfasis4">
    <w:name w:val="Medium Grid 3 Accent 4"/>
    <w:basedOn w:val="Tablanormal"/>
    <w:uiPriority w:val="69"/>
    <w:rsid w:val="00DA04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Listaclara-nfasis3">
    <w:name w:val="Light List Accent 3"/>
    <w:basedOn w:val="Tablanormal"/>
    <w:uiPriority w:val="61"/>
    <w:rsid w:val="00DA04E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097092">
      <w:bodyDiv w:val="1"/>
      <w:marLeft w:val="0"/>
      <w:marRight w:val="0"/>
      <w:marTop w:val="0"/>
      <w:marBottom w:val="0"/>
      <w:divBdr>
        <w:top w:val="none" w:sz="0" w:space="0" w:color="auto"/>
        <w:left w:val="none" w:sz="0" w:space="0" w:color="auto"/>
        <w:bottom w:val="none" w:sz="0" w:space="0" w:color="auto"/>
        <w:right w:val="none" w:sz="0" w:space="0" w:color="auto"/>
      </w:divBdr>
      <w:divsChild>
        <w:div w:id="1257979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808946">
              <w:marLeft w:val="0"/>
              <w:marRight w:val="0"/>
              <w:marTop w:val="0"/>
              <w:marBottom w:val="0"/>
              <w:divBdr>
                <w:top w:val="none" w:sz="0" w:space="0" w:color="auto"/>
                <w:left w:val="none" w:sz="0" w:space="0" w:color="auto"/>
                <w:bottom w:val="none" w:sz="0" w:space="0" w:color="auto"/>
                <w:right w:val="none" w:sz="0" w:space="0" w:color="auto"/>
              </w:divBdr>
              <w:divsChild>
                <w:div w:id="16397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wordreference.com/showthread.php?t=1164717" TargetMode="External"/><Relationship Id="rId13" Type="http://schemas.openxmlformats.org/officeDocument/2006/relationships/hyperlink" Target="http://forum.wordreference.com/showthread.php?t=1164717" TargetMode="External"/><Relationship Id="rId18" Type="http://schemas.openxmlformats.org/officeDocument/2006/relationships/hyperlink" Target="http://forum.wordreference.com/showthread.php?t=116471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forum.wordreference.com/showthread.php?t=1164717" TargetMode="External"/><Relationship Id="rId17" Type="http://schemas.openxmlformats.org/officeDocument/2006/relationships/hyperlink" Target="http://forum.wordreference.com/showthread.php?t=1164717" TargetMode="External"/><Relationship Id="rId2" Type="http://schemas.openxmlformats.org/officeDocument/2006/relationships/numbering" Target="numbering.xml"/><Relationship Id="rId16" Type="http://schemas.openxmlformats.org/officeDocument/2006/relationships/hyperlink" Target="http://forum.wordreference.com/showthread.php?t=116471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um.wordreference.com/showthread.php?t=1164717" TargetMode="External"/><Relationship Id="rId5" Type="http://schemas.openxmlformats.org/officeDocument/2006/relationships/webSettings" Target="webSettings.xml"/><Relationship Id="rId15" Type="http://schemas.openxmlformats.org/officeDocument/2006/relationships/hyperlink" Target="http://forum.wordreference.com/showthread.php?t=1164717" TargetMode="External"/><Relationship Id="rId23" Type="http://schemas.openxmlformats.org/officeDocument/2006/relationships/theme" Target="theme/theme1.xml"/><Relationship Id="rId10" Type="http://schemas.openxmlformats.org/officeDocument/2006/relationships/hyperlink" Target="http://forum.wordreference.com/showthread.php?t=1164717" TargetMode="External"/><Relationship Id="rId19" Type="http://schemas.openxmlformats.org/officeDocument/2006/relationships/hyperlink" Target="http://forum.wordreference.com/showthread.php?t=1164717" TargetMode="External"/><Relationship Id="rId4" Type="http://schemas.openxmlformats.org/officeDocument/2006/relationships/settings" Target="settings.xml"/><Relationship Id="rId9" Type="http://schemas.openxmlformats.org/officeDocument/2006/relationships/hyperlink" Target="http://forum.wordreference.com/showthread.php?t=1164717" TargetMode="External"/><Relationship Id="rId14" Type="http://schemas.openxmlformats.org/officeDocument/2006/relationships/hyperlink" Target="http://forum.wordreference.com/showthread.php?t=1164717"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6626E-CA68-48B0-92A9-D9827487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6180</Words>
  <Characters>33994</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Acosta Gutierrez</dc:creator>
  <cp:lastModifiedBy>Diana Karina Daza Cuello</cp:lastModifiedBy>
  <cp:revision>3</cp:revision>
  <cp:lastPrinted>2017-02-01T17:10:00Z</cp:lastPrinted>
  <dcterms:created xsi:type="dcterms:W3CDTF">2017-02-01T21:56:00Z</dcterms:created>
  <dcterms:modified xsi:type="dcterms:W3CDTF">2017-02-01T21:56:00Z</dcterms:modified>
</cp:coreProperties>
</file>