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282FF" w14:textId="77777777" w:rsidR="002B0208" w:rsidRDefault="00927AE5" w:rsidP="00833DA0">
      <w:pPr>
        <w:ind w:left="708" w:hanging="708"/>
        <w:jc w:val="center"/>
        <w:rPr>
          <w:rFonts w:ascii="Arial" w:hAnsi="Arial"/>
          <w:sz w:val="20"/>
        </w:rPr>
      </w:pPr>
      <w:r>
        <w:rPr>
          <w:rFonts w:ascii="Arial" w:hAnsi="Arial"/>
          <w:sz w:val="20"/>
        </w:rPr>
        <w:t xml:space="preserve"> </w:t>
      </w:r>
    </w:p>
    <w:p w14:paraId="3A483738" w14:textId="77777777" w:rsidR="002B0208" w:rsidRDefault="002B0208" w:rsidP="002B0208">
      <w:pPr>
        <w:jc w:val="center"/>
        <w:rPr>
          <w:rFonts w:ascii="Arial" w:hAnsi="Arial"/>
          <w:sz w:val="20"/>
        </w:rPr>
      </w:pPr>
    </w:p>
    <w:p w14:paraId="7F7B3D3A" w14:textId="77777777" w:rsidR="002B0208" w:rsidRDefault="002B0208" w:rsidP="002B0208">
      <w:pPr>
        <w:pStyle w:val="Ttulo1"/>
      </w:pPr>
    </w:p>
    <w:p w14:paraId="35E8CAC3" w14:textId="77777777" w:rsidR="002B0208" w:rsidRDefault="002B0208" w:rsidP="002B0208">
      <w:pPr>
        <w:pStyle w:val="Ttulo1"/>
      </w:pPr>
    </w:p>
    <w:p w14:paraId="3EB77BDF" w14:textId="77777777" w:rsidR="002B0208" w:rsidRDefault="002B0208" w:rsidP="002B0208">
      <w:pPr>
        <w:pStyle w:val="Ttulo1"/>
        <w:jc w:val="left"/>
      </w:pPr>
      <w:r>
        <w:t xml:space="preserve">                </w:t>
      </w:r>
    </w:p>
    <w:p w14:paraId="2017FC78" w14:textId="77777777" w:rsidR="002B0208" w:rsidRDefault="002B0208" w:rsidP="002B0208">
      <w:pPr>
        <w:pStyle w:val="Ttulo1"/>
        <w:jc w:val="left"/>
      </w:pPr>
    </w:p>
    <w:p w14:paraId="7CA4377C" w14:textId="77777777" w:rsidR="00133FAD" w:rsidRPr="00133FAD" w:rsidRDefault="00133FAD" w:rsidP="0028447B"/>
    <w:p w14:paraId="533D54FE" w14:textId="64425004" w:rsidR="002B0208" w:rsidRPr="000E5DA0" w:rsidRDefault="0072419A" w:rsidP="002B0208">
      <w:pPr>
        <w:jc w:val="center"/>
        <w:rPr>
          <w:rFonts w:ascii="Arial" w:hAnsi="Arial" w:cs="Arial"/>
          <w:b/>
        </w:rPr>
      </w:pPr>
      <w:r w:rsidRPr="000E5DA0">
        <w:rPr>
          <w:rFonts w:ascii="Arial" w:hAnsi="Arial" w:cs="Arial"/>
          <w:b/>
        </w:rPr>
        <w:t xml:space="preserve">RESOLUCIÓN </w:t>
      </w:r>
      <w:r w:rsidR="002B0208" w:rsidRPr="000E5DA0">
        <w:rPr>
          <w:rFonts w:ascii="Arial" w:hAnsi="Arial" w:cs="Arial"/>
          <w:b/>
        </w:rPr>
        <w:t>NÚMERO                              DE</w:t>
      </w:r>
    </w:p>
    <w:p w14:paraId="72F28676" w14:textId="77777777" w:rsidR="002B0208" w:rsidRPr="000E5DA0" w:rsidRDefault="002B0208" w:rsidP="002B0208">
      <w:pPr>
        <w:jc w:val="center"/>
        <w:rPr>
          <w:rFonts w:ascii="Arial" w:hAnsi="Arial" w:cs="Arial"/>
          <w:b/>
        </w:rPr>
      </w:pPr>
    </w:p>
    <w:p w14:paraId="497FD92F" w14:textId="77777777" w:rsidR="002B0208" w:rsidRPr="000E5DA0" w:rsidRDefault="002B0208" w:rsidP="002B0208">
      <w:pPr>
        <w:jc w:val="center"/>
        <w:rPr>
          <w:rFonts w:ascii="Arial" w:hAnsi="Arial" w:cs="Arial"/>
        </w:rPr>
      </w:pPr>
      <w:r w:rsidRPr="000E5DA0">
        <w:rPr>
          <w:rFonts w:ascii="Arial" w:hAnsi="Arial" w:cs="Arial"/>
        </w:rPr>
        <w:t xml:space="preserve"> (                                                        )</w:t>
      </w:r>
    </w:p>
    <w:p w14:paraId="6525B430" w14:textId="77777777" w:rsidR="008D35FB" w:rsidRPr="000E5DA0" w:rsidRDefault="008D35FB" w:rsidP="008034D4">
      <w:pPr>
        <w:pStyle w:val="Prrafodelista"/>
        <w:ind w:left="142"/>
        <w:jc w:val="center"/>
        <w:rPr>
          <w:rFonts w:ascii="Arial" w:hAnsi="Arial" w:cs="Arial"/>
        </w:rPr>
      </w:pPr>
    </w:p>
    <w:p w14:paraId="727E72A5" w14:textId="102FEBD1" w:rsidR="00604FD1" w:rsidRPr="003C4B1C" w:rsidRDefault="000D46D9" w:rsidP="00604FD1">
      <w:pPr>
        <w:widowControl w:val="0"/>
        <w:autoSpaceDE w:val="0"/>
        <w:autoSpaceDN w:val="0"/>
        <w:adjustRightInd w:val="0"/>
        <w:ind w:left="284" w:right="165"/>
        <w:jc w:val="center"/>
        <w:rPr>
          <w:rFonts w:ascii="Arial" w:hAnsi="Arial" w:cs="Arial"/>
          <w:sz w:val="22"/>
          <w:szCs w:val="22"/>
        </w:rPr>
      </w:pPr>
      <w:r>
        <w:rPr>
          <w:rFonts w:ascii="Arial" w:hAnsi="Arial" w:cs="Arial"/>
          <w:sz w:val="22"/>
          <w:szCs w:val="22"/>
        </w:rPr>
        <w:t xml:space="preserve">Por </w:t>
      </w:r>
      <w:r w:rsidR="00D71403">
        <w:rPr>
          <w:rFonts w:ascii="Arial" w:hAnsi="Arial" w:cs="Arial"/>
          <w:sz w:val="22"/>
          <w:szCs w:val="22"/>
        </w:rPr>
        <w:t>la</w:t>
      </w:r>
      <w:r>
        <w:rPr>
          <w:rFonts w:ascii="Arial" w:hAnsi="Arial" w:cs="Arial"/>
          <w:sz w:val="22"/>
          <w:szCs w:val="22"/>
        </w:rPr>
        <w:t xml:space="preserve"> cual se </w:t>
      </w:r>
      <w:r w:rsidR="00D71403">
        <w:rPr>
          <w:rFonts w:ascii="Arial" w:hAnsi="Arial" w:cs="Arial"/>
          <w:sz w:val="22"/>
          <w:szCs w:val="22"/>
        </w:rPr>
        <w:t>establece el formato de la guía única de transporte de gas licuado de petróleo, GLP</w:t>
      </w:r>
    </w:p>
    <w:p w14:paraId="7986D90E" w14:textId="77777777" w:rsidR="008034D4" w:rsidRPr="003C4B1C" w:rsidRDefault="008034D4" w:rsidP="008034D4">
      <w:pPr>
        <w:pStyle w:val="Prrafodelista"/>
        <w:ind w:left="142"/>
        <w:jc w:val="center"/>
        <w:rPr>
          <w:rFonts w:ascii="Arial" w:hAnsi="Arial" w:cs="Arial"/>
          <w:sz w:val="22"/>
          <w:szCs w:val="22"/>
        </w:rPr>
      </w:pPr>
    </w:p>
    <w:p w14:paraId="454B413C" w14:textId="77777777" w:rsidR="006201C1" w:rsidRPr="003C4B1C" w:rsidRDefault="006201C1" w:rsidP="008034D4">
      <w:pPr>
        <w:pStyle w:val="Prrafodelista"/>
        <w:ind w:left="142"/>
        <w:jc w:val="center"/>
        <w:rPr>
          <w:rFonts w:ascii="Arial" w:hAnsi="Arial" w:cs="Arial"/>
          <w:sz w:val="22"/>
          <w:szCs w:val="22"/>
        </w:rPr>
      </w:pPr>
    </w:p>
    <w:p w14:paraId="4541DE07" w14:textId="7E4279CA" w:rsidR="002B0208" w:rsidRPr="003C4B1C" w:rsidRDefault="00D73A47" w:rsidP="002B0208">
      <w:pPr>
        <w:jc w:val="center"/>
        <w:rPr>
          <w:rFonts w:ascii="Arial" w:hAnsi="Arial" w:cs="Arial"/>
          <w:b/>
          <w:sz w:val="22"/>
          <w:szCs w:val="22"/>
        </w:rPr>
      </w:pPr>
      <w:r w:rsidRPr="003C4B1C">
        <w:rPr>
          <w:rFonts w:ascii="Arial" w:hAnsi="Arial" w:cs="Arial"/>
          <w:b/>
          <w:sz w:val="22"/>
          <w:szCs w:val="22"/>
        </w:rPr>
        <w:t>EL</w:t>
      </w:r>
      <w:r w:rsidR="00145385" w:rsidRPr="003C4B1C">
        <w:rPr>
          <w:rFonts w:ascii="Arial" w:hAnsi="Arial" w:cs="Arial"/>
          <w:b/>
          <w:sz w:val="22"/>
          <w:szCs w:val="22"/>
        </w:rPr>
        <w:t xml:space="preserve"> </w:t>
      </w:r>
      <w:r w:rsidR="00C87D64">
        <w:rPr>
          <w:rFonts w:ascii="Arial" w:hAnsi="Arial" w:cs="Arial"/>
          <w:b/>
          <w:sz w:val="22"/>
          <w:szCs w:val="22"/>
        </w:rPr>
        <w:t>DIRECTOR DE HIDROCARBUROS</w:t>
      </w:r>
    </w:p>
    <w:p w14:paraId="0AEF9AC6" w14:textId="77777777" w:rsidR="008034D4" w:rsidRPr="003C4B1C" w:rsidRDefault="008034D4" w:rsidP="002B0208">
      <w:pPr>
        <w:jc w:val="center"/>
        <w:rPr>
          <w:rFonts w:ascii="Arial" w:hAnsi="Arial" w:cs="Arial"/>
          <w:b/>
          <w:sz w:val="22"/>
          <w:szCs w:val="22"/>
        </w:rPr>
      </w:pPr>
    </w:p>
    <w:p w14:paraId="25114472" w14:textId="77777777" w:rsidR="00030011" w:rsidRPr="003C4B1C" w:rsidRDefault="00030011" w:rsidP="002B0208">
      <w:pPr>
        <w:jc w:val="center"/>
        <w:rPr>
          <w:rFonts w:ascii="Arial" w:hAnsi="Arial" w:cs="Arial"/>
          <w:b/>
          <w:sz w:val="22"/>
          <w:szCs w:val="22"/>
        </w:rPr>
      </w:pPr>
    </w:p>
    <w:p w14:paraId="227B8AD4" w14:textId="6D404AC1" w:rsidR="002B0208" w:rsidRPr="003C4B1C" w:rsidRDefault="002B0208" w:rsidP="002B0208">
      <w:pPr>
        <w:jc w:val="center"/>
        <w:rPr>
          <w:rFonts w:ascii="Arial" w:hAnsi="Arial" w:cs="Arial"/>
          <w:sz w:val="22"/>
          <w:szCs w:val="22"/>
        </w:rPr>
      </w:pPr>
      <w:r w:rsidRPr="003C4B1C">
        <w:rPr>
          <w:rFonts w:ascii="Arial" w:hAnsi="Arial" w:cs="Arial"/>
          <w:sz w:val="22"/>
          <w:szCs w:val="22"/>
        </w:rPr>
        <w:t>En ejercicio de las facultades legales, en especial las que le confiere</w:t>
      </w:r>
      <w:r w:rsidR="0072419A" w:rsidRPr="003C4B1C">
        <w:rPr>
          <w:rFonts w:ascii="Arial" w:hAnsi="Arial" w:cs="Arial"/>
          <w:sz w:val="22"/>
          <w:szCs w:val="22"/>
        </w:rPr>
        <w:t xml:space="preserve"> el artículo 209 de </w:t>
      </w:r>
      <w:r w:rsidRPr="003C4B1C">
        <w:rPr>
          <w:rFonts w:ascii="Arial" w:hAnsi="Arial" w:cs="Arial"/>
          <w:sz w:val="22"/>
          <w:szCs w:val="22"/>
        </w:rPr>
        <w:t>la Ley</w:t>
      </w:r>
      <w:r w:rsidR="00C1040C" w:rsidRPr="003C4B1C">
        <w:rPr>
          <w:rFonts w:ascii="Arial" w:hAnsi="Arial" w:cs="Arial"/>
          <w:sz w:val="22"/>
          <w:szCs w:val="22"/>
        </w:rPr>
        <w:t xml:space="preserve"> 1753 de 2015</w:t>
      </w:r>
      <w:r w:rsidRPr="003C4B1C">
        <w:rPr>
          <w:rFonts w:ascii="Arial" w:hAnsi="Arial" w:cs="Arial"/>
          <w:sz w:val="22"/>
          <w:szCs w:val="22"/>
        </w:rPr>
        <w:t xml:space="preserve">, </w:t>
      </w:r>
      <w:r w:rsidR="00C87D64">
        <w:rPr>
          <w:rFonts w:ascii="Arial" w:hAnsi="Arial" w:cs="Arial"/>
          <w:sz w:val="22"/>
          <w:szCs w:val="22"/>
        </w:rPr>
        <w:t xml:space="preserve">el Decreto 381 de 2012, </w:t>
      </w:r>
      <w:r w:rsidRPr="003C4B1C">
        <w:rPr>
          <w:rFonts w:ascii="Arial" w:hAnsi="Arial" w:cs="Arial"/>
          <w:sz w:val="22"/>
          <w:szCs w:val="22"/>
        </w:rPr>
        <w:t>y</w:t>
      </w:r>
    </w:p>
    <w:p w14:paraId="7889B071" w14:textId="77777777" w:rsidR="00A95131" w:rsidRPr="003C4B1C" w:rsidRDefault="00A95131" w:rsidP="002B0208">
      <w:pPr>
        <w:jc w:val="center"/>
        <w:rPr>
          <w:rFonts w:ascii="Arial" w:hAnsi="Arial" w:cs="Arial"/>
          <w:sz w:val="22"/>
          <w:szCs w:val="22"/>
        </w:rPr>
      </w:pPr>
    </w:p>
    <w:p w14:paraId="5542DF8D" w14:textId="77777777" w:rsidR="00A95131" w:rsidRPr="003C4B1C" w:rsidRDefault="00A95131" w:rsidP="002B0208">
      <w:pPr>
        <w:jc w:val="center"/>
        <w:rPr>
          <w:rFonts w:ascii="Arial" w:hAnsi="Arial" w:cs="Arial"/>
          <w:sz w:val="22"/>
          <w:szCs w:val="22"/>
        </w:rPr>
      </w:pPr>
    </w:p>
    <w:p w14:paraId="018711D9" w14:textId="77777777" w:rsidR="00392A4F" w:rsidRPr="003C4B1C" w:rsidRDefault="002B0208" w:rsidP="00A95131">
      <w:pPr>
        <w:jc w:val="center"/>
        <w:rPr>
          <w:rFonts w:ascii="Arial" w:hAnsi="Arial" w:cs="Arial"/>
          <w:b/>
          <w:sz w:val="22"/>
          <w:szCs w:val="22"/>
        </w:rPr>
      </w:pPr>
      <w:r w:rsidRPr="003C4B1C">
        <w:rPr>
          <w:rFonts w:ascii="Arial" w:hAnsi="Arial" w:cs="Arial"/>
          <w:b/>
          <w:sz w:val="22"/>
          <w:szCs w:val="22"/>
        </w:rPr>
        <w:t>CONSIDERANDO</w:t>
      </w:r>
    </w:p>
    <w:p w14:paraId="726F0BEE" w14:textId="4E477832" w:rsidR="003D3394" w:rsidRPr="003C4B1C" w:rsidRDefault="003D3394" w:rsidP="003D3394">
      <w:pPr>
        <w:pStyle w:val="NormalWeb"/>
        <w:spacing w:before="0" w:beforeAutospacing="0" w:after="0" w:afterAutospacing="0"/>
        <w:jc w:val="both"/>
        <w:rPr>
          <w:rFonts w:ascii="Arial" w:hAnsi="Arial" w:cs="Arial"/>
          <w:sz w:val="22"/>
          <w:szCs w:val="22"/>
          <w:shd w:val="clear" w:color="auto" w:fill="FFFFFF"/>
        </w:rPr>
      </w:pPr>
    </w:p>
    <w:p w14:paraId="04EE0A94" w14:textId="26DAE6B7" w:rsidR="00FC78A5" w:rsidRDefault="00BF6D54" w:rsidP="004C5AB2">
      <w:pPr>
        <w:pStyle w:val="NormalWeb"/>
        <w:shd w:val="clear" w:color="auto" w:fill="FFFFFF"/>
        <w:jc w:val="both"/>
        <w:rPr>
          <w:rFonts w:ascii="Arial" w:hAnsi="Arial" w:cs="Arial"/>
          <w:sz w:val="22"/>
          <w:szCs w:val="22"/>
        </w:rPr>
      </w:pPr>
      <w:r w:rsidRPr="003C4B1C">
        <w:rPr>
          <w:rFonts w:ascii="Arial" w:hAnsi="Arial" w:cs="Arial"/>
          <w:sz w:val="22"/>
          <w:szCs w:val="22"/>
          <w:shd w:val="clear" w:color="auto" w:fill="FFFFFF"/>
        </w:rPr>
        <w:t xml:space="preserve">Que el artículo 209 de la Ley </w:t>
      </w:r>
      <w:r w:rsidR="00507580" w:rsidRPr="003C4B1C">
        <w:rPr>
          <w:rFonts w:ascii="Arial" w:hAnsi="Arial" w:cs="Arial"/>
          <w:sz w:val="22"/>
          <w:szCs w:val="22"/>
          <w:shd w:val="clear" w:color="auto" w:fill="FFFFFF"/>
        </w:rPr>
        <w:t>1753</w:t>
      </w:r>
      <w:r w:rsidR="00142CAC">
        <w:rPr>
          <w:rFonts w:ascii="Arial" w:hAnsi="Arial" w:cs="Arial"/>
          <w:sz w:val="22"/>
          <w:szCs w:val="22"/>
          <w:shd w:val="clear" w:color="auto" w:fill="FFFFFF"/>
        </w:rPr>
        <w:t xml:space="preserve"> de 2015</w:t>
      </w:r>
      <w:r w:rsidR="00507580" w:rsidRPr="003C4B1C">
        <w:rPr>
          <w:rFonts w:ascii="Arial" w:hAnsi="Arial" w:cs="Arial"/>
          <w:sz w:val="22"/>
          <w:szCs w:val="22"/>
          <w:shd w:val="clear" w:color="auto" w:fill="FFFFFF"/>
        </w:rPr>
        <w:t xml:space="preserve">, </w:t>
      </w:r>
      <w:r w:rsidR="00CF71B4" w:rsidRPr="003C4B1C">
        <w:rPr>
          <w:rFonts w:ascii="Arial" w:hAnsi="Arial" w:cs="Arial"/>
          <w:sz w:val="22"/>
          <w:szCs w:val="22"/>
          <w:shd w:val="clear" w:color="auto" w:fill="FFFFFF"/>
        </w:rPr>
        <w:t>por la cual se expide el Plan Nacional de Desarrollo</w:t>
      </w:r>
      <w:r w:rsidR="00FC78A5" w:rsidRPr="003C4B1C">
        <w:rPr>
          <w:rFonts w:ascii="Arial" w:hAnsi="Arial" w:cs="Arial"/>
          <w:sz w:val="22"/>
          <w:szCs w:val="22"/>
          <w:shd w:val="clear" w:color="auto" w:fill="FFFFFF"/>
        </w:rPr>
        <w:t xml:space="preserve"> 2014-2018 </w:t>
      </w:r>
      <w:r w:rsidR="00FC78A5" w:rsidRPr="003C4B1C">
        <w:rPr>
          <w:rFonts w:ascii="Arial" w:hAnsi="Arial" w:cs="Arial"/>
          <w:i/>
          <w:sz w:val="22"/>
          <w:szCs w:val="22"/>
          <w:shd w:val="clear" w:color="auto" w:fill="FFFFFF"/>
        </w:rPr>
        <w:t>“T</w:t>
      </w:r>
      <w:r w:rsidR="00CF71B4" w:rsidRPr="003C4B1C">
        <w:rPr>
          <w:rFonts w:ascii="Arial" w:hAnsi="Arial" w:cs="Arial"/>
          <w:i/>
          <w:sz w:val="22"/>
          <w:szCs w:val="22"/>
          <w:shd w:val="clear" w:color="auto" w:fill="FFFFFF"/>
        </w:rPr>
        <w:t xml:space="preserve">odos por un nuevo </w:t>
      </w:r>
      <w:r w:rsidR="00B718A4" w:rsidRPr="003C4B1C">
        <w:rPr>
          <w:rFonts w:ascii="Arial" w:hAnsi="Arial" w:cs="Arial"/>
          <w:i/>
          <w:sz w:val="22"/>
          <w:szCs w:val="22"/>
          <w:shd w:val="clear" w:color="auto" w:fill="FFFFFF"/>
        </w:rPr>
        <w:t>P</w:t>
      </w:r>
      <w:r w:rsidR="00CF71B4" w:rsidRPr="003C4B1C">
        <w:rPr>
          <w:rFonts w:ascii="Arial" w:hAnsi="Arial" w:cs="Arial"/>
          <w:i/>
          <w:sz w:val="22"/>
          <w:szCs w:val="22"/>
          <w:shd w:val="clear" w:color="auto" w:fill="FFFFFF"/>
        </w:rPr>
        <w:t>aís</w:t>
      </w:r>
      <w:r w:rsidR="00B718A4" w:rsidRPr="003C4B1C">
        <w:rPr>
          <w:rFonts w:ascii="Arial" w:hAnsi="Arial" w:cs="Arial"/>
          <w:i/>
          <w:sz w:val="22"/>
          <w:szCs w:val="22"/>
          <w:shd w:val="clear" w:color="auto" w:fill="FFFFFF"/>
        </w:rPr>
        <w:t xml:space="preserve">, </w:t>
      </w:r>
      <w:r w:rsidR="00B718A4" w:rsidRPr="003C4B1C">
        <w:rPr>
          <w:rFonts w:ascii="Arial" w:hAnsi="Arial" w:cs="Arial"/>
          <w:i/>
          <w:sz w:val="22"/>
          <w:szCs w:val="22"/>
        </w:rPr>
        <w:t>Paz, Equidad y Educación</w:t>
      </w:r>
      <w:r w:rsidR="00FC78A5" w:rsidRPr="003C4B1C">
        <w:rPr>
          <w:rFonts w:ascii="Arial" w:hAnsi="Arial" w:cs="Arial"/>
          <w:i/>
          <w:sz w:val="22"/>
          <w:szCs w:val="22"/>
          <w:shd w:val="clear" w:color="auto" w:fill="FFFFFF"/>
        </w:rPr>
        <w:t>”</w:t>
      </w:r>
      <w:r w:rsidR="00CF71B4" w:rsidRPr="003C4B1C">
        <w:rPr>
          <w:rFonts w:ascii="Arial" w:hAnsi="Arial" w:cs="Arial"/>
          <w:sz w:val="22"/>
          <w:szCs w:val="22"/>
          <w:shd w:val="clear" w:color="auto" w:fill="FFFFFF"/>
        </w:rPr>
        <w:t>,</w:t>
      </w:r>
      <w:r w:rsidR="00FC78A5" w:rsidRPr="003C4B1C">
        <w:rPr>
          <w:rFonts w:ascii="Arial" w:hAnsi="Arial" w:cs="Arial"/>
          <w:sz w:val="22"/>
          <w:szCs w:val="22"/>
          <w:shd w:val="clear" w:color="auto" w:fill="FFFFFF"/>
        </w:rPr>
        <w:t xml:space="preserve"> estableció que c</w:t>
      </w:r>
      <w:r w:rsidR="00FC78A5" w:rsidRPr="003C4B1C">
        <w:rPr>
          <w:rFonts w:ascii="Arial" w:hAnsi="Arial" w:cs="Arial"/>
          <w:sz w:val="22"/>
          <w:szCs w:val="22"/>
        </w:rPr>
        <w:t>on el fin de combatir el transporte ilegal de gas licuado de petróleo</w:t>
      </w:r>
      <w:r w:rsidR="00D34B35" w:rsidRPr="003C4B1C">
        <w:rPr>
          <w:rFonts w:ascii="Arial" w:hAnsi="Arial" w:cs="Arial"/>
          <w:sz w:val="22"/>
          <w:szCs w:val="22"/>
        </w:rPr>
        <w:t xml:space="preserve">, </w:t>
      </w:r>
      <w:r w:rsidR="00FC78A5" w:rsidRPr="003C4B1C">
        <w:rPr>
          <w:rFonts w:ascii="Arial" w:hAnsi="Arial" w:cs="Arial"/>
          <w:sz w:val="22"/>
          <w:szCs w:val="22"/>
        </w:rPr>
        <w:t xml:space="preserve">GLP, el Ministerio de Minas y Energía </w:t>
      </w:r>
      <w:r w:rsidR="00055998" w:rsidRPr="003C4B1C">
        <w:rPr>
          <w:rFonts w:ascii="Arial" w:hAnsi="Arial" w:cs="Arial"/>
          <w:sz w:val="22"/>
          <w:szCs w:val="22"/>
        </w:rPr>
        <w:t xml:space="preserve">debe </w:t>
      </w:r>
      <w:r w:rsidR="00182DA1" w:rsidRPr="003C4B1C">
        <w:rPr>
          <w:rFonts w:ascii="Arial" w:hAnsi="Arial" w:cs="Arial"/>
          <w:sz w:val="22"/>
          <w:szCs w:val="22"/>
        </w:rPr>
        <w:t>reglamentar</w:t>
      </w:r>
      <w:r w:rsidR="00FC78A5" w:rsidRPr="003C4B1C">
        <w:rPr>
          <w:rFonts w:ascii="Arial" w:hAnsi="Arial" w:cs="Arial"/>
          <w:sz w:val="22"/>
          <w:szCs w:val="22"/>
        </w:rPr>
        <w:t xml:space="preserve"> el uso de la </w:t>
      </w:r>
      <w:r w:rsidR="000E5DA0" w:rsidRPr="003C4B1C">
        <w:rPr>
          <w:rFonts w:ascii="Arial" w:hAnsi="Arial" w:cs="Arial"/>
          <w:sz w:val="22"/>
          <w:szCs w:val="22"/>
        </w:rPr>
        <w:t>g</w:t>
      </w:r>
      <w:r w:rsidR="00FC78A5" w:rsidRPr="003C4B1C">
        <w:rPr>
          <w:rFonts w:ascii="Arial" w:hAnsi="Arial" w:cs="Arial"/>
          <w:sz w:val="22"/>
          <w:szCs w:val="22"/>
        </w:rPr>
        <w:t xml:space="preserve">uía </w:t>
      </w:r>
      <w:r w:rsidR="000E5DA0" w:rsidRPr="003C4B1C">
        <w:rPr>
          <w:rFonts w:ascii="Arial" w:hAnsi="Arial" w:cs="Arial"/>
          <w:sz w:val="22"/>
          <w:szCs w:val="22"/>
        </w:rPr>
        <w:t>ú</w:t>
      </w:r>
      <w:r w:rsidR="00FC78A5" w:rsidRPr="003C4B1C">
        <w:rPr>
          <w:rFonts w:ascii="Arial" w:hAnsi="Arial" w:cs="Arial"/>
          <w:sz w:val="22"/>
          <w:szCs w:val="22"/>
        </w:rPr>
        <w:t xml:space="preserve">nica de </w:t>
      </w:r>
      <w:r w:rsidR="000E5DA0" w:rsidRPr="003C4B1C">
        <w:rPr>
          <w:rFonts w:ascii="Arial" w:hAnsi="Arial" w:cs="Arial"/>
          <w:sz w:val="22"/>
          <w:szCs w:val="22"/>
        </w:rPr>
        <w:t>t</w:t>
      </w:r>
      <w:r w:rsidR="00FC78A5" w:rsidRPr="003C4B1C">
        <w:rPr>
          <w:rFonts w:ascii="Arial" w:hAnsi="Arial" w:cs="Arial"/>
          <w:sz w:val="22"/>
          <w:szCs w:val="22"/>
        </w:rPr>
        <w:t xml:space="preserve">ransporte de </w:t>
      </w:r>
      <w:r w:rsidR="000E5DA0" w:rsidRPr="003C4B1C">
        <w:rPr>
          <w:rFonts w:ascii="Arial" w:hAnsi="Arial" w:cs="Arial"/>
          <w:sz w:val="22"/>
          <w:szCs w:val="22"/>
        </w:rPr>
        <w:t>g</w:t>
      </w:r>
      <w:r w:rsidR="00FC78A5" w:rsidRPr="003C4B1C">
        <w:rPr>
          <w:rFonts w:ascii="Arial" w:hAnsi="Arial" w:cs="Arial"/>
          <w:sz w:val="22"/>
          <w:szCs w:val="22"/>
        </w:rPr>
        <w:t xml:space="preserve">as </w:t>
      </w:r>
      <w:r w:rsidR="000E5DA0" w:rsidRPr="003C4B1C">
        <w:rPr>
          <w:rFonts w:ascii="Arial" w:hAnsi="Arial" w:cs="Arial"/>
          <w:sz w:val="22"/>
          <w:szCs w:val="22"/>
        </w:rPr>
        <w:t>l</w:t>
      </w:r>
      <w:r w:rsidR="00FC78A5" w:rsidRPr="003C4B1C">
        <w:rPr>
          <w:rFonts w:ascii="Arial" w:hAnsi="Arial" w:cs="Arial"/>
          <w:sz w:val="22"/>
          <w:szCs w:val="22"/>
        </w:rPr>
        <w:t xml:space="preserve">icuado de </w:t>
      </w:r>
      <w:r w:rsidR="000E5DA0" w:rsidRPr="003C4B1C">
        <w:rPr>
          <w:rFonts w:ascii="Arial" w:hAnsi="Arial" w:cs="Arial"/>
          <w:sz w:val="22"/>
          <w:szCs w:val="22"/>
        </w:rPr>
        <w:t>p</w:t>
      </w:r>
      <w:r w:rsidR="00FC78A5" w:rsidRPr="003C4B1C">
        <w:rPr>
          <w:rFonts w:ascii="Arial" w:hAnsi="Arial" w:cs="Arial"/>
          <w:sz w:val="22"/>
          <w:szCs w:val="22"/>
        </w:rPr>
        <w:t>etróleo de acuerdo con lo previsto en el Capítulo X del Decreto 4299 de 2005; esta guía se constituye en requisito indispensable para el transporte de este combustible por parte de los agentes de la cadena.</w:t>
      </w:r>
    </w:p>
    <w:p w14:paraId="0E529CCE" w14:textId="36D1B813" w:rsidR="00A338E3" w:rsidRDefault="00A338E3" w:rsidP="004C5AB2">
      <w:pPr>
        <w:pStyle w:val="NormalWeb"/>
        <w:shd w:val="clear" w:color="auto" w:fill="FFFFFF"/>
        <w:jc w:val="both"/>
        <w:rPr>
          <w:rFonts w:ascii="Arial" w:hAnsi="Arial" w:cs="Arial"/>
          <w:sz w:val="22"/>
          <w:szCs w:val="22"/>
        </w:rPr>
      </w:pPr>
      <w:r>
        <w:rPr>
          <w:rFonts w:ascii="Arial" w:hAnsi="Arial" w:cs="Arial"/>
          <w:sz w:val="22"/>
          <w:szCs w:val="22"/>
        </w:rPr>
        <w:t xml:space="preserve">Que mediante la resolución 4 0607 del 21 de junio de 2016 el Ministerio de Minas y Energía estableció la obligatoriedad del uso de la guía única de transporte de gas licuado de petróleo, GLP, </w:t>
      </w:r>
      <w:r w:rsidRPr="003C4B1C">
        <w:rPr>
          <w:rFonts w:ascii="Arial" w:hAnsi="Arial" w:cs="Arial"/>
          <w:sz w:val="22"/>
          <w:szCs w:val="22"/>
        </w:rPr>
        <w:t>como requisito indispensable para la distribución de GLP a granel en la modalidad terrestre y fluvial</w:t>
      </w:r>
      <w:r>
        <w:rPr>
          <w:rFonts w:ascii="Arial" w:hAnsi="Arial" w:cs="Arial"/>
          <w:sz w:val="22"/>
          <w:szCs w:val="22"/>
        </w:rPr>
        <w:t>.</w:t>
      </w:r>
    </w:p>
    <w:p w14:paraId="7363FC13" w14:textId="613142C5" w:rsidR="00691F5A" w:rsidRDefault="00691F5A" w:rsidP="004C5AB2">
      <w:pPr>
        <w:pStyle w:val="NormalWeb"/>
        <w:shd w:val="clear" w:color="auto" w:fill="FFFFFF"/>
        <w:jc w:val="both"/>
        <w:rPr>
          <w:rFonts w:ascii="Arial" w:hAnsi="Arial" w:cs="Arial"/>
          <w:sz w:val="22"/>
          <w:szCs w:val="22"/>
        </w:rPr>
      </w:pPr>
      <w:r>
        <w:rPr>
          <w:rFonts w:ascii="Arial" w:hAnsi="Arial" w:cs="Arial"/>
          <w:sz w:val="22"/>
          <w:szCs w:val="22"/>
        </w:rPr>
        <w:t xml:space="preserve">Que los artículos 8 y 10 de la resolución 4 0607 de 2015 disponen que la Dirección de Hidrocarburos del Ministerio de Minas y Energía determinará el formato de la guía única </w:t>
      </w:r>
      <w:r>
        <w:rPr>
          <w:rFonts w:ascii="Arial" w:hAnsi="Arial" w:cs="Arial"/>
          <w:sz w:val="22"/>
          <w:szCs w:val="22"/>
        </w:rPr>
        <w:lastRenderedPageBreak/>
        <w:t>de transporte de gas licuado del petróleo, GLP así como las características de seguridad e información que estas deberán contener.</w:t>
      </w:r>
    </w:p>
    <w:p w14:paraId="6728B79F" w14:textId="328235A0" w:rsidR="00691F5A" w:rsidRPr="003C4B1C" w:rsidRDefault="00691F5A" w:rsidP="004C5AB2">
      <w:pPr>
        <w:pStyle w:val="NormalWeb"/>
        <w:shd w:val="clear" w:color="auto" w:fill="FFFFFF"/>
        <w:jc w:val="both"/>
        <w:rPr>
          <w:rFonts w:ascii="Arial" w:hAnsi="Arial" w:cs="Arial"/>
          <w:sz w:val="22"/>
          <w:szCs w:val="22"/>
        </w:rPr>
      </w:pPr>
      <w:r>
        <w:rPr>
          <w:rFonts w:ascii="Arial" w:hAnsi="Arial" w:cs="Arial"/>
          <w:sz w:val="22"/>
          <w:szCs w:val="22"/>
        </w:rPr>
        <w:t xml:space="preserve">Que es necesario </w:t>
      </w:r>
      <w:r w:rsidR="00853D08">
        <w:rPr>
          <w:rFonts w:ascii="Arial" w:hAnsi="Arial" w:cs="Arial"/>
          <w:sz w:val="22"/>
          <w:szCs w:val="22"/>
        </w:rPr>
        <w:t>señalar los requisitos que deberán cumplir las guías únicas de transporte de gas licuado del petróleo, GLP, con el fin de ejercer un control efectivo en la prestación de este servicio público</w:t>
      </w:r>
      <w:r w:rsidR="00811D1D">
        <w:rPr>
          <w:rFonts w:ascii="Arial" w:hAnsi="Arial" w:cs="Arial"/>
          <w:sz w:val="22"/>
          <w:szCs w:val="22"/>
        </w:rPr>
        <w:t xml:space="preserve"> conforme lo dispone el artículo 209 de la Ley 1753 de 2015</w:t>
      </w:r>
      <w:r w:rsidR="00853D08">
        <w:rPr>
          <w:rFonts w:ascii="Arial" w:hAnsi="Arial" w:cs="Arial"/>
          <w:sz w:val="22"/>
          <w:szCs w:val="22"/>
        </w:rPr>
        <w:t>.</w:t>
      </w:r>
    </w:p>
    <w:p w14:paraId="7702C962" w14:textId="2386A6BD" w:rsidR="00844929" w:rsidRDefault="00844929" w:rsidP="00844929">
      <w:pPr>
        <w:jc w:val="both"/>
        <w:rPr>
          <w:rFonts w:ascii="Arial" w:hAnsi="Arial" w:cs="Arial"/>
          <w:sz w:val="22"/>
          <w:szCs w:val="22"/>
        </w:rPr>
      </w:pPr>
      <w:r w:rsidRPr="003C4B1C">
        <w:rPr>
          <w:rFonts w:ascii="Arial" w:hAnsi="Arial" w:cs="Arial"/>
          <w:sz w:val="22"/>
          <w:szCs w:val="22"/>
        </w:rPr>
        <w:t xml:space="preserve">Que en cumplimiento </w:t>
      </w:r>
      <w:r w:rsidR="00D5149A" w:rsidRPr="003C4B1C">
        <w:rPr>
          <w:rFonts w:ascii="Arial" w:hAnsi="Arial" w:cs="Arial"/>
          <w:sz w:val="22"/>
          <w:szCs w:val="22"/>
        </w:rPr>
        <w:t>de lo señalado</w:t>
      </w:r>
      <w:r w:rsidRPr="003C4B1C">
        <w:rPr>
          <w:rFonts w:ascii="Arial" w:hAnsi="Arial" w:cs="Arial"/>
          <w:sz w:val="22"/>
          <w:szCs w:val="22"/>
        </w:rPr>
        <w:t xml:space="preserve"> en el numeral 8 del artículo 8 de la Ley 1437 de 2011, el presente proyecto se publicó en la página web </w:t>
      </w:r>
      <w:r w:rsidR="00D5149A" w:rsidRPr="003C4B1C">
        <w:rPr>
          <w:rFonts w:ascii="Arial" w:hAnsi="Arial" w:cs="Arial"/>
          <w:sz w:val="22"/>
          <w:szCs w:val="22"/>
        </w:rPr>
        <w:t xml:space="preserve">del Ministerio de Minas y Energía </w:t>
      </w:r>
      <w:r w:rsidRPr="003C4B1C">
        <w:rPr>
          <w:rFonts w:ascii="Arial" w:hAnsi="Arial" w:cs="Arial"/>
          <w:sz w:val="22"/>
          <w:szCs w:val="22"/>
        </w:rPr>
        <w:t xml:space="preserve">entre el </w:t>
      </w:r>
      <w:r w:rsidR="00B84345" w:rsidRPr="00B84345">
        <w:rPr>
          <w:rFonts w:ascii="Arial" w:hAnsi="Arial" w:cs="Arial"/>
          <w:sz w:val="22"/>
          <w:szCs w:val="22"/>
          <w:highlight w:val="yellow"/>
        </w:rPr>
        <w:t>xx</w:t>
      </w:r>
      <w:r w:rsidR="00D5149A" w:rsidRPr="003C4B1C">
        <w:rPr>
          <w:rFonts w:ascii="Arial" w:hAnsi="Arial" w:cs="Arial"/>
          <w:sz w:val="22"/>
          <w:szCs w:val="22"/>
        </w:rPr>
        <w:t xml:space="preserve"> de </w:t>
      </w:r>
      <w:r w:rsidR="00B84345" w:rsidRPr="00B84345">
        <w:rPr>
          <w:rFonts w:ascii="Arial" w:hAnsi="Arial" w:cs="Arial"/>
          <w:sz w:val="22"/>
          <w:szCs w:val="22"/>
          <w:highlight w:val="yellow"/>
        </w:rPr>
        <w:t>xx</w:t>
      </w:r>
      <w:r w:rsidR="00D5149A" w:rsidRPr="003C4B1C">
        <w:rPr>
          <w:rFonts w:ascii="Arial" w:hAnsi="Arial" w:cs="Arial"/>
          <w:sz w:val="22"/>
          <w:szCs w:val="22"/>
        </w:rPr>
        <w:t xml:space="preserve"> de 2016 </w:t>
      </w:r>
      <w:r w:rsidRPr="003C4B1C">
        <w:rPr>
          <w:rFonts w:ascii="Arial" w:hAnsi="Arial" w:cs="Arial"/>
          <w:sz w:val="22"/>
          <w:szCs w:val="22"/>
        </w:rPr>
        <w:t xml:space="preserve">y el </w:t>
      </w:r>
      <w:r w:rsidR="00B84345" w:rsidRPr="00B84345">
        <w:rPr>
          <w:rFonts w:ascii="Arial" w:hAnsi="Arial" w:cs="Arial"/>
          <w:sz w:val="22"/>
          <w:szCs w:val="22"/>
          <w:highlight w:val="yellow"/>
        </w:rPr>
        <w:t>xx</w:t>
      </w:r>
      <w:r w:rsidR="00D5149A" w:rsidRPr="003C4B1C">
        <w:rPr>
          <w:rFonts w:ascii="Arial" w:hAnsi="Arial" w:cs="Arial"/>
          <w:sz w:val="22"/>
          <w:szCs w:val="22"/>
        </w:rPr>
        <w:t xml:space="preserve"> de </w:t>
      </w:r>
      <w:r w:rsidR="00B84345" w:rsidRPr="00B84345">
        <w:rPr>
          <w:rFonts w:ascii="Arial" w:hAnsi="Arial" w:cs="Arial"/>
          <w:sz w:val="22"/>
          <w:szCs w:val="22"/>
          <w:highlight w:val="yellow"/>
        </w:rPr>
        <w:t>xx</w:t>
      </w:r>
      <w:r w:rsidR="00D5149A" w:rsidRPr="003C4B1C">
        <w:rPr>
          <w:rFonts w:ascii="Arial" w:hAnsi="Arial" w:cs="Arial"/>
          <w:sz w:val="22"/>
          <w:szCs w:val="22"/>
        </w:rPr>
        <w:t xml:space="preserve"> del 2016.</w:t>
      </w:r>
    </w:p>
    <w:p w14:paraId="76CD70EB" w14:textId="77777777" w:rsidR="00F23B08" w:rsidRPr="003C4B1C" w:rsidRDefault="00F23B08" w:rsidP="00844929">
      <w:pPr>
        <w:jc w:val="both"/>
        <w:rPr>
          <w:rFonts w:ascii="Arial" w:hAnsi="Arial" w:cs="Arial"/>
          <w:sz w:val="22"/>
          <w:szCs w:val="22"/>
        </w:rPr>
      </w:pPr>
    </w:p>
    <w:p w14:paraId="41F37C9D" w14:textId="77777777" w:rsidR="0064711A" w:rsidRPr="0064711A" w:rsidRDefault="0064711A" w:rsidP="0064711A">
      <w:pPr>
        <w:pStyle w:val="ecxmsonormal"/>
        <w:shd w:val="clear" w:color="auto" w:fill="FFFFFF"/>
        <w:spacing w:after="0"/>
        <w:ind w:right="165"/>
        <w:jc w:val="both"/>
        <w:rPr>
          <w:rFonts w:ascii="Arial" w:hAnsi="Arial" w:cs="Arial"/>
          <w:color w:val="000000"/>
          <w:sz w:val="22"/>
          <w:lang w:val="es-CO"/>
        </w:rPr>
      </w:pPr>
      <w:r w:rsidRPr="0064711A">
        <w:rPr>
          <w:rFonts w:ascii="Arial" w:hAnsi="Arial" w:cs="Arial"/>
          <w:color w:val="000000"/>
          <w:sz w:val="22"/>
          <w:lang w:val="es-CO"/>
        </w:rPr>
        <w:t>Que diligenciado el cuestionario al que se refiere el artículo 2.2.2.30.5 del Decreto 1074 de 2015, se concluyó que la presente resolución no requiere concepto de la Superintendencia de Industria y Comercio en razón a que no presenta incidencia sobre la libre competencia.</w:t>
      </w:r>
    </w:p>
    <w:p w14:paraId="35005E44" w14:textId="77777777" w:rsidR="0064711A" w:rsidRPr="00580F15" w:rsidRDefault="0064711A" w:rsidP="0064711A">
      <w:pPr>
        <w:pStyle w:val="ecxmsonormal"/>
        <w:shd w:val="clear" w:color="auto" w:fill="FFFFFF"/>
        <w:spacing w:after="0"/>
        <w:ind w:right="165"/>
        <w:jc w:val="both"/>
        <w:rPr>
          <w:rFonts w:ascii="Arial" w:hAnsi="Arial" w:cs="Arial"/>
          <w:color w:val="000000"/>
          <w:sz w:val="22"/>
          <w:lang w:val="es-CO"/>
        </w:rPr>
      </w:pPr>
    </w:p>
    <w:p w14:paraId="3EB33A9D" w14:textId="5C5335B6" w:rsidR="00B560E9" w:rsidRPr="006148B1" w:rsidRDefault="00157830" w:rsidP="00B560E9">
      <w:pPr>
        <w:jc w:val="both"/>
        <w:rPr>
          <w:rFonts w:ascii="Arial" w:hAnsi="Arial" w:cs="Arial"/>
          <w:sz w:val="22"/>
          <w:szCs w:val="22"/>
        </w:rPr>
      </w:pPr>
      <w:r>
        <w:rPr>
          <w:rFonts w:ascii="Arial" w:hAnsi="Arial" w:cs="Arial"/>
          <w:sz w:val="22"/>
          <w:szCs w:val="22"/>
        </w:rPr>
        <w:t>Que e</w:t>
      </w:r>
      <w:r w:rsidR="00B560E9" w:rsidRPr="006148B1">
        <w:rPr>
          <w:rFonts w:ascii="Arial" w:hAnsi="Arial" w:cs="Arial"/>
          <w:sz w:val="22"/>
          <w:szCs w:val="22"/>
        </w:rPr>
        <w:t xml:space="preserve">n cumplimiento de lo dispuesto en el artículo 2.1.2.1.11 del Decreto 1609 de 2015, </w:t>
      </w:r>
      <w:r w:rsidR="00580F15">
        <w:rPr>
          <w:rFonts w:ascii="Arial" w:hAnsi="Arial" w:cs="Arial"/>
          <w:sz w:val="22"/>
          <w:szCs w:val="22"/>
        </w:rPr>
        <w:t xml:space="preserve">la resolución 40607 21 de junio de 2016 </w:t>
      </w:r>
      <w:r w:rsidR="00B560E9" w:rsidRPr="006148B1">
        <w:rPr>
          <w:rFonts w:ascii="Arial" w:hAnsi="Arial" w:cs="Arial"/>
          <w:sz w:val="22"/>
          <w:szCs w:val="22"/>
        </w:rPr>
        <w:t>se sometió a consideración del Departamento Administrativo de la Función Pública</w:t>
      </w:r>
      <w:r>
        <w:rPr>
          <w:rFonts w:ascii="Arial" w:hAnsi="Arial" w:cs="Arial"/>
          <w:sz w:val="22"/>
          <w:szCs w:val="22"/>
        </w:rPr>
        <w:t xml:space="preserve"> </w:t>
      </w:r>
      <w:r w:rsidR="00A92030">
        <w:rPr>
          <w:rFonts w:ascii="Arial" w:hAnsi="Arial" w:cs="Arial"/>
          <w:sz w:val="22"/>
          <w:szCs w:val="22"/>
        </w:rPr>
        <w:t xml:space="preserve">el cual mediante radicado 2016042477 del 27 de  junio de 2016 dio respuesta indicando que </w:t>
      </w:r>
      <w:r w:rsidR="00A92030" w:rsidRPr="00A92030">
        <w:rPr>
          <w:rFonts w:ascii="Arial" w:hAnsi="Arial" w:cs="Arial"/>
          <w:i/>
          <w:sz w:val="22"/>
          <w:szCs w:val="22"/>
        </w:rPr>
        <w:t>“...el Ministerio de Minas y Energía, puede continuar adelantando los procedimientos pertinentes para la expedición de las resoluciones sin que se requiera un concepto previo de este departamento, dado que no se están estableciendo trámites nuevos o requisitos adicionales a trámites existentes…”</w:t>
      </w:r>
      <w:r w:rsidR="00A92030">
        <w:rPr>
          <w:rFonts w:ascii="Arial" w:hAnsi="Arial" w:cs="Arial"/>
          <w:sz w:val="22"/>
          <w:szCs w:val="22"/>
        </w:rPr>
        <w:t>.</w:t>
      </w:r>
    </w:p>
    <w:p w14:paraId="485B7BF7" w14:textId="77777777" w:rsidR="00B560E9" w:rsidRDefault="00B560E9" w:rsidP="0017055D">
      <w:pPr>
        <w:ind w:right="165"/>
        <w:jc w:val="both"/>
        <w:rPr>
          <w:rFonts w:ascii="Arial" w:hAnsi="Arial" w:cs="Arial"/>
          <w:spacing w:val="-3"/>
          <w:sz w:val="22"/>
          <w:szCs w:val="22"/>
        </w:rPr>
      </w:pPr>
    </w:p>
    <w:p w14:paraId="6A217854" w14:textId="77777777" w:rsidR="0017055D" w:rsidRPr="003C4B1C" w:rsidRDefault="0017055D" w:rsidP="0017055D">
      <w:pPr>
        <w:ind w:right="165"/>
        <w:jc w:val="both"/>
        <w:rPr>
          <w:rFonts w:ascii="Arial" w:hAnsi="Arial" w:cs="Arial"/>
          <w:spacing w:val="-3"/>
          <w:sz w:val="22"/>
          <w:szCs w:val="22"/>
        </w:rPr>
      </w:pPr>
      <w:r w:rsidRPr="003C4B1C">
        <w:rPr>
          <w:rFonts w:ascii="Arial" w:hAnsi="Arial" w:cs="Arial"/>
          <w:spacing w:val="-3"/>
          <w:sz w:val="22"/>
          <w:szCs w:val="22"/>
        </w:rPr>
        <w:t>Que por lo ante</w:t>
      </w:r>
      <w:bookmarkStart w:id="0" w:name="_GoBack"/>
      <w:bookmarkEnd w:id="0"/>
      <w:r w:rsidRPr="003C4B1C">
        <w:rPr>
          <w:rFonts w:ascii="Arial" w:hAnsi="Arial" w:cs="Arial"/>
          <w:spacing w:val="-3"/>
          <w:sz w:val="22"/>
          <w:szCs w:val="22"/>
        </w:rPr>
        <w:t xml:space="preserve">rior, </w:t>
      </w:r>
    </w:p>
    <w:p w14:paraId="562E7CE1" w14:textId="77777777" w:rsidR="00CE6E56" w:rsidRPr="003C4B1C" w:rsidRDefault="00CE6E56" w:rsidP="0017055D">
      <w:pPr>
        <w:ind w:right="165"/>
        <w:jc w:val="both"/>
        <w:rPr>
          <w:rFonts w:ascii="Arial" w:hAnsi="Arial" w:cs="Arial"/>
          <w:spacing w:val="-3"/>
          <w:sz w:val="22"/>
          <w:szCs w:val="22"/>
        </w:rPr>
      </w:pPr>
    </w:p>
    <w:p w14:paraId="55218A08" w14:textId="146C62CF" w:rsidR="002B0208" w:rsidRPr="003C4B1C" w:rsidRDefault="0072419A" w:rsidP="002B0208">
      <w:pPr>
        <w:jc w:val="center"/>
        <w:rPr>
          <w:rFonts w:ascii="Arial" w:hAnsi="Arial" w:cs="Arial"/>
          <w:b/>
          <w:sz w:val="22"/>
          <w:szCs w:val="22"/>
        </w:rPr>
      </w:pPr>
      <w:r w:rsidRPr="003C4B1C">
        <w:rPr>
          <w:rFonts w:ascii="Arial" w:hAnsi="Arial" w:cs="Arial"/>
          <w:b/>
          <w:sz w:val="22"/>
          <w:szCs w:val="22"/>
        </w:rPr>
        <w:t>RESUELVE</w:t>
      </w:r>
      <w:r w:rsidR="002B0208" w:rsidRPr="003C4B1C">
        <w:rPr>
          <w:rFonts w:ascii="Arial" w:hAnsi="Arial" w:cs="Arial"/>
          <w:b/>
          <w:sz w:val="22"/>
          <w:szCs w:val="22"/>
        </w:rPr>
        <w:t>:</w:t>
      </w:r>
    </w:p>
    <w:p w14:paraId="4921EBD1" w14:textId="77777777" w:rsidR="003C7917" w:rsidRPr="003C4B1C" w:rsidRDefault="003C7917" w:rsidP="002B0208">
      <w:pPr>
        <w:jc w:val="center"/>
        <w:rPr>
          <w:rFonts w:ascii="Arial" w:hAnsi="Arial" w:cs="Arial"/>
          <w:b/>
          <w:sz w:val="22"/>
          <w:szCs w:val="22"/>
        </w:rPr>
      </w:pPr>
    </w:p>
    <w:p w14:paraId="3A611CAC" w14:textId="77777777" w:rsidR="0036401D" w:rsidRPr="003C4B1C" w:rsidRDefault="0036401D" w:rsidP="00015979">
      <w:pPr>
        <w:jc w:val="center"/>
        <w:rPr>
          <w:rFonts w:ascii="Arial" w:hAnsi="Arial" w:cs="Arial"/>
          <w:b/>
          <w:sz w:val="22"/>
          <w:szCs w:val="22"/>
        </w:rPr>
      </w:pPr>
    </w:p>
    <w:p w14:paraId="476DD52F" w14:textId="67D0DA79" w:rsidR="005C3A59" w:rsidRDefault="001920BC" w:rsidP="00015979">
      <w:pPr>
        <w:jc w:val="both"/>
        <w:rPr>
          <w:rFonts w:ascii="Arial" w:eastAsia="Times New Roman" w:hAnsi="Arial" w:cs="Arial"/>
          <w:sz w:val="22"/>
          <w:szCs w:val="22"/>
          <w:lang w:val="es-CO" w:eastAsia="es-CO"/>
        </w:rPr>
      </w:pPr>
      <w:r w:rsidRPr="003C4B1C">
        <w:rPr>
          <w:rFonts w:ascii="Arial" w:eastAsia="Times New Roman" w:hAnsi="Arial" w:cs="Arial"/>
          <w:b/>
          <w:bCs/>
          <w:sz w:val="22"/>
          <w:szCs w:val="22"/>
          <w:lang w:val="es-CO" w:eastAsia="es-CO"/>
        </w:rPr>
        <w:t>A</w:t>
      </w:r>
      <w:r w:rsidR="0072419A" w:rsidRPr="003C4B1C">
        <w:rPr>
          <w:rFonts w:ascii="Arial" w:eastAsia="Times New Roman" w:hAnsi="Arial" w:cs="Arial"/>
          <w:b/>
          <w:bCs/>
          <w:sz w:val="22"/>
          <w:szCs w:val="22"/>
          <w:lang w:val="es-CO" w:eastAsia="es-CO"/>
        </w:rPr>
        <w:t xml:space="preserve">rtículo </w:t>
      </w:r>
      <w:r w:rsidR="00A053B4" w:rsidRPr="003C4B1C">
        <w:rPr>
          <w:rFonts w:ascii="Arial" w:eastAsia="Times New Roman" w:hAnsi="Arial" w:cs="Arial"/>
          <w:b/>
          <w:bCs/>
          <w:sz w:val="22"/>
          <w:szCs w:val="22"/>
          <w:lang w:val="es-CO" w:eastAsia="es-CO"/>
        </w:rPr>
        <w:t>1</w:t>
      </w:r>
      <w:r w:rsidR="00A053B4" w:rsidRPr="003C4B1C">
        <w:rPr>
          <w:rFonts w:ascii="Arial" w:eastAsia="Times New Roman" w:hAnsi="Arial" w:cs="Arial"/>
          <w:bCs/>
          <w:sz w:val="22"/>
          <w:szCs w:val="22"/>
          <w:lang w:val="es-CO" w:eastAsia="es-CO"/>
        </w:rPr>
        <w:t>. </w:t>
      </w:r>
      <w:r w:rsidR="00D71403">
        <w:rPr>
          <w:rFonts w:ascii="Arial" w:eastAsia="Times New Roman" w:hAnsi="Arial" w:cs="Arial"/>
          <w:b/>
          <w:bCs/>
          <w:sz w:val="22"/>
          <w:szCs w:val="22"/>
          <w:lang w:val="es-CO" w:eastAsia="es-CO"/>
        </w:rPr>
        <w:t xml:space="preserve">Objeto: </w:t>
      </w:r>
      <w:r w:rsidR="00D71403">
        <w:rPr>
          <w:rFonts w:ascii="Arial" w:eastAsia="Times New Roman" w:hAnsi="Arial" w:cs="Arial"/>
          <w:sz w:val="22"/>
          <w:szCs w:val="22"/>
          <w:lang w:val="es-CO" w:eastAsia="es-CO"/>
        </w:rPr>
        <w:t>Establecer el formato de la guía única de transporte de gas licuado de petróleo GLP, conforme a lo establecido en</w:t>
      </w:r>
      <w:r w:rsidR="00691F5A">
        <w:rPr>
          <w:rFonts w:ascii="Arial" w:eastAsia="Times New Roman" w:hAnsi="Arial" w:cs="Arial"/>
          <w:sz w:val="22"/>
          <w:szCs w:val="22"/>
          <w:lang w:val="es-CO" w:eastAsia="es-CO"/>
        </w:rPr>
        <w:t xml:space="preserve"> los </w:t>
      </w:r>
      <w:r w:rsidR="00D71403">
        <w:rPr>
          <w:rFonts w:ascii="Arial" w:eastAsia="Times New Roman" w:hAnsi="Arial" w:cs="Arial"/>
          <w:sz w:val="22"/>
          <w:szCs w:val="22"/>
          <w:lang w:val="es-CO" w:eastAsia="es-CO"/>
        </w:rPr>
        <w:t>artículo</w:t>
      </w:r>
      <w:r w:rsidR="00691F5A">
        <w:rPr>
          <w:rFonts w:ascii="Arial" w:eastAsia="Times New Roman" w:hAnsi="Arial" w:cs="Arial"/>
          <w:sz w:val="22"/>
          <w:szCs w:val="22"/>
          <w:lang w:val="es-CO" w:eastAsia="es-CO"/>
        </w:rPr>
        <w:t>s</w:t>
      </w:r>
      <w:r w:rsidR="00D71403">
        <w:rPr>
          <w:rFonts w:ascii="Arial" w:eastAsia="Times New Roman" w:hAnsi="Arial" w:cs="Arial"/>
          <w:sz w:val="22"/>
          <w:szCs w:val="22"/>
          <w:lang w:val="es-CO" w:eastAsia="es-CO"/>
        </w:rPr>
        <w:t xml:space="preserve"> 8 </w:t>
      </w:r>
      <w:r w:rsidR="00691F5A">
        <w:rPr>
          <w:rFonts w:ascii="Arial" w:eastAsia="Times New Roman" w:hAnsi="Arial" w:cs="Arial"/>
          <w:sz w:val="22"/>
          <w:szCs w:val="22"/>
          <w:lang w:val="es-CO" w:eastAsia="es-CO"/>
        </w:rPr>
        <w:t xml:space="preserve">y 10 </w:t>
      </w:r>
      <w:r w:rsidR="00A97F5F">
        <w:rPr>
          <w:rFonts w:ascii="Arial" w:eastAsia="Times New Roman" w:hAnsi="Arial" w:cs="Arial"/>
          <w:sz w:val="22"/>
          <w:szCs w:val="22"/>
          <w:lang w:val="es-CO" w:eastAsia="es-CO"/>
        </w:rPr>
        <w:t>de la resolución 4 0607 del 2016.</w:t>
      </w:r>
    </w:p>
    <w:p w14:paraId="0C86D441" w14:textId="77777777" w:rsidR="00D10776" w:rsidRDefault="00D10776" w:rsidP="00015979">
      <w:pPr>
        <w:jc w:val="both"/>
        <w:rPr>
          <w:rFonts w:ascii="Arial" w:eastAsia="Times New Roman" w:hAnsi="Arial" w:cs="Arial"/>
          <w:sz w:val="22"/>
          <w:szCs w:val="22"/>
          <w:lang w:val="es-CO" w:eastAsia="es-CO"/>
        </w:rPr>
      </w:pPr>
    </w:p>
    <w:p w14:paraId="5499F6CD" w14:textId="3B36DFA3" w:rsidR="00D10776" w:rsidRDefault="00A97F5F" w:rsidP="00015979">
      <w:pPr>
        <w:jc w:val="both"/>
        <w:rPr>
          <w:rFonts w:ascii="Arial" w:eastAsiaTheme="minorHAnsi" w:hAnsi="Arial" w:cs="Arial"/>
          <w:color w:val="000000"/>
          <w:sz w:val="22"/>
          <w:szCs w:val="22"/>
          <w:lang w:val="es-CO" w:eastAsia="en-US"/>
        </w:rPr>
      </w:pPr>
      <w:r w:rsidRPr="003C4B1C">
        <w:rPr>
          <w:rFonts w:ascii="Arial" w:eastAsia="Times New Roman" w:hAnsi="Arial" w:cs="Arial"/>
          <w:b/>
          <w:bCs/>
          <w:sz w:val="22"/>
          <w:szCs w:val="22"/>
          <w:lang w:val="es-CO" w:eastAsia="es-CO"/>
        </w:rPr>
        <w:t xml:space="preserve">Artículo </w:t>
      </w:r>
      <w:r>
        <w:rPr>
          <w:rFonts w:ascii="Arial" w:eastAsia="Times New Roman" w:hAnsi="Arial" w:cs="Arial"/>
          <w:b/>
          <w:bCs/>
          <w:sz w:val="22"/>
          <w:szCs w:val="22"/>
          <w:lang w:val="es-CO" w:eastAsia="es-CO"/>
        </w:rPr>
        <w:t>2</w:t>
      </w:r>
      <w:r w:rsidRPr="003C4B1C">
        <w:rPr>
          <w:rFonts w:ascii="Arial" w:eastAsia="Times New Roman" w:hAnsi="Arial" w:cs="Arial"/>
          <w:bCs/>
          <w:sz w:val="22"/>
          <w:szCs w:val="22"/>
          <w:lang w:val="es-CO" w:eastAsia="es-CO"/>
        </w:rPr>
        <w:t>. </w:t>
      </w:r>
      <w:r>
        <w:rPr>
          <w:rFonts w:ascii="Arial" w:eastAsia="Times New Roman" w:hAnsi="Arial" w:cs="Arial"/>
          <w:b/>
          <w:bCs/>
          <w:sz w:val="22"/>
          <w:szCs w:val="22"/>
          <w:lang w:val="es-CO" w:eastAsia="es-CO"/>
        </w:rPr>
        <w:t>Formato de la guía única de transporte de GLP</w:t>
      </w:r>
      <w:r w:rsidR="00314258" w:rsidRPr="00314258">
        <w:rPr>
          <w:rFonts w:ascii="Arial" w:eastAsiaTheme="minorHAnsi" w:hAnsi="Arial" w:cs="Arial"/>
          <w:b/>
          <w:color w:val="000000"/>
          <w:sz w:val="22"/>
          <w:szCs w:val="22"/>
          <w:lang w:val="es-CO" w:eastAsia="en-US"/>
        </w:rPr>
        <w:t>.</w:t>
      </w:r>
      <w:r w:rsidR="00314258">
        <w:rPr>
          <w:rFonts w:ascii="Arial" w:eastAsiaTheme="minorHAnsi" w:hAnsi="Arial" w:cs="Arial"/>
          <w:color w:val="000000"/>
          <w:sz w:val="22"/>
          <w:szCs w:val="22"/>
          <w:lang w:val="es-CO" w:eastAsia="en-US"/>
        </w:rPr>
        <w:t xml:space="preserve"> </w:t>
      </w:r>
      <w:r w:rsidR="000D1A5A">
        <w:rPr>
          <w:rFonts w:ascii="Arial" w:eastAsiaTheme="minorHAnsi" w:hAnsi="Arial" w:cs="Arial"/>
          <w:color w:val="000000"/>
          <w:sz w:val="22"/>
          <w:szCs w:val="22"/>
          <w:lang w:val="es-CO" w:eastAsia="en-US"/>
        </w:rPr>
        <w:t xml:space="preserve">La guía única de transporte de gas licuado de petróleo, GLP, consiste en un documento con las siguientes características: papel marca de agua de ocho y medio por siete pulgadas, de fondo bicolor fugitivo </w:t>
      </w:r>
      <w:r w:rsidR="00876044">
        <w:rPr>
          <w:rFonts w:ascii="Arial" w:eastAsiaTheme="minorHAnsi" w:hAnsi="Arial" w:cs="Arial"/>
          <w:color w:val="000000"/>
          <w:sz w:val="22"/>
          <w:szCs w:val="22"/>
          <w:lang w:val="es-CO" w:eastAsia="en-US"/>
        </w:rPr>
        <w:t>naranja</w:t>
      </w:r>
      <w:r w:rsidR="000D1A5A">
        <w:rPr>
          <w:rFonts w:ascii="Arial" w:eastAsiaTheme="minorHAnsi" w:hAnsi="Arial" w:cs="Arial"/>
          <w:color w:val="000000"/>
          <w:sz w:val="22"/>
          <w:szCs w:val="22"/>
          <w:lang w:val="es-CO" w:eastAsia="en-US"/>
        </w:rPr>
        <w:t xml:space="preserve">, numeración consecutiva </w:t>
      </w:r>
      <w:r w:rsidR="009A4C66">
        <w:rPr>
          <w:rFonts w:ascii="Arial" w:eastAsiaTheme="minorHAnsi" w:hAnsi="Arial" w:cs="Arial"/>
          <w:color w:val="000000"/>
          <w:sz w:val="22"/>
          <w:szCs w:val="22"/>
          <w:lang w:val="es-CO" w:eastAsia="en-US"/>
        </w:rPr>
        <w:t xml:space="preserve">y control de numeración con seguridad lógica </w:t>
      </w:r>
      <w:r w:rsidR="000D1A5A">
        <w:rPr>
          <w:rFonts w:ascii="Arial" w:eastAsiaTheme="minorHAnsi" w:hAnsi="Arial" w:cs="Arial"/>
          <w:color w:val="000000"/>
          <w:sz w:val="22"/>
          <w:szCs w:val="22"/>
          <w:lang w:val="es-CO" w:eastAsia="en-US"/>
        </w:rPr>
        <w:t xml:space="preserve">en tinta tri-reactiva y los demás caracteres en tinta de aceite, con el logotipo del agente que la suministrará al margen izquierdo, </w:t>
      </w:r>
      <w:r w:rsidR="00314258">
        <w:rPr>
          <w:rFonts w:ascii="Arial" w:eastAsiaTheme="minorHAnsi" w:hAnsi="Arial" w:cs="Arial"/>
          <w:color w:val="000000"/>
          <w:sz w:val="22"/>
          <w:szCs w:val="22"/>
          <w:lang w:val="es-CO" w:eastAsia="en-US"/>
        </w:rPr>
        <w:t>cantidad</w:t>
      </w:r>
      <w:r w:rsidR="000D1A5A">
        <w:rPr>
          <w:rFonts w:ascii="Arial" w:eastAsiaTheme="minorHAnsi" w:hAnsi="Arial" w:cs="Arial"/>
          <w:color w:val="000000"/>
          <w:sz w:val="22"/>
          <w:szCs w:val="22"/>
          <w:lang w:val="es-CO" w:eastAsia="en-US"/>
        </w:rPr>
        <w:t xml:space="preserve"> de combustible, fecha de expedición y vigencia, información de los agentes de la cadena comprometidos con la transacción comercial, identificación del vehículo de transporte, origen, ruta y destino del combustible.</w:t>
      </w:r>
    </w:p>
    <w:p w14:paraId="17992342" w14:textId="77777777" w:rsidR="001D0858" w:rsidRDefault="001D0858" w:rsidP="00015979">
      <w:pPr>
        <w:jc w:val="both"/>
        <w:rPr>
          <w:rFonts w:ascii="Arial" w:eastAsiaTheme="minorHAnsi" w:hAnsi="Arial" w:cs="Arial"/>
          <w:color w:val="000000"/>
          <w:sz w:val="22"/>
          <w:szCs w:val="22"/>
          <w:lang w:val="es-CO" w:eastAsia="en-US"/>
        </w:rPr>
      </w:pPr>
    </w:p>
    <w:p w14:paraId="020C9E73" w14:textId="7C9633DC" w:rsidR="001D0858" w:rsidRDefault="001D0858" w:rsidP="00015979">
      <w:pPr>
        <w:jc w:val="both"/>
        <w:rPr>
          <w:rFonts w:ascii="Arial" w:eastAsiaTheme="minorHAnsi" w:hAnsi="Arial" w:cs="Arial"/>
          <w:color w:val="000000"/>
          <w:sz w:val="22"/>
          <w:szCs w:val="22"/>
          <w:lang w:val="es-CO" w:eastAsia="en-US"/>
        </w:rPr>
      </w:pPr>
      <w:r w:rsidRPr="006945E3">
        <w:rPr>
          <w:rFonts w:ascii="Arial" w:eastAsiaTheme="minorHAnsi" w:hAnsi="Arial" w:cs="Arial"/>
          <w:b/>
          <w:color w:val="000000"/>
          <w:sz w:val="22"/>
          <w:szCs w:val="22"/>
          <w:lang w:val="es-CO" w:eastAsia="en-US"/>
        </w:rPr>
        <w:t xml:space="preserve">Parágrafo. </w:t>
      </w:r>
      <w:r>
        <w:rPr>
          <w:rFonts w:ascii="Arial" w:eastAsiaTheme="minorHAnsi" w:hAnsi="Arial" w:cs="Arial"/>
          <w:color w:val="000000"/>
          <w:sz w:val="22"/>
          <w:szCs w:val="22"/>
          <w:lang w:val="es-CO" w:eastAsia="en-US"/>
        </w:rPr>
        <w:t xml:space="preserve">Con el fin de garantizar </w:t>
      </w:r>
      <w:r w:rsidR="006945E3">
        <w:rPr>
          <w:rFonts w:ascii="Arial" w:eastAsiaTheme="minorHAnsi" w:hAnsi="Arial" w:cs="Arial"/>
          <w:color w:val="000000"/>
          <w:sz w:val="22"/>
          <w:szCs w:val="22"/>
          <w:lang w:val="es-CO" w:eastAsia="en-US"/>
        </w:rPr>
        <w:t xml:space="preserve">la seguridad del proceso, </w:t>
      </w:r>
      <w:r w:rsidR="00580F15">
        <w:rPr>
          <w:rFonts w:ascii="Arial" w:eastAsiaTheme="minorHAnsi" w:hAnsi="Arial" w:cs="Arial"/>
          <w:color w:val="000000"/>
          <w:sz w:val="22"/>
          <w:szCs w:val="22"/>
          <w:lang w:val="es-CO" w:eastAsia="en-US"/>
        </w:rPr>
        <w:t xml:space="preserve">la </w:t>
      </w:r>
      <w:r w:rsidR="006945E3">
        <w:rPr>
          <w:rFonts w:ascii="Arial" w:eastAsiaTheme="minorHAnsi" w:hAnsi="Arial" w:cs="Arial"/>
          <w:color w:val="000000"/>
          <w:sz w:val="22"/>
          <w:szCs w:val="22"/>
          <w:lang w:val="es-CO" w:eastAsia="en-US"/>
        </w:rPr>
        <w:t xml:space="preserve">guía </w:t>
      </w:r>
      <w:r w:rsidRPr="006945E3">
        <w:rPr>
          <w:rFonts w:ascii="Arial" w:eastAsiaTheme="minorHAnsi" w:hAnsi="Arial" w:cs="Arial"/>
          <w:color w:val="000000"/>
          <w:sz w:val="22"/>
          <w:szCs w:val="22"/>
          <w:lang w:val="es-CO" w:eastAsia="en-US"/>
        </w:rPr>
        <w:t xml:space="preserve">debe </w:t>
      </w:r>
      <w:r w:rsidR="006945E3">
        <w:rPr>
          <w:rFonts w:ascii="Arial" w:eastAsiaTheme="minorHAnsi" w:hAnsi="Arial" w:cs="Arial"/>
          <w:color w:val="000000"/>
          <w:sz w:val="22"/>
          <w:szCs w:val="22"/>
          <w:lang w:val="es-CO" w:eastAsia="en-US"/>
        </w:rPr>
        <w:t xml:space="preserve">ser expedida por una empresa legalmente constituida con experiencia en impresión de títulos valores, </w:t>
      </w:r>
      <w:r w:rsidR="00580F15">
        <w:rPr>
          <w:rFonts w:ascii="Arial" w:eastAsiaTheme="minorHAnsi" w:hAnsi="Arial" w:cs="Arial"/>
          <w:color w:val="000000"/>
          <w:sz w:val="22"/>
          <w:szCs w:val="22"/>
          <w:lang w:val="es-CO" w:eastAsia="en-US"/>
        </w:rPr>
        <w:t xml:space="preserve">así mismo debe </w:t>
      </w:r>
      <w:r w:rsidRPr="006945E3">
        <w:rPr>
          <w:rFonts w:ascii="Arial" w:eastAsiaTheme="minorHAnsi" w:hAnsi="Arial" w:cs="Arial"/>
          <w:color w:val="000000"/>
          <w:sz w:val="22"/>
          <w:szCs w:val="22"/>
          <w:lang w:val="es-CO" w:eastAsia="en-US"/>
        </w:rPr>
        <w:t xml:space="preserve">contener todas las </w:t>
      </w:r>
      <w:r w:rsidR="006945E3">
        <w:rPr>
          <w:rFonts w:ascii="Arial" w:eastAsiaTheme="minorHAnsi" w:hAnsi="Arial" w:cs="Arial"/>
          <w:color w:val="000000"/>
          <w:sz w:val="22"/>
          <w:szCs w:val="22"/>
          <w:lang w:val="es-CO" w:eastAsia="en-US"/>
        </w:rPr>
        <w:t xml:space="preserve">características de </w:t>
      </w:r>
      <w:r w:rsidR="006945E3" w:rsidRPr="006945E3">
        <w:rPr>
          <w:rFonts w:ascii="Arial" w:eastAsiaTheme="minorHAnsi" w:hAnsi="Arial" w:cs="Arial"/>
          <w:color w:val="000000"/>
          <w:sz w:val="22"/>
          <w:szCs w:val="22"/>
          <w:lang w:val="es-CO" w:eastAsia="en-US"/>
        </w:rPr>
        <w:t>seguridad</w:t>
      </w:r>
      <w:r w:rsidRPr="006945E3">
        <w:rPr>
          <w:rFonts w:ascii="Arial" w:eastAsiaTheme="minorHAnsi" w:hAnsi="Arial" w:cs="Arial"/>
          <w:color w:val="000000"/>
          <w:sz w:val="22"/>
          <w:szCs w:val="22"/>
          <w:lang w:val="es-CO" w:eastAsia="en-US"/>
        </w:rPr>
        <w:t xml:space="preserve"> física y lógica que manejan las guías de transporte </w:t>
      </w:r>
      <w:r>
        <w:rPr>
          <w:rFonts w:ascii="Arial" w:eastAsiaTheme="minorHAnsi" w:hAnsi="Arial" w:cs="Arial"/>
          <w:color w:val="000000"/>
          <w:sz w:val="22"/>
          <w:szCs w:val="22"/>
          <w:lang w:val="es-CO" w:eastAsia="en-US"/>
        </w:rPr>
        <w:t>de los combustibles líquidos</w:t>
      </w:r>
      <w:r w:rsidR="006945E3">
        <w:rPr>
          <w:rFonts w:ascii="Arial" w:eastAsiaTheme="minorHAnsi" w:hAnsi="Arial" w:cs="Arial"/>
          <w:color w:val="000000"/>
          <w:sz w:val="22"/>
          <w:szCs w:val="22"/>
          <w:lang w:val="es-CO" w:eastAsia="en-US"/>
        </w:rPr>
        <w:t xml:space="preserve"> y ser fabricada</w:t>
      </w:r>
      <w:r w:rsidRPr="006945E3">
        <w:rPr>
          <w:rFonts w:ascii="Arial" w:eastAsiaTheme="minorHAnsi" w:hAnsi="Arial" w:cs="Arial"/>
          <w:color w:val="000000"/>
          <w:sz w:val="22"/>
          <w:szCs w:val="22"/>
          <w:lang w:val="es-CO" w:eastAsia="en-US"/>
        </w:rPr>
        <w:t xml:space="preserve"> </w:t>
      </w:r>
      <w:r>
        <w:rPr>
          <w:rFonts w:ascii="Arial" w:eastAsiaTheme="minorHAnsi" w:hAnsi="Arial" w:cs="Arial"/>
          <w:color w:val="000000"/>
          <w:sz w:val="22"/>
          <w:szCs w:val="22"/>
          <w:lang w:val="es-CO" w:eastAsia="en-US"/>
        </w:rPr>
        <w:t>bajo normas</w:t>
      </w:r>
      <w:r w:rsidRPr="006945E3">
        <w:rPr>
          <w:rFonts w:ascii="Arial" w:eastAsiaTheme="minorHAnsi" w:hAnsi="Arial" w:cs="Arial"/>
          <w:color w:val="000000"/>
          <w:sz w:val="22"/>
          <w:szCs w:val="22"/>
          <w:lang w:val="es-CO" w:eastAsia="en-US"/>
        </w:rPr>
        <w:t xml:space="preserve"> de seguridad con Certificación ISO 14298</w:t>
      </w:r>
      <w:r w:rsidR="009A4C66">
        <w:rPr>
          <w:rFonts w:ascii="Arial" w:eastAsiaTheme="minorHAnsi" w:hAnsi="Arial" w:cs="Arial"/>
          <w:color w:val="000000"/>
          <w:sz w:val="22"/>
          <w:szCs w:val="22"/>
          <w:lang w:val="es-CO" w:eastAsia="en-US"/>
        </w:rPr>
        <w:t xml:space="preserve"> o aquella que la modifique o sustituya.</w:t>
      </w:r>
    </w:p>
    <w:p w14:paraId="7279CDDE" w14:textId="77777777" w:rsidR="001D0858" w:rsidRDefault="001D0858" w:rsidP="00015979">
      <w:pPr>
        <w:jc w:val="both"/>
        <w:rPr>
          <w:rFonts w:ascii="Arial" w:eastAsiaTheme="minorHAnsi" w:hAnsi="Arial" w:cs="Arial"/>
          <w:color w:val="000000"/>
          <w:sz w:val="22"/>
          <w:szCs w:val="22"/>
          <w:lang w:val="es-CO" w:eastAsia="en-US"/>
        </w:rPr>
      </w:pPr>
    </w:p>
    <w:p w14:paraId="027F0B39" w14:textId="38AD3531" w:rsidR="002B0208" w:rsidRDefault="00560C46" w:rsidP="002B0208">
      <w:pPr>
        <w:jc w:val="both"/>
        <w:rPr>
          <w:rFonts w:ascii="Arial" w:hAnsi="Arial" w:cs="Arial"/>
          <w:sz w:val="22"/>
          <w:szCs w:val="22"/>
        </w:rPr>
      </w:pPr>
      <w:r w:rsidRPr="003C4B1C">
        <w:rPr>
          <w:rFonts w:ascii="Arial" w:hAnsi="Arial" w:cs="Arial"/>
          <w:b/>
          <w:sz w:val="22"/>
          <w:szCs w:val="22"/>
        </w:rPr>
        <w:t>Artículo</w:t>
      </w:r>
      <w:r w:rsidR="00F9729F" w:rsidRPr="003C4B1C">
        <w:rPr>
          <w:rFonts w:ascii="Arial" w:hAnsi="Arial" w:cs="Arial"/>
          <w:b/>
          <w:sz w:val="22"/>
          <w:szCs w:val="22"/>
        </w:rPr>
        <w:t xml:space="preserve"> </w:t>
      </w:r>
      <w:r w:rsidR="00257BF0" w:rsidRPr="003C4B1C">
        <w:rPr>
          <w:rFonts w:ascii="Arial" w:hAnsi="Arial" w:cs="Arial"/>
          <w:b/>
          <w:sz w:val="22"/>
          <w:szCs w:val="22"/>
        </w:rPr>
        <w:t>3</w:t>
      </w:r>
      <w:r w:rsidR="00EC3137" w:rsidRPr="003C4B1C">
        <w:rPr>
          <w:rFonts w:ascii="Arial" w:hAnsi="Arial" w:cs="Arial"/>
          <w:b/>
          <w:sz w:val="22"/>
          <w:szCs w:val="22"/>
        </w:rPr>
        <w:t>.</w:t>
      </w:r>
      <w:r w:rsidR="002B0208" w:rsidRPr="003C4B1C">
        <w:rPr>
          <w:rFonts w:ascii="Arial" w:hAnsi="Arial" w:cs="Arial"/>
          <w:b/>
          <w:sz w:val="22"/>
          <w:szCs w:val="22"/>
        </w:rPr>
        <w:t xml:space="preserve"> </w:t>
      </w:r>
      <w:r w:rsidR="00957D32" w:rsidRPr="003C4B1C">
        <w:rPr>
          <w:rFonts w:ascii="Arial" w:hAnsi="Arial" w:cs="Arial"/>
          <w:b/>
          <w:sz w:val="22"/>
          <w:szCs w:val="22"/>
        </w:rPr>
        <w:t xml:space="preserve">Vigencia. </w:t>
      </w:r>
      <w:r w:rsidR="0072419A" w:rsidRPr="003C4B1C">
        <w:rPr>
          <w:rFonts w:ascii="Arial" w:hAnsi="Arial" w:cs="Arial"/>
          <w:sz w:val="22"/>
          <w:szCs w:val="22"/>
        </w:rPr>
        <w:t xml:space="preserve">La presente </w:t>
      </w:r>
      <w:r w:rsidR="00C415C8" w:rsidRPr="003C4B1C">
        <w:rPr>
          <w:rFonts w:ascii="Arial" w:hAnsi="Arial" w:cs="Arial"/>
          <w:sz w:val="22"/>
          <w:szCs w:val="22"/>
        </w:rPr>
        <w:t>r</w:t>
      </w:r>
      <w:r w:rsidR="0072419A" w:rsidRPr="003C4B1C">
        <w:rPr>
          <w:rFonts w:ascii="Arial" w:hAnsi="Arial" w:cs="Arial"/>
          <w:sz w:val="22"/>
          <w:szCs w:val="22"/>
        </w:rPr>
        <w:t>esolución</w:t>
      </w:r>
      <w:r w:rsidR="0072419A" w:rsidRPr="003C4B1C">
        <w:rPr>
          <w:rFonts w:ascii="Arial" w:hAnsi="Arial" w:cs="Arial"/>
          <w:b/>
          <w:sz w:val="22"/>
          <w:szCs w:val="22"/>
        </w:rPr>
        <w:t xml:space="preserve"> </w:t>
      </w:r>
      <w:r w:rsidR="00E91AA0">
        <w:rPr>
          <w:rFonts w:ascii="Arial" w:hAnsi="Arial" w:cs="Arial"/>
          <w:sz w:val="22"/>
          <w:szCs w:val="22"/>
        </w:rPr>
        <w:t xml:space="preserve">entra en vigencia dos (2) meses después de su publicación en el </w:t>
      </w:r>
      <w:r w:rsidR="00691F5A">
        <w:rPr>
          <w:rFonts w:ascii="Arial" w:hAnsi="Arial" w:cs="Arial"/>
          <w:sz w:val="22"/>
          <w:szCs w:val="22"/>
        </w:rPr>
        <w:t>D</w:t>
      </w:r>
      <w:r w:rsidR="00E91AA0">
        <w:rPr>
          <w:rFonts w:ascii="Arial" w:hAnsi="Arial" w:cs="Arial"/>
          <w:sz w:val="22"/>
          <w:szCs w:val="22"/>
        </w:rPr>
        <w:t xml:space="preserve">iario </w:t>
      </w:r>
      <w:r w:rsidR="00691F5A">
        <w:rPr>
          <w:rFonts w:ascii="Arial" w:hAnsi="Arial" w:cs="Arial"/>
          <w:sz w:val="22"/>
          <w:szCs w:val="22"/>
        </w:rPr>
        <w:t>O</w:t>
      </w:r>
      <w:r w:rsidR="00E91AA0">
        <w:rPr>
          <w:rFonts w:ascii="Arial" w:hAnsi="Arial" w:cs="Arial"/>
          <w:sz w:val="22"/>
          <w:szCs w:val="22"/>
        </w:rPr>
        <w:t>ficial.</w:t>
      </w:r>
      <w:r w:rsidR="002B0208" w:rsidRPr="003C4B1C">
        <w:rPr>
          <w:rFonts w:ascii="Arial" w:hAnsi="Arial" w:cs="Arial"/>
          <w:sz w:val="22"/>
          <w:szCs w:val="22"/>
        </w:rPr>
        <w:t xml:space="preserve"> </w:t>
      </w:r>
    </w:p>
    <w:p w14:paraId="5D09A88B" w14:textId="77777777" w:rsidR="00D10776" w:rsidRPr="003C4B1C" w:rsidRDefault="00D10776" w:rsidP="002B0208">
      <w:pPr>
        <w:jc w:val="both"/>
        <w:rPr>
          <w:rFonts w:ascii="Arial" w:hAnsi="Arial" w:cs="Arial"/>
          <w:sz w:val="22"/>
          <w:szCs w:val="22"/>
        </w:rPr>
      </w:pPr>
    </w:p>
    <w:p w14:paraId="46CEDF9F" w14:textId="77777777" w:rsidR="009D0F56" w:rsidRDefault="009D0F56" w:rsidP="002B0208">
      <w:pPr>
        <w:tabs>
          <w:tab w:val="left" w:pos="-1440"/>
          <w:tab w:val="left" w:pos="-720"/>
          <w:tab w:val="left" w:pos="0"/>
          <w:tab w:val="left" w:pos="4320"/>
        </w:tabs>
        <w:suppressAutoHyphens/>
        <w:jc w:val="center"/>
        <w:rPr>
          <w:rFonts w:ascii="Arial" w:hAnsi="Arial" w:cs="Arial"/>
          <w:b/>
          <w:sz w:val="22"/>
          <w:szCs w:val="22"/>
        </w:rPr>
      </w:pPr>
    </w:p>
    <w:p w14:paraId="374FEE50" w14:textId="77777777" w:rsidR="00A338E3" w:rsidRDefault="00A338E3" w:rsidP="002B0208">
      <w:pPr>
        <w:tabs>
          <w:tab w:val="left" w:pos="-1440"/>
          <w:tab w:val="left" w:pos="-720"/>
          <w:tab w:val="left" w:pos="0"/>
          <w:tab w:val="left" w:pos="4320"/>
        </w:tabs>
        <w:suppressAutoHyphens/>
        <w:jc w:val="center"/>
        <w:rPr>
          <w:rFonts w:ascii="Arial" w:hAnsi="Arial" w:cs="Arial"/>
          <w:b/>
          <w:sz w:val="22"/>
          <w:szCs w:val="22"/>
        </w:rPr>
      </w:pPr>
    </w:p>
    <w:p w14:paraId="0DC9B5DD" w14:textId="77777777" w:rsidR="00A338E3" w:rsidRPr="003C4B1C" w:rsidRDefault="00A338E3" w:rsidP="002B0208">
      <w:pPr>
        <w:tabs>
          <w:tab w:val="left" w:pos="-1440"/>
          <w:tab w:val="left" w:pos="-720"/>
          <w:tab w:val="left" w:pos="0"/>
          <w:tab w:val="left" w:pos="4320"/>
        </w:tabs>
        <w:suppressAutoHyphens/>
        <w:jc w:val="center"/>
        <w:rPr>
          <w:rFonts w:ascii="Arial" w:hAnsi="Arial" w:cs="Arial"/>
          <w:b/>
          <w:sz w:val="22"/>
          <w:szCs w:val="22"/>
        </w:rPr>
      </w:pPr>
    </w:p>
    <w:p w14:paraId="0CC75DCE" w14:textId="00056208" w:rsidR="002B0208" w:rsidRPr="003C4B1C" w:rsidRDefault="002B0208" w:rsidP="002B0208">
      <w:pPr>
        <w:tabs>
          <w:tab w:val="left" w:pos="-1440"/>
          <w:tab w:val="left" w:pos="-720"/>
          <w:tab w:val="left" w:pos="0"/>
          <w:tab w:val="left" w:pos="4320"/>
        </w:tabs>
        <w:suppressAutoHyphens/>
        <w:jc w:val="center"/>
        <w:rPr>
          <w:rFonts w:ascii="Arial" w:hAnsi="Arial" w:cs="Arial"/>
          <w:b/>
          <w:sz w:val="22"/>
          <w:szCs w:val="22"/>
        </w:rPr>
      </w:pPr>
      <w:r w:rsidRPr="003C4B1C">
        <w:rPr>
          <w:rFonts w:ascii="Arial" w:hAnsi="Arial" w:cs="Arial"/>
          <w:b/>
          <w:sz w:val="22"/>
          <w:szCs w:val="22"/>
        </w:rPr>
        <w:t>PUBLÍQUESE</w:t>
      </w:r>
      <w:r w:rsidR="00B17365" w:rsidRPr="003C4B1C">
        <w:rPr>
          <w:rFonts w:ascii="Arial" w:hAnsi="Arial" w:cs="Arial"/>
          <w:b/>
          <w:sz w:val="22"/>
          <w:szCs w:val="22"/>
        </w:rPr>
        <w:t xml:space="preserve"> </w:t>
      </w:r>
      <w:r w:rsidRPr="003C4B1C">
        <w:rPr>
          <w:rFonts w:ascii="Arial" w:hAnsi="Arial" w:cs="Arial"/>
          <w:b/>
          <w:sz w:val="22"/>
          <w:szCs w:val="22"/>
        </w:rPr>
        <w:t>Y CÚMPLASE</w:t>
      </w:r>
    </w:p>
    <w:p w14:paraId="5766711D" w14:textId="7C8A1E2E" w:rsidR="002B0208" w:rsidRPr="003C4B1C" w:rsidRDefault="002B0208" w:rsidP="002B0208">
      <w:pPr>
        <w:tabs>
          <w:tab w:val="left" w:pos="-1440"/>
          <w:tab w:val="left" w:pos="-720"/>
          <w:tab w:val="left" w:pos="0"/>
          <w:tab w:val="left" w:pos="4320"/>
        </w:tabs>
        <w:suppressAutoHyphens/>
        <w:jc w:val="center"/>
        <w:rPr>
          <w:rFonts w:ascii="Arial" w:hAnsi="Arial" w:cs="Arial"/>
          <w:sz w:val="22"/>
          <w:szCs w:val="22"/>
        </w:rPr>
      </w:pPr>
      <w:r w:rsidRPr="003C4B1C">
        <w:rPr>
          <w:rFonts w:ascii="Arial" w:hAnsi="Arial" w:cs="Arial"/>
          <w:sz w:val="22"/>
          <w:szCs w:val="22"/>
        </w:rPr>
        <w:t>Dad</w:t>
      </w:r>
      <w:r w:rsidR="00B17365" w:rsidRPr="003C4B1C">
        <w:rPr>
          <w:rFonts w:ascii="Arial" w:hAnsi="Arial" w:cs="Arial"/>
          <w:sz w:val="22"/>
          <w:szCs w:val="22"/>
        </w:rPr>
        <w:t>a</w:t>
      </w:r>
      <w:r w:rsidRPr="003C4B1C">
        <w:rPr>
          <w:rFonts w:ascii="Arial" w:hAnsi="Arial" w:cs="Arial"/>
          <w:sz w:val="22"/>
          <w:szCs w:val="22"/>
        </w:rPr>
        <w:t xml:space="preserve"> en Bogotá, D.C., a los</w:t>
      </w:r>
    </w:p>
    <w:p w14:paraId="7B524A11" w14:textId="77777777" w:rsidR="00163C40" w:rsidRPr="003C4B1C" w:rsidRDefault="00163C40" w:rsidP="002B0208">
      <w:pPr>
        <w:tabs>
          <w:tab w:val="left" w:pos="-1440"/>
          <w:tab w:val="left" w:pos="-720"/>
          <w:tab w:val="left" w:pos="0"/>
          <w:tab w:val="left" w:pos="4320"/>
        </w:tabs>
        <w:suppressAutoHyphens/>
        <w:jc w:val="center"/>
        <w:rPr>
          <w:rFonts w:ascii="Arial" w:hAnsi="Arial" w:cs="Arial"/>
          <w:sz w:val="22"/>
          <w:szCs w:val="22"/>
        </w:rPr>
      </w:pPr>
    </w:p>
    <w:p w14:paraId="2C4ED860" w14:textId="77777777" w:rsidR="009B1AE8" w:rsidRPr="003C4B1C" w:rsidRDefault="009B1AE8" w:rsidP="002B0208">
      <w:pPr>
        <w:tabs>
          <w:tab w:val="left" w:pos="-1440"/>
          <w:tab w:val="left" w:pos="-720"/>
          <w:tab w:val="left" w:pos="0"/>
          <w:tab w:val="left" w:pos="4320"/>
        </w:tabs>
        <w:suppressAutoHyphens/>
        <w:jc w:val="center"/>
        <w:rPr>
          <w:rFonts w:ascii="Arial" w:hAnsi="Arial" w:cs="Arial"/>
          <w:sz w:val="22"/>
          <w:szCs w:val="22"/>
        </w:rPr>
      </w:pPr>
    </w:p>
    <w:p w14:paraId="67CFAAF9" w14:textId="77777777" w:rsidR="009B1AE8" w:rsidRPr="003C4B1C" w:rsidRDefault="009B1AE8" w:rsidP="002B0208">
      <w:pPr>
        <w:tabs>
          <w:tab w:val="left" w:pos="-1440"/>
          <w:tab w:val="left" w:pos="-720"/>
          <w:tab w:val="left" w:pos="0"/>
          <w:tab w:val="left" w:pos="4320"/>
        </w:tabs>
        <w:suppressAutoHyphens/>
        <w:jc w:val="center"/>
        <w:rPr>
          <w:rFonts w:ascii="Arial" w:hAnsi="Arial" w:cs="Arial"/>
          <w:sz w:val="22"/>
          <w:szCs w:val="22"/>
        </w:rPr>
      </w:pPr>
    </w:p>
    <w:p w14:paraId="175EEEBF" w14:textId="77777777" w:rsidR="009B1AE8" w:rsidRDefault="009B1AE8" w:rsidP="002B0208">
      <w:pPr>
        <w:tabs>
          <w:tab w:val="left" w:pos="-1440"/>
          <w:tab w:val="left" w:pos="-720"/>
          <w:tab w:val="left" w:pos="0"/>
          <w:tab w:val="left" w:pos="4320"/>
        </w:tabs>
        <w:suppressAutoHyphens/>
        <w:jc w:val="center"/>
        <w:rPr>
          <w:rFonts w:ascii="Arial" w:hAnsi="Arial" w:cs="Arial"/>
          <w:sz w:val="22"/>
          <w:szCs w:val="22"/>
        </w:rPr>
      </w:pPr>
    </w:p>
    <w:p w14:paraId="1665D778" w14:textId="77777777" w:rsidR="00C43AFF" w:rsidRDefault="00C43AFF" w:rsidP="002B0208">
      <w:pPr>
        <w:tabs>
          <w:tab w:val="left" w:pos="-1440"/>
          <w:tab w:val="left" w:pos="-720"/>
          <w:tab w:val="left" w:pos="0"/>
          <w:tab w:val="left" w:pos="4320"/>
        </w:tabs>
        <w:suppressAutoHyphens/>
        <w:jc w:val="center"/>
        <w:rPr>
          <w:rFonts w:ascii="Arial" w:hAnsi="Arial" w:cs="Arial"/>
          <w:sz w:val="22"/>
          <w:szCs w:val="22"/>
        </w:rPr>
      </w:pPr>
    </w:p>
    <w:p w14:paraId="678E232F" w14:textId="77777777" w:rsidR="00A92030" w:rsidRPr="003C4B1C" w:rsidRDefault="00A92030" w:rsidP="002B0208">
      <w:pPr>
        <w:tabs>
          <w:tab w:val="left" w:pos="-1440"/>
          <w:tab w:val="left" w:pos="-720"/>
          <w:tab w:val="left" w:pos="0"/>
          <w:tab w:val="left" w:pos="4320"/>
        </w:tabs>
        <w:suppressAutoHyphens/>
        <w:jc w:val="center"/>
        <w:rPr>
          <w:rFonts w:ascii="Arial" w:hAnsi="Arial" w:cs="Arial"/>
          <w:sz w:val="22"/>
          <w:szCs w:val="22"/>
        </w:rPr>
      </w:pPr>
    </w:p>
    <w:p w14:paraId="2FF9DF7E" w14:textId="77777777" w:rsidR="009B1AE8" w:rsidRPr="003C4B1C" w:rsidRDefault="009B1AE8" w:rsidP="002B0208">
      <w:pPr>
        <w:tabs>
          <w:tab w:val="left" w:pos="-1440"/>
          <w:tab w:val="left" w:pos="-720"/>
          <w:tab w:val="left" w:pos="0"/>
          <w:tab w:val="left" w:pos="4320"/>
        </w:tabs>
        <w:suppressAutoHyphens/>
        <w:jc w:val="center"/>
        <w:rPr>
          <w:rFonts w:ascii="Arial" w:hAnsi="Arial" w:cs="Arial"/>
          <w:sz w:val="22"/>
          <w:szCs w:val="22"/>
        </w:rPr>
      </w:pPr>
    </w:p>
    <w:p w14:paraId="1FFFB0E7" w14:textId="77777777" w:rsidR="009B1AE8" w:rsidRPr="003C4B1C" w:rsidRDefault="009B1AE8" w:rsidP="002B0208">
      <w:pPr>
        <w:tabs>
          <w:tab w:val="left" w:pos="-1440"/>
          <w:tab w:val="left" w:pos="-720"/>
          <w:tab w:val="left" w:pos="0"/>
          <w:tab w:val="left" w:pos="4320"/>
        </w:tabs>
        <w:suppressAutoHyphens/>
        <w:jc w:val="center"/>
        <w:rPr>
          <w:rFonts w:ascii="Arial" w:hAnsi="Arial" w:cs="Arial"/>
          <w:sz w:val="22"/>
          <w:szCs w:val="22"/>
        </w:rPr>
      </w:pPr>
    </w:p>
    <w:p w14:paraId="62DEE8FA" w14:textId="7B928CEE" w:rsidR="002B0208" w:rsidRPr="003C4B1C" w:rsidRDefault="00CA37BD" w:rsidP="002B0208">
      <w:pPr>
        <w:tabs>
          <w:tab w:val="left" w:pos="-1440"/>
          <w:tab w:val="left" w:pos="-720"/>
          <w:tab w:val="left" w:pos="0"/>
          <w:tab w:val="left" w:pos="4320"/>
        </w:tabs>
        <w:suppressAutoHyphens/>
        <w:jc w:val="center"/>
        <w:rPr>
          <w:rFonts w:ascii="Arial" w:hAnsi="Arial" w:cs="Arial"/>
          <w:b/>
          <w:sz w:val="22"/>
          <w:szCs w:val="22"/>
        </w:rPr>
      </w:pPr>
      <w:r>
        <w:rPr>
          <w:rFonts w:ascii="Arial" w:hAnsi="Arial" w:cs="Arial"/>
          <w:b/>
          <w:sz w:val="22"/>
          <w:szCs w:val="22"/>
        </w:rPr>
        <w:t>CARLOS DAVID BELTRÀN QUINTERO</w:t>
      </w:r>
    </w:p>
    <w:p w14:paraId="70B617FA" w14:textId="612591F3" w:rsidR="003C7917" w:rsidRPr="003C4B1C" w:rsidRDefault="00CA37BD" w:rsidP="003C7917">
      <w:pPr>
        <w:tabs>
          <w:tab w:val="left" w:pos="-1440"/>
          <w:tab w:val="left" w:pos="-720"/>
          <w:tab w:val="left" w:pos="0"/>
          <w:tab w:val="left" w:pos="4320"/>
        </w:tabs>
        <w:suppressAutoHyphens/>
        <w:jc w:val="center"/>
        <w:rPr>
          <w:rFonts w:ascii="Arial" w:hAnsi="Arial" w:cs="Arial"/>
          <w:sz w:val="22"/>
          <w:szCs w:val="22"/>
        </w:rPr>
      </w:pPr>
      <w:r>
        <w:rPr>
          <w:rFonts w:ascii="Arial" w:hAnsi="Arial" w:cs="Arial"/>
          <w:sz w:val="22"/>
          <w:szCs w:val="22"/>
        </w:rPr>
        <w:t>Director de Hidrocarburos</w:t>
      </w:r>
    </w:p>
    <w:p w14:paraId="08D0ACAA" w14:textId="77777777" w:rsidR="009B1AE8" w:rsidRPr="003C4B1C" w:rsidRDefault="009B1AE8" w:rsidP="003C7917">
      <w:pPr>
        <w:tabs>
          <w:tab w:val="left" w:pos="-1440"/>
          <w:tab w:val="left" w:pos="-720"/>
          <w:tab w:val="left" w:pos="0"/>
          <w:tab w:val="left" w:pos="4320"/>
        </w:tabs>
        <w:suppressAutoHyphens/>
        <w:jc w:val="both"/>
        <w:rPr>
          <w:rFonts w:ascii="Arial" w:hAnsi="Arial" w:cs="Arial"/>
          <w:sz w:val="22"/>
          <w:szCs w:val="22"/>
        </w:rPr>
      </w:pPr>
    </w:p>
    <w:p w14:paraId="35E9CFAF" w14:textId="77777777" w:rsidR="00EC3137" w:rsidRDefault="00EC3137" w:rsidP="003C7917">
      <w:pPr>
        <w:tabs>
          <w:tab w:val="left" w:pos="-1440"/>
          <w:tab w:val="left" w:pos="-720"/>
          <w:tab w:val="left" w:pos="0"/>
          <w:tab w:val="left" w:pos="4320"/>
        </w:tabs>
        <w:suppressAutoHyphens/>
        <w:jc w:val="both"/>
        <w:rPr>
          <w:rFonts w:ascii="Arial" w:hAnsi="Arial" w:cs="Arial"/>
          <w:sz w:val="12"/>
          <w:szCs w:val="14"/>
        </w:rPr>
      </w:pPr>
    </w:p>
    <w:p w14:paraId="18E47200" w14:textId="77777777" w:rsidR="009B1AE8" w:rsidRDefault="009B1AE8" w:rsidP="003C7917">
      <w:pPr>
        <w:tabs>
          <w:tab w:val="left" w:pos="-1440"/>
          <w:tab w:val="left" w:pos="-720"/>
          <w:tab w:val="left" w:pos="0"/>
          <w:tab w:val="left" w:pos="4320"/>
        </w:tabs>
        <w:suppressAutoHyphens/>
        <w:jc w:val="both"/>
        <w:rPr>
          <w:rFonts w:ascii="Arial" w:hAnsi="Arial" w:cs="Arial"/>
          <w:sz w:val="12"/>
          <w:szCs w:val="14"/>
        </w:rPr>
      </w:pPr>
    </w:p>
    <w:p w14:paraId="6BD2A9D8" w14:textId="3ABEAC65" w:rsidR="00D73A47" w:rsidRPr="005869C3" w:rsidRDefault="00CA37BD" w:rsidP="00D73A47">
      <w:pPr>
        <w:ind w:right="165"/>
        <w:rPr>
          <w:rFonts w:ascii="Arial" w:hAnsi="Arial" w:cs="Arial"/>
          <w:sz w:val="12"/>
          <w:szCs w:val="14"/>
        </w:rPr>
      </w:pPr>
      <w:r w:rsidRPr="005869C3">
        <w:rPr>
          <w:rFonts w:ascii="Arial" w:hAnsi="Arial" w:cs="Arial"/>
          <w:sz w:val="12"/>
          <w:szCs w:val="14"/>
        </w:rPr>
        <w:t>Proyectó:</w:t>
      </w:r>
      <w:r>
        <w:rPr>
          <w:rFonts w:ascii="Arial" w:hAnsi="Arial" w:cs="Arial"/>
          <w:sz w:val="12"/>
          <w:szCs w:val="14"/>
        </w:rPr>
        <w:t xml:space="preserve"> Peter</w:t>
      </w:r>
      <w:r w:rsidR="00D73A47">
        <w:rPr>
          <w:rFonts w:ascii="Arial" w:hAnsi="Arial" w:cs="Arial"/>
          <w:sz w:val="12"/>
          <w:szCs w:val="14"/>
        </w:rPr>
        <w:t xml:space="preserve"> Rueda Benavides</w:t>
      </w:r>
    </w:p>
    <w:p w14:paraId="0BCABF54" w14:textId="1B6B8721" w:rsidR="00D73A47" w:rsidRPr="005869C3" w:rsidRDefault="001D1FCC" w:rsidP="00D73A47">
      <w:pPr>
        <w:ind w:right="165"/>
        <w:rPr>
          <w:rFonts w:ascii="Arial" w:hAnsi="Arial" w:cs="Arial"/>
          <w:sz w:val="12"/>
          <w:szCs w:val="14"/>
        </w:rPr>
      </w:pPr>
      <w:r>
        <w:rPr>
          <w:rFonts w:ascii="Arial" w:hAnsi="Arial" w:cs="Arial"/>
          <w:sz w:val="12"/>
          <w:szCs w:val="14"/>
        </w:rPr>
        <w:t xml:space="preserve">Revisó: </w:t>
      </w:r>
      <w:r w:rsidR="00CA37BD">
        <w:rPr>
          <w:rFonts w:ascii="Arial" w:hAnsi="Arial" w:cs="Arial"/>
          <w:sz w:val="12"/>
          <w:szCs w:val="14"/>
        </w:rPr>
        <w:t>Walter Ramírez Cerón</w:t>
      </w:r>
      <w:r w:rsidR="00D73A47" w:rsidRPr="005869C3">
        <w:rPr>
          <w:rFonts w:ascii="Arial" w:hAnsi="Arial" w:cs="Arial"/>
          <w:sz w:val="12"/>
          <w:szCs w:val="14"/>
        </w:rPr>
        <w:t>/</w:t>
      </w:r>
      <w:r w:rsidR="00D73A47">
        <w:rPr>
          <w:rFonts w:ascii="Arial" w:hAnsi="Arial" w:cs="Arial"/>
          <w:sz w:val="12"/>
          <w:szCs w:val="14"/>
        </w:rPr>
        <w:t>Yolanda Patiño</w:t>
      </w:r>
      <w:r w:rsidR="00B25331">
        <w:rPr>
          <w:rFonts w:ascii="Arial" w:hAnsi="Arial" w:cs="Arial"/>
          <w:sz w:val="12"/>
          <w:szCs w:val="14"/>
        </w:rPr>
        <w:t xml:space="preserve"> Chacón</w:t>
      </w:r>
      <w:r w:rsidR="00CA37BD">
        <w:rPr>
          <w:rFonts w:ascii="Arial" w:hAnsi="Arial" w:cs="Arial"/>
          <w:sz w:val="12"/>
          <w:szCs w:val="14"/>
        </w:rPr>
        <w:t>/</w:t>
      </w:r>
      <w:r w:rsidR="00CA37BD" w:rsidRPr="00CA37BD">
        <w:rPr>
          <w:rFonts w:ascii="Arial" w:hAnsi="Arial" w:cs="Arial"/>
          <w:sz w:val="12"/>
          <w:szCs w:val="14"/>
        </w:rPr>
        <w:t xml:space="preserve"> </w:t>
      </w:r>
      <w:r w:rsidR="00CA37BD">
        <w:rPr>
          <w:rFonts w:ascii="Arial" w:hAnsi="Arial" w:cs="Arial"/>
          <w:sz w:val="12"/>
          <w:szCs w:val="14"/>
        </w:rPr>
        <w:t>Claudia E. Garzón E</w:t>
      </w:r>
    </w:p>
    <w:p w14:paraId="4C3AF903" w14:textId="3D1FE8BD" w:rsidR="0032281F" w:rsidRPr="005665DD" w:rsidRDefault="00D73A47" w:rsidP="003C4B1C">
      <w:pPr>
        <w:ind w:right="165"/>
        <w:rPr>
          <w:rFonts w:ascii="Arial" w:hAnsi="Arial" w:cs="Arial"/>
          <w:sz w:val="22"/>
          <w:szCs w:val="22"/>
        </w:rPr>
      </w:pPr>
      <w:r w:rsidRPr="005869C3">
        <w:rPr>
          <w:rFonts w:ascii="Arial" w:hAnsi="Arial" w:cs="Arial"/>
          <w:sz w:val="12"/>
          <w:szCs w:val="14"/>
        </w:rPr>
        <w:t xml:space="preserve">Aprobó: </w:t>
      </w:r>
      <w:r w:rsidR="00CA37BD">
        <w:rPr>
          <w:rFonts w:ascii="Arial" w:hAnsi="Arial" w:cs="Arial"/>
          <w:sz w:val="12"/>
          <w:szCs w:val="14"/>
        </w:rPr>
        <w:t>Carlos David Beltrán Quintero</w:t>
      </w:r>
      <w:r w:rsidRPr="005869C3">
        <w:rPr>
          <w:rFonts w:ascii="Arial" w:hAnsi="Arial" w:cs="Arial"/>
          <w:sz w:val="12"/>
          <w:szCs w:val="14"/>
        </w:rPr>
        <w:t xml:space="preserve">   </w:t>
      </w:r>
    </w:p>
    <w:sectPr w:rsidR="0032281F" w:rsidRPr="005665DD" w:rsidSect="00A602FF">
      <w:headerReference w:type="default" r:id="rId8"/>
      <w:footerReference w:type="default" r:id="rId9"/>
      <w:headerReference w:type="first" r:id="rId10"/>
      <w:pgSz w:w="12240" w:h="20160" w:code="5"/>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E0354" w14:textId="77777777" w:rsidR="00FB4B4C" w:rsidRDefault="00FB4B4C">
      <w:r>
        <w:separator/>
      </w:r>
    </w:p>
  </w:endnote>
  <w:endnote w:type="continuationSeparator" w:id="0">
    <w:p w14:paraId="1000E011" w14:textId="77777777" w:rsidR="00FB4B4C" w:rsidRDefault="00FB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F243" w14:textId="77777777" w:rsidR="005B4B9A" w:rsidRDefault="005B4B9A">
    <w:pPr>
      <w:pStyle w:val="Piedepgina"/>
    </w:pPr>
  </w:p>
  <w:p w14:paraId="0EDDCD22" w14:textId="77777777" w:rsidR="005B4B9A" w:rsidRDefault="005B4B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49802" w14:textId="77777777" w:rsidR="00FB4B4C" w:rsidRDefault="00FB4B4C">
      <w:r>
        <w:separator/>
      </w:r>
    </w:p>
  </w:footnote>
  <w:footnote w:type="continuationSeparator" w:id="0">
    <w:p w14:paraId="0BD26DF4" w14:textId="77777777" w:rsidR="00FB4B4C" w:rsidRDefault="00FB4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A5C3F" w14:textId="62DA3E43" w:rsidR="005B4B9A" w:rsidRDefault="0072419A">
    <w:pPr>
      <w:pStyle w:val="Encabezado"/>
      <w:rPr>
        <w:rStyle w:val="Nmerodepgina"/>
        <w:b/>
        <w:sz w:val="20"/>
      </w:rPr>
    </w:pPr>
    <w:r>
      <w:rPr>
        <w:b/>
        <w:sz w:val="20"/>
        <w:lang w:val="es-ES_tradnl"/>
      </w:rPr>
      <w:t xml:space="preserve">RESOLUCIÓN </w:t>
    </w:r>
    <w:r w:rsidR="005B4B9A">
      <w:rPr>
        <w:b/>
        <w:sz w:val="20"/>
        <w:lang w:val="es-ES_tradnl"/>
      </w:rPr>
      <w:t xml:space="preserve">No.                                                        DE                                                                     Hoja No. </w:t>
    </w:r>
    <w:r w:rsidR="005B4B9A">
      <w:rPr>
        <w:rStyle w:val="Nmerodepgina"/>
        <w:b/>
        <w:sz w:val="20"/>
      </w:rPr>
      <w:fldChar w:fldCharType="begin"/>
    </w:r>
    <w:r w:rsidR="005B4B9A">
      <w:rPr>
        <w:rStyle w:val="Nmerodepgina"/>
        <w:b/>
        <w:sz w:val="20"/>
      </w:rPr>
      <w:instrText xml:space="preserve"> PAGE </w:instrText>
    </w:r>
    <w:r w:rsidR="005B4B9A">
      <w:rPr>
        <w:rStyle w:val="Nmerodepgina"/>
        <w:b/>
        <w:sz w:val="20"/>
      </w:rPr>
      <w:fldChar w:fldCharType="separate"/>
    </w:r>
    <w:r w:rsidR="00580F15">
      <w:rPr>
        <w:rStyle w:val="Nmerodepgina"/>
        <w:b/>
        <w:noProof/>
        <w:sz w:val="20"/>
      </w:rPr>
      <w:t>2</w:t>
    </w:r>
    <w:r w:rsidR="005B4B9A">
      <w:rPr>
        <w:rStyle w:val="Nmerodepgina"/>
        <w:b/>
        <w:sz w:val="20"/>
      </w:rPr>
      <w:fldChar w:fldCharType="end"/>
    </w:r>
    <w:r w:rsidR="005B4B9A">
      <w:rPr>
        <w:rStyle w:val="Nmerodepgina"/>
        <w:b/>
        <w:sz w:val="20"/>
      </w:rPr>
      <w:t xml:space="preserve"> de </w:t>
    </w:r>
    <w:r w:rsidR="00C43AFF">
      <w:rPr>
        <w:rStyle w:val="Nmerodepgina"/>
        <w:b/>
        <w:sz w:val="20"/>
      </w:rPr>
      <w:t>2</w:t>
    </w:r>
  </w:p>
  <w:p w14:paraId="42319DDA" w14:textId="77777777" w:rsidR="005B4B9A" w:rsidRDefault="005B4B9A">
    <w:pPr>
      <w:pStyle w:val="Encabezado"/>
      <w:jc w:val="center"/>
      <w:rPr>
        <w:rStyle w:val="Nmerodepgina"/>
        <w:sz w:val="20"/>
      </w:rPr>
    </w:pPr>
    <w:r>
      <w:rPr>
        <w:noProof/>
      </w:rPr>
      <mc:AlternateContent>
        <mc:Choice Requires="wpg">
          <w:drawing>
            <wp:anchor distT="0" distB="0" distL="114300" distR="114300" simplePos="0" relativeHeight="251660288" behindDoc="0" locked="0" layoutInCell="0" allowOverlap="1" wp14:anchorId="4E133EA9" wp14:editId="5357C2AB">
              <wp:simplePos x="0" y="0"/>
              <wp:positionH relativeFrom="column">
                <wp:posOffset>-298450</wp:posOffset>
              </wp:positionH>
              <wp:positionV relativeFrom="paragraph">
                <wp:posOffset>32385</wp:posOffset>
              </wp:positionV>
              <wp:extent cx="5943600" cy="10097135"/>
              <wp:effectExtent l="0" t="0" r="19050" b="18415"/>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43AAAB" id="Group 1" o:spid="_x0000_s1026" style="position:absolute;margin-left:-23.5pt;margin-top:2.55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27A049A7" w14:textId="77777777" w:rsidR="004D4BF4" w:rsidRDefault="004D4BF4" w:rsidP="00604FD1">
    <w:pPr>
      <w:widowControl w:val="0"/>
      <w:autoSpaceDE w:val="0"/>
      <w:autoSpaceDN w:val="0"/>
      <w:adjustRightInd w:val="0"/>
      <w:ind w:left="284" w:right="165"/>
      <w:jc w:val="center"/>
      <w:rPr>
        <w:rFonts w:ascii="Arial" w:hAnsi="Arial" w:cs="Arial"/>
        <w:i/>
        <w:sz w:val="16"/>
        <w:szCs w:val="20"/>
        <w:lang w:val="es-CO"/>
      </w:rPr>
    </w:pPr>
  </w:p>
  <w:p w14:paraId="04817A2F" w14:textId="498A9769" w:rsidR="00604FD1" w:rsidRPr="0028447B" w:rsidRDefault="005B4B9A" w:rsidP="00604FD1">
    <w:pPr>
      <w:widowControl w:val="0"/>
      <w:autoSpaceDE w:val="0"/>
      <w:autoSpaceDN w:val="0"/>
      <w:adjustRightInd w:val="0"/>
      <w:ind w:left="284" w:right="165"/>
      <w:jc w:val="center"/>
      <w:rPr>
        <w:rFonts w:ascii="Arial" w:hAnsi="Arial" w:cs="Arial"/>
        <w:b/>
        <w:i/>
        <w:sz w:val="16"/>
        <w:szCs w:val="20"/>
      </w:rPr>
    </w:pPr>
    <w:r w:rsidRPr="0028447B">
      <w:rPr>
        <w:rFonts w:ascii="Arial" w:hAnsi="Arial" w:cs="Arial"/>
        <w:i/>
        <w:sz w:val="16"/>
        <w:szCs w:val="20"/>
        <w:lang w:val="es-CO"/>
      </w:rPr>
      <w:t>Continuación de</w:t>
    </w:r>
    <w:r w:rsidR="0072419A" w:rsidRPr="0028447B">
      <w:rPr>
        <w:rFonts w:ascii="Arial" w:hAnsi="Arial" w:cs="Arial"/>
        <w:i/>
        <w:sz w:val="16"/>
        <w:szCs w:val="20"/>
        <w:lang w:val="es-CO"/>
      </w:rPr>
      <w:t xml:space="preserve"> la Resolución: </w:t>
    </w:r>
    <w:r w:rsidRPr="0028447B">
      <w:rPr>
        <w:rFonts w:ascii="Arial" w:hAnsi="Arial" w:cs="Arial"/>
        <w:b/>
        <w:i/>
        <w:sz w:val="16"/>
        <w:szCs w:val="20"/>
        <w:lang w:val="es-CO"/>
      </w:rPr>
      <w:t>“</w:t>
    </w:r>
    <w:r w:rsidRPr="0028447B">
      <w:rPr>
        <w:rFonts w:ascii="Arial" w:hAnsi="Arial" w:cs="Arial"/>
        <w:b/>
        <w:i/>
        <w:sz w:val="16"/>
        <w:szCs w:val="20"/>
      </w:rPr>
      <w:t xml:space="preserve">Por </w:t>
    </w:r>
    <w:r w:rsidR="00CB644D" w:rsidRPr="0028447B">
      <w:rPr>
        <w:rFonts w:ascii="Arial" w:hAnsi="Arial" w:cs="Arial"/>
        <w:b/>
        <w:i/>
        <w:sz w:val="16"/>
        <w:szCs w:val="20"/>
      </w:rPr>
      <w:t>la</w:t>
    </w:r>
    <w:r w:rsidRPr="0028447B">
      <w:rPr>
        <w:rFonts w:ascii="Arial" w:hAnsi="Arial" w:cs="Arial"/>
        <w:b/>
        <w:i/>
        <w:sz w:val="16"/>
        <w:szCs w:val="20"/>
      </w:rPr>
      <w:t xml:space="preserve"> cual se reglamenta el Artículo 209 de la Ley 1753 de 2015 </w:t>
    </w:r>
    <w:r w:rsidR="00604FD1" w:rsidRPr="0028447B">
      <w:rPr>
        <w:rFonts w:ascii="Arial" w:hAnsi="Arial" w:cs="Arial"/>
        <w:b/>
        <w:i/>
        <w:sz w:val="16"/>
        <w:szCs w:val="20"/>
      </w:rPr>
      <w:t>en relación con el uso de la guía única de transporte para el gas licuado de petróleo, GLP”</w:t>
    </w:r>
  </w:p>
  <w:p w14:paraId="1ACD10A4" w14:textId="46D71BE6" w:rsidR="004D4BF4" w:rsidRPr="006E1E20" w:rsidRDefault="004D4BF4" w:rsidP="004D4BF4">
    <w:pPr>
      <w:ind w:left="142" w:right="165"/>
      <w:jc w:val="center"/>
      <w:rPr>
        <w:rFonts w:ascii="Arial" w:hAnsi="Arial" w:cs="Arial"/>
        <w:i/>
        <w:sz w:val="16"/>
        <w:szCs w:val="20"/>
      </w:rPr>
    </w:pPr>
    <w:r w:rsidRPr="0028447B">
      <w:rPr>
        <w:rFonts w:ascii="Arial" w:hAnsi="Arial" w:cs="Arial"/>
        <w:i/>
        <w:sz w:val="12"/>
        <w:szCs w:val="20"/>
      </w:rPr>
      <w:t xml:space="preserve"> </w:t>
    </w:r>
    <w:r>
      <w:rPr>
        <w:rFonts w:ascii="Arial" w:hAnsi="Arial" w:cs="Arial"/>
        <w:i/>
        <w:sz w:val="16"/>
        <w:szCs w:val="20"/>
      </w:rPr>
      <w:t>_____________________________________________________________________________________________</w:t>
    </w:r>
  </w:p>
  <w:p w14:paraId="043D19EB" w14:textId="77777777" w:rsidR="005B4B9A" w:rsidRPr="0028447B" w:rsidRDefault="005B4B9A" w:rsidP="0028447B">
    <w:pPr>
      <w:widowControl w:val="0"/>
      <w:autoSpaceDE w:val="0"/>
      <w:autoSpaceDN w:val="0"/>
      <w:adjustRightInd w:val="0"/>
      <w:ind w:left="284" w:right="165"/>
      <w:jc w:val="center"/>
      <w:rPr>
        <w:rFonts w:ascii="Arial" w:hAnsi="Arial" w:cs="Arial"/>
        <w:i/>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9A85" w14:textId="77777777" w:rsidR="005B4B9A" w:rsidRDefault="005B4B9A">
    <w:pPr>
      <w:pStyle w:val="Encabezado"/>
    </w:pPr>
    <w:r>
      <w:rPr>
        <w:noProof/>
      </w:rPr>
      <mc:AlternateContent>
        <mc:Choice Requires="wpg">
          <w:drawing>
            <wp:anchor distT="0" distB="0" distL="114300" distR="114300" simplePos="0" relativeHeight="251659264" behindDoc="1" locked="0" layoutInCell="0" allowOverlap="1" wp14:anchorId="68D3FBD3" wp14:editId="2770C876">
              <wp:simplePos x="0" y="0"/>
              <wp:positionH relativeFrom="column">
                <wp:posOffset>-303530</wp:posOffset>
              </wp:positionH>
              <wp:positionV relativeFrom="paragraph">
                <wp:posOffset>187960</wp:posOffset>
              </wp:positionV>
              <wp:extent cx="5943600" cy="10048240"/>
              <wp:effectExtent l="0" t="0" r="19050" b="2921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2E8ED" w14:textId="77777777" w:rsidR="005B4B9A" w:rsidRDefault="005B4B9A" w:rsidP="007521EF">
                              <w:pPr>
                                <w:jc w:val="center"/>
                                <w:rPr>
                                  <w:b/>
                                </w:rPr>
                              </w:pPr>
                              <w:r>
                                <w:rPr>
                                  <w:b/>
                                </w:rPr>
                                <w:t>MINISTERIO DE MINAS Y ENERGIA</w:t>
                              </w:r>
                            </w:p>
                            <w:p w14:paraId="610E8B7C" w14:textId="77777777" w:rsidR="005B4B9A" w:rsidRDefault="005B4B9A">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F02E8" w14:textId="77777777" w:rsidR="005B4B9A" w:rsidRDefault="005B4B9A">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D3FBD3" id="Group 16"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09E2E8ED" w14:textId="77777777" w:rsidR="005B4B9A" w:rsidRDefault="005B4B9A" w:rsidP="007521EF">
                        <w:pPr>
                          <w:jc w:val="center"/>
                          <w:rPr>
                            <w:b/>
                          </w:rPr>
                        </w:pPr>
                        <w:r>
                          <w:rPr>
                            <w:b/>
                          </w:rPr>
                          <w:t>MINISTERIO DE MINAS Y ENERGIA</w:t>
                        </w:r>
                      </w:p>
                      <w:p w14:paraId="610E8B7C" w14:textId="77777777" w:rsidR="005B4B9A" w:rsidRDefault="005B4B9A">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49CF02E8" w14:textId="77777777" w:rsidR="005B4B9A" w:rsidRDefault="005B4B9A">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D5131F"/>
    <w:multiLevelType w:val="hybridMultilevel"/>
    <w:tmpl w:val="28826D3C"/>
    <w:lvl w:ilvl="0" w:tplc="32DEEC2C">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AE56FE"/>
    <w:multiLevelType w:val="hybridMultilevel"/>
    <w:tmpl w:val="F8E644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CC21CE"/>
    <w:multiLevelType w:val="hybridMultilevel"/>
    <w:tmpl w:val="ED069888"/>
    <w:lvl w:ilvl="0" w:tplc="C0B2F104">
      <w:start w:val="1"/>
      <w:numFmt w:val="lowerLetter"/>
      <w:lvlText w:val="%1)"/>
      <w:lvlJc w:val="left"/>
      <w:pPr>
        <w:ind w:left="522" w:hanging="360"/>
      </w:pPr>
      <w:rPr>
        <w:rFonts w:hint="default"/>
      </w:rPr>
    </w:lvl>
    <w:lvl w:ilvl="1" w:tplc="240A0019" w:tentative="1">
      <w:start w:val="1"/>
      <w:numFmt w:val="lowerLetter"/>
      <w:lvlText w:val="%2."/>
      <w:lvlJc w:val="left"/>
      <w:pPr>
        <w:ind w:left="1242" w:hanging="360"/>
      </w:pPr>
    </w:lvl>
    <w:lvl w:ilvl="2" w:tplc="240A001B" w:tentative="1">
      <w:start w:val="1"/>
      <w:numFmt w:val="lowerRoman"/>
      <w:lvlText w:val="%3."/>
      <w:lvlJc w:val="right"/>
      <w:pPr>
        <w:ind w:left="1962" w:hanging="180"/>
      </w:pPr>
    </w:lvl>
    <w:lvl w:ilvl="3" w:tplc="240A000F" w:tentative="1">
      <w:start w:val="1"/>
      <w:numFmt w:val="decimal"/>
      <w:lvlText w:val="%4."/>
      <w:lvlJc w:val="left"/>
      <w:pPr>
        <w:ind w:left="2682" w:hanging="360"/>
      </w:pPr>
    </w:lvl>
    <w:lvl w:ilvl="4" w:tplc="240A0019" w:tentative="1">
      <w:start w:val="1"/>
      <w:numFmt w:val="lowerLetter"/>
      <w:lvlText w:val="%5."/>
      <w:lvlJc w:val="left"/>
      <w:pPr>
        <w:ind w:left="3402" w:hanging="360"/>
      </w:pPr>
    </w:lvl>
    <w:lvl w:ilvl="5" w:tplc="240A001B" w:tentative="1">
      <w:start w:val="1"/>
      <w:numFmt w:val="lowerRoman"/>
      <w:lvlText w:val="%6."/>
      <w:lvlJc w:val="right"/>
      <w:pPr>
        <w:ind w:left="4122" w:hanging="180"/>
      </w:pPr>
    </w:lvl>
    <w:lvl w:ilvl="6" w:tplc="240A000F" w:tentative="1">
      <w:start w:val="1"/>
      <w:numFmt w:val="decimal"/>
      <w:lvlText w:val="%7."/>
      <w:lvlJc w:val="left"/>
      <w:pPr>
        <w:ind w:left="4842" w:hanging="360"/>
      </w:pPr>
    </w:lvl>
    <w:lvl w:ilvl="7" w:tplc="240A0019" w:tentative="1">
      <w:start w:val="1"/>
      <w:numFmt w:val="lowerLetter"/>
      <w:lvlText w:val="%8."/>
      <w:lvlJc w:val="left"/>
      <w:pPr>
        <w:ind w:left="5562" w:hanging="360"/>
      </w:pPr>
    </w:lvl>
    <w:lvl w:ilvl="8" w:tplc="240A001B" w:tentative="1">
      <w:start w:val="1"/>
      <w:numFmt w:val="lowerRoman"/>
      <w:lvlText w:val="%9."/>
      <w:lvlJc w:val="right"/>
      <w:pPr>
        <w:ind w:left="6282" w:hanging="180"/>
      </w:pPr>
    </w:lvl>
  </w:abstractNum>
  <w:abstractNum w:abstractNumId="3" w15:restartNumberingAfterBreak="0">
    <w:nsid w:val="40373A66"/>
    <w:multiLevelType w:val="hybridMultilevel"/>
    <w:tmpl w:val="50761064"/>
    <w:lvl w:ilvl="0" w:tplc="7D4C397A">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7A37AF9"/>
    <w:multiLevelType w:val="hybridMultilevel"/>
    <w:tmpl w:val="7452E520"/>
    <w:lvl w:ilvl="0" w:tplc="B88EAC4C">
      <w:start w:val="1"/>
      <w:numFmt w:val="lowerRoman"/>
      <w:lvlText w:val="%1)"/>
      <w:lvlJc w:val="left"/>
      <w:pPr>
        <w:ind w:left="1080" w:hanging="72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7D57B0D"/>
    <w:multiLevelType w:val="hybridMultilevel"/>
    <w:tmpl w:val="50761064"/>
    <w:lvl w:ilvl="0" w:tplc="7D4C397A">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CF21F61"/>
    <w:multiLevelType w:val="hybridMultilevel"/>
    <w:tmpl w:val="E3B8A130"/>
    <w:lvl w:ilvl="0" w:tplc="25FA5B3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2E61F4B"/>
    <w:multiLevelType w:val="hybridMultilevel"/>
    <w:tmpl w:val="A98CF906"/>
    <w:lvl w:ilvl="0" w:tplc="8C087E7A">
      <w:start w:val="1"/>
      <w:numFmt w:val="decimal"/>
      <w:lvlText w:val="%1."/>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08"/>
    <w:rsid w:val="00002572"/>
    <w:rsid w:val="000034B2"/>
    <w:rsid w:val="0000351F"/>
    <w:rsid w:val="00005F3F"/>
    <w:rsid w:val="00007528"/>
    <w:rsid w:val="00010D41"/>
    <w:rsid w:val="00011858"/>
    <w:rsid w:val="000118DD"/>
    <w:rsid w:val="00011B10"/>
    <w:rsid w:val="00015156"/>
    <w:rsid w:val="00015979"/>
    <w:rsid w:val="00015EC7"/>
    <w:rsid w:val="0001706F"/>
    <w:rsid w:val="00020166"/>
    <w:rsid w:val="000224F4"/>
    <w:rsid w:val="00025D29"/>
    <w:rsid w:val="00027623"/>
    <w:rsid w:val="00030011"/>
    <w:rsid w:val="00030E34"/>
    <w:rsid w:val="00031823"/>
    <w:rsid w:val="00044684"/>
    <w:rsid w:val="000503AD"/>
    <w:rsid w:val="00055998"/>
    <w:rsid w:val="00055A74"/>
    <w:rsid w:val="00055C89"/>
    <w:rsid w:val="00055CE9"/>
    <w:rsid w:val="000562F9"/>
    <w:rsid w:val="000568E4"/>
    <w:rsid w:val="000726C8"/>
    <w:rsid w:val="000764EF"/>
    <w:rsid w:val="00080B04"/>
    <w:rsid w:val="00086287"/>
    <w:rsid w:val="0009036F"/>
    <w:rsid w:val="00094C46"/>
    <w:rsid w:val="000A380C"/>
    <w:rsid w:val="000A3962"/>
    <w:rsid w:val="000B3BB0"/>
    <w:rsid w:val="000B798E"/>
    <w:rsid w:val="000C1052"/>
    <w:rsid w:val="000C18D2"/>
    <w:rsid w:val="000C3F30"/>
    <w:rsid w:val="000C67DD"/>
    <w:rsid w:val="000C717B"/>
    <w:rsid w:val="000D1A5A"/>
    <w:rsid w:val="000D287C"/>
    <w:rsid w:val="000D41C4"/>
    <w:rsid w:val="000D46D9"/>
    <w:rsid w:val="000D4A7F"/>
    <w:rsid w:val="000D627B"/>
    <w:rsid w:val="000D6F2A"/>
    <w:rsid w:val="000E2251"/>
    <w:rsid w:val="000E36A9"/>
    <w:rsid w:val="000E5DA0"/>
    <w:rsid w:val="000F3808"/>
    <w:rsid w:val="000F3C4B"/>
    <w:rsid w:val="000F486A"/>
    <w:rsid w:val="00102139"/>
    <w:rsid w:val="00103F25"/>
    <w:rsid w:val="00110323"/>
    <w:rsid w:val="001155AA"/>
    <w:rsid w:val="00117E00"/>
    <w:rsid w:val="001210BF"/>
    <w:rsid w:val="00127018"/>
    <w:rsid w:val="001278B5"/>
    <w:rsid w:val="00133FAD"/>
    <w:rsid w:val="00134DEB"/>
    <w:rsid w:val="00136E40"/>
    <w:rsid w:val="00140BD1"/>
    <w:rsid w:val="00140FDC"/>
    <w:rsid w:val="001411F8"/>
    <w:rsid w:val="001416A7"/>
    <w:rsid w:val="0014178C"/>
    <w:rsid w:val="00142CAC"/>
    <w:rsid w:val="00145385"/>
    <w:rsid w:val="00147614"/>
    <w:rsid w:val="00153FD3"/>
    <w:rsid w:val="00157830"/>
    <w:rsid w:val="00160BAC"/>
    <w:rsid w:val="00163C40"/>
    <w:rsid w:val="00167BD2"/>
    <w:rsid w:val="0017055D"/>
    <w:rsid w:val="00170BAC"/>
    <w:rsid w:val="00174011"/>
    <w:rsid w:val="001752C2"/>
    <w:rsid w:val="00182DA1"/>
    <w:rsid w:val="0018405F"/>
    <w:rsid w:val="0018703E"/>
    <w:rsid w:val="001902E4"/>
    <w:rsid w:val="00191643"/>
    <w:rsid w:val="001920BC"/>
    <w:rsid w:val="0019259D"/>
    <w:rsid w:val="00192B77"/>
    <w:rsid w:val="001955D1"/>
    <w:rsid w:val="001A1912"/>
    <w:rsid w:val="001A1E81"/>
    <w:rsid w:val="001A2E29"/>
    <w:rsid w:val="001B08D6"/>
    <w:rsid w:val="001B7DB1"/>
    <w:rsid w:val="001C0690"/>
    <w:rsid w:val="001C2167"/>
    <w:rsid w:val="001C3005"/>
    <w:rsid w:val="001C3408"/>
    <w:rsid w:val="001C3419"/>
    <w:rsid w:val="001C35F2"/>
    <w:rsid w:val="001C6649"/>
    <w:rsid w:val="001D0858"/>
    <w:rsid w:val="001D1304"/>
    <w:rsid w:val="001D1BD3"/>
    <w:rsid w:val="001D1FCC"/>
    <w:rsid w:val="001D238F"/>
    <w:rsid w:val="001D2674"/>
    <w:rsid w:val="001D27DC"/>
    <w:rsid w:val="001D469B"/>
    <w:rsid w:val="001D495C"/>
    <w:rsid w:val="001E27BA"/>
    <w:rsid w:val="001F1123"/>
    <w:rsid w:val="001F4447"/>
    <w:rsid w:val="00210B53"/>
    <w:rsid w:val="00213902"/>
    <w:rsid w:val="0021512A"/>
    <w:rsid w:val="00217925"/>
    <w:rsid w:val="0022022F"/>
    <w:rsid w:val="002217E9"/>
    <w:rsid w:val="00223345"/>
    <w:rsid w:val="002255B5"/>
    <w:rsid w:val="0022766E"/>
    <w:rsid w:val="00231A71"/>
    <w:rsid w:val="00235CEE"/>
    <w:rsid w:val="0024068E"/>
    <w:rsid w:val="00241DC8"/>
    <w:rsid w:val="00243224"/>
    <w:rsid w:val="00243CC1"/>
    <w:rsid w:val="00252D82"/>
    <w:rsid w:val="002532C1"/>
    <w:rsid w:val="0025607F"/>
    <w:rsid w:val="00257BF0"/>
    <w:rsid w:val="00257D19"/>
    <w:rsid w:val="00260331"/>
    <w:rsid w:val="00262FFF"/>
    <w:rsid w:val="002633B1"/>
    <w:rsid w:val="0026692E"/>
    <w:rsid w:val="0026719B"/>
    <w:rsid w:val="00267509"/>
    <w:rsid w:val="0027440A"/>
    <w:rsid w:val="002767FC"/>
    <w:rsid w:val="00284392"/>
    <w:rsid w:val="0028447B"/>
    <w:rsid w:val="0028541E"/>
    <w:rsid w:val="002867AE"/>
    <w:rsid w:val="00293D71"/>
    <w:rsid w:val="002A0289"/>
    <w:rsid w:val="002A4F52"/>
    <w:rsid w:val="002A6DBD"/>
    <w:rsid w:val="002B0208"/>
    <w:rsid w:val="002B10D3"/>
    <w:rsid w:val="002C0117"/>
    <w:rsid w:val="002C17F9"/>
    <w:rsid w:val="002C1B22"/>
    <w:rsid w:val="002C431C"/>
    <w:rsid w:val="002C4468"/>
    <w:rsid w:val="002C5477"/>
    <w:rsid w:val="002D2A51"/>
    <w:rsid w:val="002D4D41"/>
    <w:rsid w:val="002D64B1"/>
    <w:rsid w:val="002D7765"/>
    <w:rsid w:val="002E16F8"/>
    <w:rsid w:val="002E1BA3"/>
    <w:rsid w:val="002E1CBB"/>
    <w:rsid w:val="002E6439"/>
    <w:rsid w:val="002E6FA8"/>
    <w:rsid w:val="002E7A93"/>
    <w:rsid w:val="002F24F7"/>
    <w:rsid w:val="002F269A"/>
    <w:rsid w:val="003042C8"/>
    <w:rsid w:val="00314258"/>
    <w:rsid w:val="003179B8"/>
    <w:rsid w:val="00320E76"/>
    <w:rsid w:val="003224DB"/>
    <w:rsid w:val="0032281F"/>
    <w:rsid w:val="00322A93"/>
    <w:rsid w:val="00324F45"/>
    <w:rsid w:val="00326BD1"/>
    <w:rsid w:val="003301C5"/>
    <w:rsid w:val="003432A8"/>
    <w:rsid w:val="003434AD"/>
    <w:rsid w:val="00343D29"/>
    <w:rsid w:val="003504AF"/>
    <w:rsid w:val="003511C2"/>
    <w:rsid w:val="00351F01"/>
    <w:rsid w:val="003526AB"/>
    <w:rsid w:val="00352BAA"/>
    <w:rsid w:val="00360B46"/>
    <w:rsid w:val="00361335"/>
    <w:rsid w:val="003614F9"/>
    <w:rsid w:val="0036401D"/>
    <w:rsid w:val="00364A50"/>
    <w:rsid w:val="003662F2"/>
    <w:rsid w:val="00371259"/>
    <w:rsid w:val="00372BAB"/>
    <w:rsid w:val="00377257"/>
    <w:rsid w:val="00380030"/>
    <w:rsid w:val="003823C5"/>
    <w:rsid w:val="003864E5"/>
    <w:rsid w:val="00390441"/>
    <w:rsid w:val="003904B0"/>
    <w:rsid w:val="00390942"/>
    <w:rsid w:val="00392A4F"/>
    <w:rsid w:val="00393AA6"/>
    <w:rsid w:val="00396AE1"/>
    <w:rsid w:val="003A68C6"/>
    <w:rsid w:val="003A7686"/>
    <w:rsid w:val="003B064E"/>
    <w:rsid w:val="003B086B"/>
    <w:rsid w:val="003B1B17"/>
    <w:rsid w:val="003B45AB"/>
    <w:rsid w:val="003C2298"/>
    <w:rsid w:val="003C4B1C"/>
    <w:rsid w:val="003C7917"/>
    <w:rsid w:val="003C7975"/>
    <w:rsid w:val="003C7DC1"/>
    <w:rsid w:val="003D3394"/>
    <w:rsid w:val="003D3842"/>
    <w:rsid w:val="003D401D"/>
    <w:rsid w:val="003D4050"/>
    <w:rsid w:val="003D4DE5"/>
    <w:rsid w:val="003E21BB"/>
    <w:rsid w:val="003E4974"/>
    <w:rsid w:val="003E5B1B"/>
    <w:rsid w:val="003E7164"/>
    <w:rsid w:val="003F1D36"/>
    <w:rsid w:val="003F5913"/>
    <w:rsid w:val="003F7315"/>
    <w:rsid w:val="00401DE8"/>
    <w:rsid w:val="00406595"/>
    <w:rsid w:val="0040665C"/>
    <w:rsid w:val="00407FDC"/>
    <w:rsid w:val="00410A7F"/>
    <w:rsid w:val="00412747"/>
    <w:rsid w:val="004132AA"/>
    <w:rsid w:val="00415742"/>
    <w:rsid w:val="0042496B"/>
    <w:rsid w:val="00424D2E"/>
    <w:rsid w:val="00433F47"/>
    <w:rsid w:val="0043418A"/>
    <w:rsid w:val="00440A16"/>
    <w:rsid w:val="004430FA"/>
    <w:rsid w:val="00443595"/>
    <w:rsid w:val="0044563B"/>
    <w:rsid w:val="00446472"/>
    <w:rsid w:val="004464EC"/>
    <w:rsid w:val="00452729"/>
    <w:rsid w:val="004645A8"/>
    <w:rsid w:val="004649DC"/>
    <w:rsid w:val="00466DC1"/>
    <w:rsid w:val="00467B68"/>
    <w:rsid w:val="004745EC"/>
    <w:rsid w:val="004756BA"/>
    <w:rsid w:val="004808DC"/>
    <w:rsid w:val="00481D58"/>
    <w:rsid w:val="00481DC0"/>
    <w:rsid w:val="0048278F"/>
    <w:rsid w:val="00483284"/>
    <w:rsid w:val="00483C9C"/>
    <w:rsid w:val="004909F2"/>
    <w:rsid w:val="00496DF2"/>
    <w:rsid w:val="004A399B"/>
    <w:rsid w:val="004A6229"/>
    <w:rsid w:val="004B0341"/>
    <w:rsid w:val="004B1711"/>
    <w:rsid w:val="004B1DCA"/>
    <w:rsid w:val="004B25D6"/>
    <w:rsid w:val="004B6477"/>
    <w:rsid w:val="004B7655"/>
    <w:rsid w:val="004C0E2A"/>
    <w:rsid w:val="004C3E40"/>
    <w:rsid w:val="004C5AB2"/>
    <w:rsid w:val="004D1014"/>
    <w:rsid w:val="004D1667"/>
    <w:rsid w:val="004D28FB"/>
    <w:rsid w:val="004D44AF"/>
    <w:rsid w:val="004D4BF4"/>
    <w:rsid w:val="004D4D1B"/>
    <w:rsid w:val="004D4F26"/>
    <w:rsid w:val="004E0E53"/>
    <w:rsid w:val="004E2A41"/>
    <w:rsid w:val="004E6F9D"/>
    <w:rsid w:val="004E7319"/>
    <w:rsid w:val="004E7D18"/>
    <w:rsid w:val="004F501A"/>
    <w:rsid w:val="00501E57"/>
    <w:rsid w:val="00501E67"/>
    <w:rsid w:val="005060BA"/>
    <w:rsid w:val="005062CA"/>
    <w:rsid w:val="00507580"/>
    <w:rsid w:val="005076B1"/>
    <w:rsid w:val="00513D4B"/>
    <w:rsid w:val="00514CE2"/>
    <w:rsid w:val="0052027E"/>
    <w:rsid w:val="00520C25"/>
    <w:rsid w:val="00526945"/>
    <w:rsid w:val="00533979"/>
    <w:rsid w:val="005348BB"/>
    <w:rsid w:val="005360F0"/>
    <w:rsid w:val="00540B2C"/>
    <w:rsid w:val="00540F29"/>
    <w:rsid w:val="005428F1"/>
    <w:rsid w:val="005431AF"/>
    <w:rsid w:val="0055148A"/>
    <w:rsid w:val="0055271D"/>
    <w:rsid w:val="00555D72"/>
    <w:rsid w:val="005603B0"/>
    <w:rsid w:val="00560C46"/>
    <w:rsid w:val="00562C62"/>
    <w:rsid w:val="00562DC8"/>
    <w:rsid w:val="005667BC"/>
    <w:rsid w:val="00567D15"/>
    <w:rsid w:val="005713A4"/>
    <w:rsid w:val="00574FFF"/>
    <w:rsid w:val="00580F15"/>
    <w:rsid w:val="00581BD0"/>
    <w:rsid w:val="00581C3E"/>
    <w:rsid w:val="00587ED6"/>
    <w:rsid w:val="00590BE0"/>
    <w:rsid w:val="00591A5A"/>
    <w:rsid w:val="00593ADF"/>
    <w:rsid w:val="005952BA"/>
    <w:rsid w:val="005A210D"/>
    <w:rsid w:val="005A581E"/>
    <w:rsid w:val="005A5924"/>
    <w:rsid w:val="005B1369"/>
    <w:rsid w:val="005B25C4"/>
    <w:rsid w:val="005B491D"/>
    <w:rsid w:val="005B4B9A"/>
    <w:rsid w:val="005B5977"/>
    <w:rsid w:val="005B6D6A"/>
    <w:rsid w:val="005C1AB1"/>
    <w:rsid w:val="005C3A59"/>
    <w:rsid w:val="005C5796"/>
    <w:rsid w:val="005C5AED"/>
    <w:rsid w:val="005D7485"/>
    <w:rsid w:val="005E6388"/>
    <w:rsid w:val="005E6B50"/>
    <w:rsid w:val="005E7DE4"/>
    <w:rsid w:val="005F207F"/>
    <w:rsid w:val="005F46BE"/>
    <w:rsid w:val="005F66B1"/>
    <w:rsid w:val="005F67F2"/>
    <w:rsid w:val="00601A39"/>
    <w:rsid w:val="00604FD1"/>
    <w:rsid w:val="006064C8"/>
    <w:rsid w:val="00612E43"/>
    <w:rsid w:val="006148B1"/>
    <w:rsid w:val="00616DE3"/>
    <w:rsid w:val="00616EE5"/>
    <w:rsid w:val="00616FD0"/>
    <w:rsid w:val="006201C1"/>
    <w:rsid w:val="0062073F"/>
    <w:rsid w:val="0062122C"/>
    <w:rsid w:val="00624CB9"/>
    <w:rsid w:val="00630142"/>
    <w:rsid w:val="0063242C"/>
    <w:rsid w:val="006367F8"/>
    <w:rsid w:val="00637076"/>
    <w:rsid w:val="006405F2"/>
    <w:rsid w:val="00640AE1"/>
    <w:rsid w:val="00646FE4"/>
    <w:rsid w:val="0064711A"/>
    <w:rsid w:val="006528E2"/>
    <w:rsid w:val="00664B84"/>
    <w:rsid w:val="00670639"/>
    <w:rsid w:val="00670BD6"/>
    <w:rsid w:val="00673539"/>
    <w:rsid w:val="00673A15"/>
    <w:rsid w:val="00674127"/>
    <w:rsid w:val="00676CE6"/>
    <w:rsid w:val="00677D9F"/>
    <w:rsid w:val="00680141"/>
    <w:rsid w:val="0068421F"/>
    <w:rsid w:val="00685BA9"/>
    <w:rsid w:val="006862B7"/>
    <w:rsid w:val="00687F82"/>
    <w:rsid w:val="0069153F"/>
    <w:rsid w:val="00691F5A"/>
    <w:rsid w:val="006945E3"/>
    <w:rsid w:val="006A0CE9"/>
    <w:rsid w:val="006A20FD"/>
    <w:rsid w:val="006A5853"/>
    <w:rsid w:val="006B0345"/>
    <w:rsid w:val="006B087B"/>
    <w:rsid w:val="006B15C7"/>
    <w:rsid w:val="006B3689"/>
    <w:rsid w:val="006B3CB3"/>
    <w:rsid w:val="006B56F9"/>
    <w:rsid w:val="006B6E20"/>
    <w:rsid w:val="006C0AAA"/>
    <w:rsid w:val="006C2C76"/>
    <w:rsid w:val="006C64A8"/>
    <w:rsid w:val="006C7833"/>
    <w:rsid w:val="006D3AB2"/>
    <w:rsid w:val="006E1622"/>
    <w:rsid w:val="006F4E7C"/>
    <w:rsid w:val="00702DEE"/>
    <w:rsid w:val="00712EA5"/>
    <w:rsid w:val="00713541"/>
    <w:rsid w:val="007158C6"/>
    <w:rsid w:val="00715C46"/>
    <w:rsid w:val="00715FC7"/>
    <w:rsid w:val="0071769E"/>
    <w:rsid w:val="007179D6"/>
    <w:rsid w:val="007203FE"/>
    <w:rsid w:val="00721DB0"/>
    <w:rsid w:val="00722896"/>
    <w:rsid w:val="00723BBB"/>
    <w:rsid w:val="0072419A"/>
    <w:rsid w:val="00732BE7"/>
    <w:rsid w:val="00740D91"/>
    <w:rsid w:val="0074268C"/>
    <w:rsid w:val="00743310"/>
    <w:rsid w:val="00745412"/>
    <w:rsid w:val="0074552F"/>
    <w:rsid w:val="00747529"/>
    <w:rsid w:val="00747F5D"/>
    <w:rsid w:val="00750875"/>
    <w:rsid w:val="00751199"/>
    <w:rsid w:val="007521EF"/>
    <w:rsid w:val="00752CC1"/>
    <w:rsid w:val="0075323A"/>
    <w:rsid w:val="007636D9"/>
    <w:rsid w:val="00764B5E"/>
    <w:rsid w:val="00766669"/>
    <w:rsid w:val="007704CE"/>
    <w:rsid w:val="00780E0A"/>
    <w:rsid w:val="00783125"/>
    <w:rsid w:val="00785FB9"/>
    <w:rsid w:val="007918A8"/>
    <w:rsid w:val="00793330"/>
    <w:rsid w:val="00795025"/>
    <w:rsid w:val="007A3D6E"/>
    <w:rsid w:val="007A6358"/>
    <w:rsid w:val="007A6589"/>
    <w:rsid w:val="007B14E8"/>
    <w:rsid w:val="007B2060"/>
    <w:rsid w:val="007B5B05"/>
    <w:rsid w:val="007B6C14"/>
    <w:rsid w:val="007C26D6"/>
    <w:rsid w:val="007C2CF0"/>
    <w:rsid w:val="007D4680"/>
    <w:rsid w:val="007D46F3"/>
    <w:rsid w:val="007D73B0"/>
    <w:rsid w:val="007D7999"/>
    <w:rsid w:val="007E041F"/>
    <w:rsid w:val="007E32CB"/>
    <w:rsid w:val="007E6874"/>
    <w:rsid w:val="007E6F86"/>
    <w:rsid w:val="007F1293"/>
    <w:rsid w:val="007F2751"/>
    <w:rsid w:val="0080099A"/>
    <w:rsid w:val="008034D4"/>
    <w:rsid w:val="008060F9"/>
    <w:rsid w:val="00806542"/>
    <w:rsid w:val="00811315"/>
    <w:rsid w:val="00811578"/>
    <w:rsid w:val="00811D1D"/>
    <w:rsid w:val="00812088"/>
    <w:rsid w:val="00813E5C"/>
    <w:rsid w:val="008216BB"/>
    <w:rsid w:val="00822318"/>
    <w:rsid w:val="00824048"/>
    <w:rsid w:val="0082552A"/>
    <w:rsid w:val="00827DBD"/>
    <w:rsid w:val="00833DA0"/>
    <w:rsid w:val="0083440E"/>
    <w:rsid w:val="0084122E"/>
    <w:rsid w:val="00843F14"/>
    <w:rsid w:val="0084450D"/>
    <w:rsid w:val="00844929"/>
    <w:rsid w:val="0085264A"/>
    <w:rsid w:val="00853D08"/>
    <w:rsid w:val="008550B4"/>
    <w:rsid w:val="00855BB1"/>
    <w:rsid w:val="00857172"/>
    <w:rsid w:val="00857B11"/>
    <w:rsid w:val="0086000E"/>
    <w:rsid w:val="00860EF2"/>
    <w:rsid w:val="00861FAC"/>
    <w:rsid w:val="00863EB7"/>
    <w:rsid w:val="00876044"/>
    <w:rsid w:val="008808CE"/>
    <w:rsid w:val="00884277"/>
    <w:rsid w:val="00885635"/>
    <w:rsid w:val="00892A79"/>
    <w:rsid w:val="0089604E"/>
    <w:rsid w:val="008A1943"/>
    <w:rsid w:val="008A3110"/>
    <w:rsid w:val="008A5A5E"/>
    <w:rsid w:val="008B1F40"/>
    <w:rsid w:val="008B3117"/>
    <w:rsid w:val="008B3463"/>
    <w:rsid w:val="008C6BA3"/>
    <w:rsid w:val="008D35FB"/>
    <w:rsid w:val="008E3961"/>
    <w:rsid w:val="008E5C78"/>
    <w:rsid w:val="008E7642"/>
    <w:rsid w:val="008E7EB7"/>
    <w:rsid w:val="008F3161"/>
    <w:rsid w:val="009043DA"/>
    <w:rsid w:val="0090704A"/>
    <w:rsid w:val="00910CFD"/>
    <w:rsid w:val="00921FC9"/>
    <w:rsid w:val="00922157"/>
    <w:rsid w:val="00925643"/>
    <w:rsid w:val="00925D69"/>
    <w:rsid w:val="00927AE5"/>
    <w:rsid w:val="0093173F"/>
    <w:rsid w:val="00931A6A"/>
    <w:rsid w:val="00931DD8"/>
    <w:rsid w:val="00936130"/>
    <w:rsid w:val="009414F3"/>
    <w:rsid w:val="009444B7"/>
    <w:rsid w:val="009449AE"/>
    <w:rsid w:val="009449B9"/>
    <w:rsid w:val="00944EE8"/>
    <w:rsid w:val="00945D7D"/>
    <w:rsid w:val="009467AF"/>
    <w:rsid w:val="00946B18"/>
    <w:rsid w:val="00952028"/>
    <w:rsid w:val="00957593"/>
    <w:rsid w:val="00957D32"/>
    <w:rsid w:val="009654CF"/>
    <w:rsid w:val="009676C5"/>
    <w:rsid w:val="00970771"/>
    <w:rsid w:val="00974F59"/>
    <w:rsid w:val="0097524D"/>
    <w:rsid w:val="00975D78"/>
    <w:rsid w:val="0097733A"/>
    <w:rsid w:val="00992479"/>
    <w:rsid w:val="00995448"/>
    <w:rsid w:val="00995BB2"/>
    <w:rsid w:val="00995D52"/>
    <w:rsid w:val="009A12BA"/>
    <w:rsid w:val="009A280E"/>
    <w:rsid w:val="009A494C"/>
    <w:rsid w:val="009A4C66"/>
    <w:rsid w:val="009B0282"/>
    <w:rsid w:val="009B1AE8"/>
    <w:rsid w:val="009B2C15"/>
    <w:rsid w:val="009C036F"/>
    <w:rsid w:val="009C046D"/>
    <w:rsid w:val="009C0A55"/>
    <w:rsid w:val="009D0F56"/>
    <w:rsid w:val="009D1283"/>
    <w:rsid w:val="009D412D"/>
    <w:rsid w:val="009D694D"/>
    <w:rsid w:val="009D748A"/>
    <w:rsid w:val="009D7699"/>
    <w:rsid w:val="009E0001"/>
    <w:rsid w:val="009E0615"/>
    <w:rsid w:val="009E28A3"/>
    <w:rsid w:val="009E5105"/>
    <w:rsid w:val="009E6364"/>
    <w:rsid w:val="009E7A7F"/>
    <w:rsid w:val="009F0762"/>
    <w:rsid w:val="009F4B07"/>
    <w:rsid w:val="009F68B2"/>
    <w:rsid w:val="00A0189B"/>
    <w:rsid w:val="00A04B2D"/>
    <w:rsid w:val="00A053B4"/>
    <w:rsid w:val="00A11179"/>
    <w:rsid w:val="00A12400"/>
    <w:rsid w:val="00A14656"/>
    <w:rsid w:val="00A2145E"/>
    <w:rsid w:val="00A24187"/>
    <w:rsid w:val="00A248E6"/>
    <w:rsid w:val="00A254E3"/>
    <w:rsid w:val="00A25D1E"/>
    <w:rsid w:val="00A31977"/>
    <w:rsid w:val="00A325E7"/>
    <w:rsid w:val="00A338E3"/>
    <w:rsid w:val="00A349A7"/>
    <w:rsid w:val="00A37178"/>
    <w:rsid w:val="00A46974"/>
    <w:rsid w:val="00A535DF"/>
    <w:rsid w:val="00A56377"/>
    <w:rsid w:val="00A602FF"/>
    <w:rsid w:val="00A62582"/>
    <w:rsid w:val="00A70AF2"/>
    <w:rsid w:val="00A70CC2"/>
    <w:rsid w:val="00A71CCB"/>
    <w:rsid w:val="00A76E4D"/>
    <w:rsid w:val="00A80439"/>
    <w:rsid w:val="00A81DA2"/>
    <w:rsid w:val="00A859D4"/>
    <w:rsid w:val="00A92030"/>
    <w:rsid w:val="00A92605"/>
    <w:rsid w:val="00A95131"/>
    <w:rsid w:val="00A97F5F"/>
    <w:rsid w:val="00AA7D0F"/>
    <w:rsid w:val="00AB05BF"/>
    <w:rsid w:val="00AB6E6B"/>
    <w:rsid w:val="00AB7B40"/>
    <w:rsid w:val="00AC36CE"/>
    <w:rsid w:val="00AC5136"/>
    <w:rsid w:val="00AC537B"/>
    <w:rsid w:val="00AC7DF6"/>
    <w:rsid w:val="00AE14D5"/>
    <w:rsid w:val="00AE3B73"/>
    <w:rsid w:val="00AF2DF4"/>
    <w:rsid w:val="00AF6190"/>
    <w:rsid w:val="00AF6B69"/>
    <w:rsid w:val="00AF6C72"/>
    <w:rsid w:val="00B02023"/>
    <w:rsid w:val="00B075AA"/>
    <w:rsid w:val="00B0797F"/>
    <w:rsid w:val="00B10838"/>
    <w:rsid w:val="00B14EEE"/>
    <w:rsid w:val="00B163B1"/>
    <w:rsid w:val="00B17365"/>
    <w:rsid w:val="00B2033D"/>
    <w:rsid w:val="00B25331"/>
    <w:rsid w:val="00B25F1F"/>
    <w:rsid w:val="00B32D4A"/>
    <w:rsid w:val="00B32E75"/>
    <w:rsid w:val="00B3358C"/>
    <w:rsid w:val="00B36C18"/>
    <w:rsid w:val="00B45B9C"/>
    <w:rsid w:val="00B505FA"/>
    <w:rsid w:val="00B5572E"/>
    <w:rsid w:val="00B560E9"/>
    <w:rsid w:val="00B61785"/>
    <w:rsid w:val="00B663B0"/>
    <w:rsid w:val="00B718A4"/>
    <w:rsid w:val="00B73DD1"/>
    <w:rsid w:val="00B748B5"/>
    <w:rsid w:val="00B7643A"/>
    <w:rsid w:val="00B779F3"/>
    <w:rsid w:val="00B84345"/>
    <w:rsid w:val="00B84CB3"/>
    <w:rsid w:val="00B923CE"/>
    <w:rsid w:val="00B93338"/>
    <w:rsid w:val="00B933AD"/>
    <w:rsid w:val="00B9405F"/>
    <w:rsid w:val="00B9412D"/>
    <w:rsid w:val="00B94973"/>
    <w:rsid w:val="00B94BC2"/>
    <w:rsid w:val="00B94C01"/>
    <w:rsid w:val="00B9590B"/>
    <w:rsid w:val="00B9683A"/>
    <w:rsid w:val="00B9706B"/>
    <w:rsid w:val="00BA386D"/>
    <w:rsid w:val="00BA4F43"/>
    <w:rsid w:val="00BB0902"/>
    <w:rsid w:val="00BB16E1"/>
    <w:rsid w:val="00BB1A73"/>
    <w:rsid w:val="00BB1F79"/>
    <w:rsid w:val="00BB2752"/>
    <w:rsid w:val="00BB3321"/>
    <w:rsid w:val="00BC178C"/>
    <w:rsid w:val="00BC24AF"/>
    <w:rsid w:val="00BC6EE9"/>
    <w:rsid w:val="00BD0249"/>
    <w:rsid w:val="00BD1167"/>
    <w:rsid w:val="00BD116A"/>
    <w:rsid w:val="00BD4D64"/>
    <w:rsid w:val="00BD66BA"/>
    <w:rsid w:val="00BD6914"/>
    <w:rsid w:val="00BE03F8"/>
    <w:rsid w:val="00BE1946"/>
    <w:rsid w:val="00BE2555"/>
    <w:rsid w:val="00BE69E3"/>
    <w:rsid w:val="00BF1310"/>
    <w:rsid w:val="00BF6D54"/>
    <w:rsid w:val="00BF6F6B"/>
    <w:rsid w:val="00BF77DD"/>
    <w:rsid w:val="00C00CA9"/>
    <w:rsid w:val="00C03C5E"/>
    <w:rsid w:val="00C05F6B"/>
    <w:rsid w:val="00C07DFA"/>
    <w:rsid w:val="00C1040C"/>
    <w:rsid w:val="00C12821"/>
    <w:rsid w:val="00C14CFB"/>
    <w:rsid w:val="00C154BB"/>
    <w:rsid w:val="00C16050"/>
    <w:rsid w:val="00C2472A"/>
    <w:rsid w:val="00C2574F"/>
    <w:rsid w:val="00C26395"/>
    <w:rsid w:val="00C268FA"/>
    <w:rsid w:val="00C321E8"/>
    <w:rsid w:val="00C32E0D"/>
    <w:rsid w:val="00C331A2"/>
    <w:rsid w:val="00C34977"/>
    <w:rsid w:val="00C34EA2"/>
    <w:rsid w:val="00C415C8"/>
    <w:rsid w:val="00C43AFF"/>
    <w:rsid w:val="00C51C91"/>
    <w:rsid w:val="00C52A48"/>
    <w:rsid w:val="00C572E8"/>
    <w:rsid w:val="00C63D18"/>
    <w:rsid w:val="00C64E8F"/>
    <w:rsid w:val="00C65317"/>
    <w:rsid w:val="00C65D52"/>
    <w:rsid w:val="00C65FC0"/>
    <w:rsid w:val="00C66444"/>
    <w:rsid w:val="00C700C4"/>
    <w:rsid w:val="00C71FCC"/>
    <w:rsid w:val="00C7483D"/>
    <w:rsid w:val="00C77828"/>
    <w:rsid w:val="00C81600"/>
    <w:rsid w:val="00C81779"/>
    <w:rsid w:val="00C82845"/>
    <w:rsid w:val="00C844CC"/>
    <w:rsid w:val="00C87D64"/>
    <w:rsid w:val="00C937C1"/>
    <w:rsid w:val="00C93F0C"/>
    <w:rsid w:val="00C95A52"/>
    <w:rsid w:val="00C96D34"/>
    <w:rsid w:val="00C977B7"/>
    <w:rsid w:val="00CA37BD"/>
    <w:rsid w:val="00CA3F09"/>
    <w:rsid w:val="00CA4564"/>
    <w:rsid w:val="00CA5B8D"/>
    <w:rsid w:val="00CB644D"/>
    <w:rsid w:val="00CB6C03"/>
    <w:rsid w:val="00CC14E2"/>
    <w:rsid w:val="00CC1B5C"/>
    <w:rsid w:val="00CC4F40"/>
    <w:rsid w:val="00CC5222"/>
    <w:rsid w:val="00CC52AF"/>
    <w:rsid w:val="00CC7312"/>
    <w:rsid w:val="00CE0988"/>
    <w:rsid w:val="00CE4FAF"/>
    <w:rsid w:val="00CE6E56"/>
    <w:rsid w:val="00CE7F9C"/>
    <w:rsid w:val="00CF0F59"/>
    <w:rsid w:val="00CF14DE"/>
    <w:rsid w:val="00CF4566"/>
    <w:rsid w:val="00CF71B4"/>
    <w:rsid w:val="00CF7A4F"/>
    <w:rsid w:val="00D01103"/>
    <w:rsid w:val="00D03784"/>
    <w:rsid w:val="00D048CB"/>
    <w:rsid w:val="00D10776"/>
    <w:rsid w:val="00D16C8A"/>
    <w:rsid w:val="00D179D8"/>
    <w:rsid w:val="00D25DD6"/>
    <w:rsid w:val="00D33121"/>
    <w:rsid w:val="00D336BF"/>
    <w:rsid w:val="00D34578"/>
    <w:rsid w:val="00D34B35"/>
    <w:rsid w:val="00D362B3"/>
    <w:rsid w:val="00D36549"/>
    <w:rsid w:val="00D413E3"/>
    <w:rsid w:val="00D436A4"/>
    <w:rsid w:val="00D5149A"/>
    <w:rsid w:val="00D570B8"/>
    <w:rsid w:val="00D6013D"/>
    <w:rsid w:val="00D6084A"/>
    <w:rsid w:val="00D639A9"/>
    <w:rsid w:val="00D664A3"/>
    <w:rsid w:val="00D67FD5"/>
    <w:rsid w:val="00D71403"/>
    <w:rsid w:val="00D724E5"/>
    <w:rsid w:val="00D73A47"/>
    <w:rsid w:val="00D75330"/>
    <w:rsid w:val="00D75FEC"/>
    <w:rsid w:val="00D86850"/>
    <w:rsid w:val="00D92A74"/>
    <w:rsid w:val="00D9496F"/>
    <w:rsid w:val="00DA1416"/>
    <w:rsid w:val="00DA1F57"/>
    <w:rsid w:val="00DA2E0A"/>
    <w:rsid w:val="00DA58A8"/>
    <w:rsid w:val="00DB30C7"/>
    <w:rsid w:val="00DB4146"/>
    <w:rsid w:val="00DC16FF"/>
    <w:rsid w:val="00DC18D2"/>
    <w:rsid w:val="00DC44AC"/>
    <w:rsid w:val="00DC4587"/>
    <w:rsid w:val="00DC51AD"/>
    <w:rsid w:val="00DD093C"/>
    <w:rsid w:val="00DD21C4"/>
    <w:rsid w:val="00DD35AF"/>
    <w:rsid w:val="00DD7015"/>
    <w:rsid w:val="00DE28B4"/>
    <w:rsid w:val="00DE41A1"/>
    <w:rsid w:val="00DF35A8"/>
    <w:rsid w:val="00E07422"/>
    <w:rsid w:val="00E07ACB"/>
    <w:rsid w:val="00E107B1"/>
    <w:rsid w:val="00E10BD8"/>
    <w:rsid w:val="00E112E2"/>
    <w:rsid w:val="00E1130B"/>
    <w:rsid w:val="00E20E9E"/>
    <w:rsid w:val="00E214B7"/>
    <w:rsid w:val="00E22079"/>
    <w:rsid w:val="00E24624"/>
    <w:rsid w:val="00E262D3"/>
    <w:rsid w:val="00E2710E"/>
    <w:rsid w:val="00E3403D"/>
    <w:rsid w:val="00E3552E"/>
    <w:rsid w:val="00E369D1"/>
    <w:rsid w:val="00E4784D"/>
    <w:rsid w:val="00E50F39"/>
    <w:rsid w:val="00E519AD"/>
    <w:rsid w:val="00E52745"/>
    <w:rsid w:val="00E5420F"/>
    <w:rsid w:val="00E6007D"/>
    <w:rsid w:val="00E649CB"/>
    <w:rsid w:val="00E64B5B"/>
    <w:rsid w:val="00E74889"/>
    <w:rsid w:val="00E84880"/>
    <w:rsid w:val="00E91AA0"/>
    <w:rsid w:val="00E91ED8"/>
    <w:rsid w:val="00E92BC6"/>
    <w:rsid w:val="00E96E62"/>
    <w:rsid w:val="00E9710C"/>
    <w:rsid w:val="00EA0B7E"/>
    <w:rsid w:val="00EA356D"/>
    <w:rsid w:val="00EA4E8E"/>
    <w:rsid w:val="00EB0CF2"/>
    <w:rsid w:val="00EB1D9F"/>
    <w:rsid w:val="00EB2F57"/>
    <w:rsid w:val="00EB4525"/>
    <w:rsid w:val="00EB61E6"/>
    <w:rsid w:val="00EC3137"/>
    <w:rsid w:val="00EC4725"/>
    <w:rsid w:val="00ED5F92"/>
    <w:rsid w:val="00ED6257"/>
    <w:rsid w:val="00EE1813"/>
    <w:rsid w:val="00EE61E1"/>
    <w:rsid w:val="00EE6F90"/>
    <w:rsid w:val="00EE7A69"/>
    <w:rsid w:val="00EF3153"/>
    <w:rsid w:val="00EF5758"/>
    <w:rsid w:val="00EF6D10"/>
    <w:rsid w:val="00EF6FBF"/>
    <w:rsid w:val="00F0006A"/>
    <w:rsid w:val="00F07F37"/>
    <w:rsid w:val="00F07FAA"/>
    <w:rsid w:val="00F1069B"/>
    <w:rsid w:val="00F1144E"/>
    <w:rsid w:val="00F1342B"/>
    <w:rsid w:val="00F21399"/>
    <w:rsid w:val="00F23B08"/>
    <w:rsid w:val="00F345DE"/>
    <w:rsid w:val="00F3521A"/>
    <w:rsid w:val="00F3590E"/>
    <w:rsid w:val="00F369D6"/>
    <w:rsid w:val="00F36B7F"/>
    <w:rsid w:val="00F50936"/>
    <w:rsid w:val="00F523C8"/>
    <w:rsid w:val="00F53FB7"/>
    <w:rsid w:val="00F558B3"/>
    <w:rsid w:val="00F603FD"/>
    <w:rsid w:val="00F64D0B"/>
    <w:rsid w:val="00F64D6A"/>
    <w:rsid w:val="00F66740"/>
    <w:rsid w:val="00F7320C"/>
    <w:rsid w:val="00F81B12"/>
    <w:rsid w:val="00F85BF7"/>
    <w:rsid w:val="00F93516"/>
    <w:rsid w:val="00F9729F"/>
    <w:rsid w:val="00FA2192"/>
    <w:rsid w:val="00FA7397"/>
    <w:rsid w:val="00FB01FB"/>
    <w:rsid w:val="00FB155B"/>
    <w:rsid w:val="00FB2574"/>
    <w:rsid w:val="00FB48B6"/>
    <w:rsid w:val="00FB4B4C"/>
    <w:rsid w:val="00FB52B8"/>
    <w:rsid w:val="00FC78A5"/>
    <w:rsid w:val="00FD102A"/>
    <w:rsid w:val="00FD7100"/>
    <w:rsid w:val="00FE08EC"/>
    <w:rsid w:val="00FE0BF9"/>
    <w:rsid w:val="00FE78BB"/>
    <w:rsid w:val="00FE7A3F"/>
    <w:rsid w:val="00FF18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274629"/>
  <w15:chartTrackingRefBased/>
  <w15:docId w15:val="{E9AF2CC6-158F-4C25-9AD4-55DFB70E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08"/>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2B0208"/>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0208"/>
    <w:rPr>
      <w:rFonts w:ascii="Arial" w:eastAsia="MS Mincho" w:hAnsi="Arial" w:cs="Times New Roman"/>
      <w:b/>
      <w:sz w:val="20"/>
      <w:szCs w:val="24"/>
      <w:lang w:val="es-ES" w:eastAsia="es-ES"/>
    </w:rPr>
  </w:style>
  <w:style w:type="paragraph" w:styleId="Encabezado">
    <w:name w:val="header"/>
    <w:basedOn w:val="Normal"/>
    <w:link w:val="EncabezadoCar"/>
    <w:rsid w:val="002B0208"/>
    <w:pPr>
      <w:tabs>
        <w:tab w:val="center" w:pos="4252"/>
        <w:tab w:val="right" w:pos="8504"/>
      </w:tabs>
    </w:pPr>
  </w:style>
  <w:style w:type="character" w:customStyle="1" w:styleId="EncabezadoCar">
    <w:name w:val="Encabezado Car"/>
    <w:basedOn w:val="Fuentedeprrafopredeter"/>
    <w:link w:val="Encabezado"/>
    <w:rsid w:val="002B0208"/>
    <w:rPr>
      <w:rFonts w:ascii="Arial Narrow" w:eastAsia="MS Mincho" w:hAnsi="Arial Narrow" w:cs="Times New Roman"/>
      <w:sz w:val="24"/>
      <w:szCs w:val="24"/>
      <w:lang w:val="es-ES" w:eastAsia="es-ES"/>
    </w:rPr>
  </w:style>
  <w:style w:type="paragraph" w:styleId="Piedepgina">
    <w:name w:val="footer"/>
    <w:basedOn w:val="Normal"/>
    <w:link w:val="PiedepginaCar"/>
    <w:rsid w:val="002B0208"/>
    <w:pPr>
      <w:tabs>
        <w:tab w:val="center" w:pos="4252"/>
        <w:tab w:val="right" w:pos="8504"/>
      </w:tabs>
    </w:pPr>
  </w:style>
  <w:style w:type="character" w:customStyle="1" w:styleId="PiedepginaCar">
    <w:name w:val="Pie de página Car"/>
    <w:basedOn w:val="Fuentedeprrafopredeter"/>
    <w:link w:val="Piedepgina"/>
    <w:rsid w:val="002B0208"/>
    <w:rPr>
      <w:rFonts w:ascii="Arial Narrow" w:eastAsia="MS Mincho" w:hAnsi="Arial Narrow" w:cs="Times New Roman"/>
      <w:sz w:val="24"/>
      <w:szCs w:val="24"/>
      <w:lang w:val="es-ES" w:eastAsia="es-ES"/>
    </w:rPr>
  </w:style>
  <w:style w:type="character" w:styleId="Nmerodepgina">
    <w:name w:val="page number"/>
    <w:basedOn w:val="Fuentedeprrafopredeter"/>
    <w:rsid w:val="002B0208"/>
  </w:style>
  <w:style w:type="paragraph" w:styleId="Textoindependiente">
    <w:name w:val="Body Text"/>
    <w:basedOn w:val="Normal"/>
    <w:link w:val="TextoindependienteCar"/>
    <w:rsid w:val="002B0208"/>
    <w:pPr>
      <w:spacing w:after="120"/>
    </w:pPr>
  </w:style>
  <w:style w:type="character" w:customStyle="1" w:styleId="TextoindependienteCar">
    <w:name w:val="Texto independiente Car"/>
    <w:basedOn w:val="Fuentedeprrafopredeter"/>
    <w:link w:val="Textoindependiente"/>
    <w:rsid w:val="002B0208"/>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2B0208"/>
    <w:pPr>
      <w:ind w:left="720"/>
      <w:contextualSpacing/>
    </w:pPr>
  </w:style>
  <w:style w:type="character" w:styleId="Textoennegrita">
    <w:name w:val="Strong"/>
    <w:basedOn w:val="Fuentedeprrafopredeter"/>
    <w:uiPriority w:val="22"/>
    <w:qFormat/>
    <w:rsid w:val="00C1040C"/>
    <w:rPr>
      <w:b/>
      <w:bCs/>
    </w:rPr>
  </w:style>
  <w:style w:type="character" w:customStyle="1" w:styleId="apple-converted-space">
    <w:name w:val="apple-converted-space"/>
    <w:basedOn w:val="Fuentedeprrafopredeter"/>
    <w:rsid w:val="00392A4F"/>
  </w:style>
  <w:style w:type="paragraph" w:styleId="NormalWeb">
    <w:name w:val="Normal (Web)"/>
    <w:basedOn w:val="Normal"/>
    <w:uiPriority w:val="99"/>
    <w:unhideWhenUsed/>
    <w:rsid w:val="00E07422"/>
    <w:pPr>
      <w:spacing w:before="100" w:beforeAutospacing="1" w:after="100" w:afterAutospacing="1"/>
    </w:pPr>
    <w:rPr>
      <w:rFonts w:ascii="Times New Roman" w:eastAsia="Times New Roman" w:hAnsi="Times New Roman"/>
      <w:lang w:val="es-CO" w:eastAsia="es-CO"/>
    </w:rPr>
  </w:style>
  <w:style w:type="character" w:styleId="Hipervnculo">
    <w:name w:val="Hyperlink"/>
    <w:basedOn w:val="Fuentedeprrafopredeter"/>
    <w:uiPriority w:val="99"/>
    <w:semiHidden/>
    <w:unhideWhenUsed/>
    <w:rsid w:val="00A053B4"/>
    <w:rPr>
      <w:color w:val="0000FF"/>
      <w:u w:val="single"/>
    </w:rPr>
  </w:style>
  <w:style w:type="character" w:customStyle="1" w:styleId="baj">
    <w:name w:val="b_aj"/>
    <w:basedOn w:val="Fuentedeprrafopredeter"/>
    <w:rsid w:val="00DD7015"/>
  </w:style>
  <w:style w:type="paragraph" w:customStyle="1" w:styleId="Default">
    <w:name w:val="Default"/>
    <w:rsid w:val="00CA3F09"/>
    <w:pPr>
      <w:autoSpaceDE w:val="0"/>
      <w:autoSpaceDN w:val="0"/>
      <w:adjustRightInd w:val="0"/>
      <w:spacing w:after="0" w:line="240" w:lineRule="auto"/>
    </w:pPr>
    <w:rPr>
      <w:rFonts w:ascii="Arial" w:hAnsi="Arial" w:cs="Arial"/>
      <w:color w:val="000000"/>
      <w:sz w:val="24"/>
      <w:szCs w:val="24"/>
    </w:rPr>
  </w:style>
  <w:style w:type="paragraph" w:customStyle="1" w:styleId="CM107">
    <w:name w:val="CM107"/>
    <w:basedOn w:val="Default"/>
    <w:next w:val="Default"/>
    <w:uiPriority w:val="99"/>
    <w:rsid w:val="00CA3F09"/>
    <w:rPr>
      <w:color w:val="auto"/>
    </w:rPr>
  </w:style>
  <w:style w:type="paragraph" w:customStyle="1" w:styleId="CM4">
    <w:name w:val="CM4"/>
    <w:basedOn w:val="Default"/>
    <w:next w:val="Default"/>
    <w:uiPriority w:val="99"/>
    <w:rsid w:val="007179D6"/>
    <w:pPr>
      <w:spacing w:line="278" w:lineRule="atLeast"/>
    </w:pPr>
    <w:rPr>
      <w:color w:val="auto"/>
    </w:rPr>
  </w:style>
  <w:style w:type="paragraph" w:customStyle="1" w:styleId="CM112">
    <w:name w:val="CM112"/>
    <w:basedOn w:val="Default"/>
    <w:next w:val="Default"/>
    <w:uiPriority w:val="99"/>
    <w:rsid w:val="008F3161"/>
    <w:rPr>
      <w:color w:val="auto"/>
    </w:rPr>
  </w:style>
  <w:style w:type="paragraph" w:customStyle="1" w:styleId="CM47">
    <w:name w:val="CM47"/>
    <w:basedOn w:val="Default"/>
    <w:next w:val="Default"/>
    <w:uiPriority w:val="99"/>
    <w:rsid w:val="008C6BA3"/>
    <w:pPr>
      <w:spacing w:line="278" w:lineRule="atLeast"/>
    </w:pPr>
    <w:rPr>
      <w:color w:val="auto"/>
    </w:rPr>
  </w:style>
  <w:style w:type="paragraph" w:customStyle="1" w:styleId="CM6">
    <w:name w:val="CM6"/>
    <w:basedOn w:val="Default"/>
    <w:next w:val="Default"/>
    <w:uiPriority w:val="99"/>
    <w:rsid w:val="005B1369"/>
    <w:pPr>
      <w:spacing w:line="276" w:lineRule="atLeast"/>
    </w:pPr>
    <w:rPr>
      <w:color w:val="auto"/>
    </w:rPr>
  </w:style>
  <w:style w:type="paragraph" w:customStyle="1" w:styleId="CM95">
    <w:name w:val="CM95"/>
    <w:basedOn w:val="Default"/>
    <w:next w:val="Default"/>
    <w:uiPriority w:val="99"/>
    <w:rsid w:val="005B1369"/>
    <w:rPr>
      <w:color w:val="auto"/>
    </w:rPr>
  </w:style>
  <w:style w:type="paragraph" w:customStyle="1" w:styleId="CM109">
    <w:name w:val="CM109"/>
    <w:basedOn w:val="Default"/>
    <w:next w:val="Default"/>
    <w:uiPriority w:val="99"/>
    <w:rsid w:val="00D6013D"/>
    <w:rPr>
      <w:color w:val="auto"/>
    </w:rPr>
  </w:style>
  <w:style w:type="paragraph" w:customStyle="1" w:styleId="CM24">
    <w:name w:val="CM24"/>
    <w:basedOn w:val="Default"/>
    <w:next w:val="Default"/>
    <w:uiPriority w:val="99"/>
    <w:rsid w:val="00CC52AF"/>
    <w:pPr>
      <w:spacing w:line="276" w:lineRule="atLeast"/>
    </w:pPr>
    <w:rPr>
      <w:rFonts w:ascii="Times New Roman" w:hAnsi="Times New Roman" w:cs="Times New Roman"/>
      <w:color w:val="auto"/>
    </w:rPr>
  </w:style>
  <w:style w:type="paragraph" w:customStyle="1" w:styleId="CM2">
    <w:name w:val="CM2"/>
    <w:basedOn w:val="Default"/>
    <w:next w:val="Default"/>
    <w:uiPriority w:val="99"/>
    <w:rsid w:val="0044563B"/>
    <w:rPr>
      <w:rFonts w:ascii="Times New Roman" w:hAnsi="Times New Roman" w:cs="Times New Roman"/>
      <w:color w:val="auto"/>
    </w:rPr>
  </w:style>
  <w:style w:type="paragraph" w:customStyle="1" w:styleId="CM5">
    <w:name w:val="CM5"/>
    <w:basedOn w:val="Default"/>
    <w:next w:val="Default"/>
    <w:uiPriority w:val="99"/>
    <w:rsid w:val="0044563B"/>
    <w:pPr>
      <w:spacing w:line="276" w:lineRule="atLeast"/>
    </w:pPr>
    <w:rPr>
      <w:rFonts w:ascii="Times New Roman" w:hAnsi="Times New Roman" w:cs="Times New Roman"/>
      <w:color w:val="auto"/>
    </w:rPr>
  </w:style>
  <w:style w:type="paragraph" w:customStyle="1" w:styleId="CM106">
    <w:name w:val="CM106"/>
    <w:basedOn w:val="Default"/>
    <w:next w:val="Default"/>
    <w:uiPriority w:val="99"/>
    <w:rsid w:val="0044563B"/>
    <w:rPr>
      <w:rFonts w:ascii="Times New Roman" w:hAnsi="Times New Roman" w:cs="Times New Roman"/>
      <w:color w:val="auto"/>
    </w:rPr>
  </w:style>
  <w:style w:type="paragraph" w:customStyle="1" w:styleId="CM3">
    <w:name w:val="CM3"/>
    <w:basedOn w:val="Default"/>
    <w:next w:val="Default"/>
    <w:uiPriority w:val="99"/>
    <w:rsid w:val="006C0AAA"/>
    <w:pPr>
      <w:spacing w:line="278" w:lineRule="atLeast"/>
    </w:pPr>
    <w:rPr>
      <w:color w:val="auto"/>
    </w:rPr>
  </w:style>
  <w:style w:type="paragraph" w:customStyle="1" w:styleId="CM13">
    <w:name w:val="CM13"/>
    <w:basedOn w:val="Default"/>
    <w:next w:val="Default"/>
    <w:uiPriority w:val="99"/>
    <w:rsid w:val="00C321E8"/>
    <w:rPr>
      <w:color w:val="auto"/>
    </w:rPr>
  </w:style>
  <w:style w:type="paragraph" w:customStyle="1" w:styleId="CM83">
    <w:name w:val="CM83"/>
    <w:basedOn w:val="Default"/>
    <w:next w:val="Default"/>
    <w:uiPriority w:val="99"/>
    <w:rsid w:val="001D495C"/>
    <w:rPr>
      <w:color w:val="auto"/>
    </w:rPr>
  </w:style>
  <w:style w:type="paragraph" w:customStyle="1" w:styleId="CM27">
    <w:name w:val="CM27"/>
    <w:basedOn w:val="Default"/>
    <w:next w:val="Default"/>
    <w:uiPriority w:val="99"/>
    <w:rsid w:val="001D495C"/>
    <w:pPr>
      <w:spacing w:line="278" w:lineRule="atLeast"/>
    </w:pPr>
    <w:rPr>
      <w:color w:val="auto"/>
    </w:rPr>
  </w:style>
  <w:style w:type="paragraph" w:customStyle="1" w:styleId="CM84">
    <w:name w:val="CM84"/>
    <w:basedOn w:val="Default"/>
    <w:next w:val="Default"/>
    <w:uiPriority w:val="99"/>
    <w:rsid w:val="001D495C"/>
    <w:pPr>
      <w:spacing w:line="276" w:lineRule="atLeast"/>
    </w:pPr>
    <w:rPr>
      <w:color w:val="auto"/>
    </w:rPr>
  </w:style>
  <w:style w:type="paragraph" w:customStyle="1" w:styleId="CM122">
    <w:name w:val="CM122"/>
    <w:basedOn w:val="Default"/>
    <w:next w:val="Default"/>
    <w:uiPriority w:val="99"/>
    <w:rsid w:val="001D495C"/>
    <w:rPr>
      <w:color w:val="auto"/>
    </w:rPr>
  </w:style>
  <w:style w:type="paragraph" w:styleId="Textodeglobo">
    <w:name w:val="Balloon Text"/>
    <w:basedOn w:val="Normal"/>
    <w:link w:val="TextodegloboCar"/>
    <w:uiPriority w:val="99"/>
    <w:semiHidden/>
    <w:unhideWhenUsed/>
    <w:rsid w:val="00E542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20F"/>
    <w:rPr>
      <w:rFonts w:ascii="Segoe UI" w:eastAsia="MS Mincho" w:hAnsi="Segoe UI" w:cs="Segoe UI"/>
      <w:sz w:val="18"/>
      <w:szCs w:val="18"/>
      <w:lang w:val="es-ES" w:eastAsia="es-ES"/>
    </w:rPr>
  </w:style>
  <w:style w:type="paragraph" w:styleId="Textonotapie">
    <w:name w:val="footnote text"/>
    <w:basedOn w:val="Normal"/>
    <w:link w:val="TextonotapieCar"/>
    <w:uiPriority w:val="99"/>
    <w:semiHidden/>
    <w:unhideWhenUsed/>
    <w:rsid w:val="006B3CB3"/>
    <w:rPr>
      <w:sz w:val="20"/>
      <w:szCs w:val="20"/>
    </w:rPr>
  </w:style>
  <w:style w:type="character" w:customStyle="1" w:styleId="TextonotapieCar">
    <w:name w:val="Texto nota pie Car"/>
    <w:basedOn w:val="Fuentedeprrafopredeter"/>
    <w:link w:val="Textonotapie"/>
    <w:uiPriority w:val="99"/>
    <w:semiHidden/>
    <w:rsid w:val="006B3CB3"/>
    <w:rPr>
      <w:rFonts w:ascii="Arial Narrow" w:eastAsia="MS Mincho" w:hAnsi="Arial Narrow" w:cs="Times New Roman"/>
      <w:sz w:val="20"/>
      <w:szCs w:val="20"/>
      <w:lang w:val="es-ES" w:eastAsia="es-ES"/>
    </w:rPr>
  </w:style>
  <w:style w:type="character" w:styleId="Refdenotaalpie">
    <w:name w:val="footnote reference"/>
    <w:basedOn w:val="Fuentedeprrafopredeter"/>
    <w:uiPriority w:val="99"/>
    <w:semiHidden/>
    <w:unhideWhenUsed/>
    <w:rsid w:val="006B3CB3"/>
    <w:rPr>
      <w:vertAlign w:val="superscript"/>
    </w:rPr>
  </w:style>
  <w:style w:type="character" w:styleId="Refdecomentario">
    <w:name w:val="annotation reference"/>
    <w:basedOn w:val="Fuentedeprrafopredeter"/>
    <w:uiPriority w:val="99"/>
    <w:semiHidden/>
    <w:unhideWhenUsed/>
    <w:rsid w:val="00015979"/>
    <w:rPr>
      <w:sz w:val="16"/>
      <w:szCs w:val="16"/>
    </w:rPr>
  </w:style>
  <w:style w:type="paragraph" w:styleId="Textocomentario">
    <w:name w:val="annotation text"/>
    <w:basedOn w:val="Normal"/>
    <w:link w:val="TextocomentarioCar"/>
    <w:uiPriority w:val="99"/>
    <w:semiHidden/>
    <w:unhideWhenUsed/>
    <w:rsid w:val="00015979"/>
    <w:rPr>
      <w:sz w:val="20"/>
      <w:szCs w:val="20"/>
    </w:rPr>
  </w:style>
  <w:style w:type="character" w:customStyle="1" w:styleId="TextocomentarioCar">
    <w:name w:val="Texto comentario Car"/>
    <w:basedOn w:val="Fuentedeprrafopredeter"/>
    <w:link w:val="Textocomentario"/>
    <w:uiPriority w:val="99"/>
    <w:semiHidden/>
    <w:rsid w:val="00015979"/>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15979"/>
    <w:rPr>
      <w:b/>
      <w:bCs/>
    </w:rPr>
  </w:style>
  <w:style w:type="character" w:customStyle="1" w:styleId="AsuntodelcomentarioCar">
    <w:name w:val="Asunto del comentario Car"/>
    <w:basedOn w:val="TextocomentarioCar"/>
    <w:link w:val="Asuntodelcomentario"/>
    <w:uiPriority w:val="99"/>
    <w:semiHidden/>
    <w:rsid w:val="00015979"/>
    <w:rPr>
      <w:rFonts w:ascii="Arial Narrow" w:eastAsia="MS Mincho" w:hAnsi="Arial Narrow" w:cs="Times New Roman"/>
      <w:b/>
      <w:bCs/>
      <w:sz w:val="20"/>
      <w:szCs w:val="20"/>
      <w:lang w:val="es-ES" w:eastAsia="es-ES"/>
    </w:rPr>
  </w:style>
  <w:style w:type="paragraph" w:styleId="Revisin">
    <w:name w:val="Revision"/>
    <w:hidden/>
    <w:uiPriority w:val="99"/>
    <w:semiHidden/>
    <w:rsid w:val="00C82845"/>
    <w:pPr>
      <w:spacing w:after="0" w:line="240" w:lineRule="auto"/>
    </w:pPr>
    <w:rPr>
      <w:rFonts w:ascii="Arial Narrow" w:eastAsia="MS Mincho" w:hAnsi="Arial Narrow" w:cs="Times New Roman"/>
      <w:sz w:val="24"/>
      <w:szCs w:val="24"/>
      <w:lang w:val="es-ES" w:eastAsia="es-ES"/>
    </w:rPr>
  </w:style>
  <w:style w:type="paragraph" w:styleId="Sinespaciado">
    <w:name w:val="No Spacing"/>
    <w:uiPriority w:val="1"/>
    <w:qFormat/>
    <w:rsid w:val="006148B1"/>
    <w:pPr>
      <w:spacing w:after="0" w:line="240" w:lineRule="auto"/>
    </w:pPr>
    <w:rPr>
      <w:rFonts w:ascii="Arial" w:eastAsia="Arial" w:hAnsi="Arial" w:cs="Times New Roman"/>
    </w:rPr>
  </w:style>
  <w:style w:type="paragraph" w:customStyle="1" w:styleId="ecxmsonormal">
    <w:name w:val="ecxmsonormal"/>
    <w:basedOn w:val="Normal"/>
    <w:rsid w:val="0064711A"/>
    <w:pPr>
      <w:spacing w:after="324"/>
    </w:pPr>
    <w:rPr>
      <w:rFonts w:ascii="Times New Roman" w:eastAsia="Times New Roman" w:hAnsi="Times New Roman"/>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2594">
      <w:bodyDiv w:val="1"/>
      <w:marLeft w:val="0"/>
      <w:marRight w:val="0"/>
      <w:marTop w:val="0"/>
      <w:marBottom w:val="0"/>
      <w:divBdr>
        <w:top w:val="none" w:sz="0" w:space="0" w:color="auto"/>
        <w:left w:val="none" w:sz="0" w:space="0" w:color="auto"/>
        <w:bottom w:val="none" w:sz="0" w:space="0" w:color="auto"/>
        <w:right w:val="none" w:sz="0" w:space="0" w:color="auto"/>
      </w:divBdr>
    </w:div>
    <w:div w:id="306057980">
      <w:bodyDiv w:val="1"/>
      <w:marLeft w:val="0"/>
      <w:marRight w:val="0"/>
      <w:marTop w:val="0"/>
      <w:marBottom w:val="0"/>
      <w:divBdr>
        <w:top w:val="none" w:sz="0" w:space="0" w:color="auto"/>
        <w:left w:val="none" w:sz="0" w:space="0" w:color="auto"/>
        <w:bottom w:val="none" w:sz="0" w:space="0" w:color="auto"/>
        <w:right w:val="none" w:sz="0" w:space="0" w:color="auto"/>
      </w:divBdr>
    </w:div>
    <w:div w:id="315647109">
      <w:bodyDiv w:val="1"/>
      <w:marLeft w:val="0"/>
      <w:marRight w:val="0"/>
      <w:marTop w:val="0"/>
      <w:marBottom w:val="0"/>
      <w:divBdr>
        <w:top w:val="none" w:sz="0" w:space="0" w:color="auto"/>
        <w:left w:val="none" w:sz="0" w:space="0" w:color="auto"/>
        <w:bottom w:val="none" w:sz="0" w:space="0" w:color="auto"/>
        <w:right w:val="none" w:sz="0" w:space="0" w:color="auto"/>
      </w:divBdr>
    </w:div>
    <w:div w:id="459344087">
      <w:bodyDiv w:val="1"/>
      <w:marLeft w:val="0"/>
      <w:marRight w:val="0"/>
      <w:marTop w:val="0"/>
      <w:marBottom w:val="0"/>
      <w:divBdr>
        <w:top w:val="none" w:sz="0" w:space="0" w:color="auto"/>
        <w:left w:val="none" w:sz="0" w:space="0" w:color="auto"/>
        <w:bottom w:val="none" w:sz="0" w:space="0" w:color="auto"/>
        <w:right w:val="none" w:sz="0" w:space="0" w:color="auto"/>
      </w:divBdr>
    </w:div>
    <w:div w:id="473791937">
      <w:bodyDiv w:val="1"/>
      <w:marLeft w:val="0"/>
      <w:marRight w:val="0"/>
      <w:marTop w:val="0"/>
      <w:marBottom w:val="0"/>
      <w:divBdr>
        <w:top w:val="none" w:sz="0" w:space="0" w:color="auto"/>
        <w:left w:val="none" w:sz="0" w:space="0" w:color="auto"/>
        <w:bottom w:val="none" w:sz="0" w:space="0" w:color="auto"/>
        <w:right w:val="none" w:sz="0" w:space="0" w:color="auto"/>
      </w:divBdr>
    </w:div>
    <w:div w:id="555704180">
      <w:bodyDiv w:val="1"/>
      <w:marLeft w:val="0"/>
      <w:marRight w:val="0"/>
      <w:marTop w:val="0"/>
      <w:marBottom w:val="0"/>
      <w:divBdr>
        <w:top w:val="none" w:sz="0" w:space="0" w:color="auto"/>
        <w:left w:val="none" w:sz="0" w:space="0" w:color="auto"/>
        <w:bottom w:val="none" w:sz="0" w:space="0" w:color="auto"/>
        <w:right w:val="none" w:sz="0" w:space="0" w:color="auto"/>
      </w:divBdr>
    </w:div>
    <w:div w:id="561789588">
      <w:bodyDiv w:val="1"/>
      <w:marLeft w:val="0"/>
      <w:marRight w:val="0"/>
      <w:marTop w:val="0"/>
      <w:marBottom w:val="0"/>
      <w:divBdr>
        <w:top w:val="none" w:sz="0" w:space="0" w:color="auto"/>
        <w:left w:val="none" w:sz="0" w:space="0" w:color="auto"/>
        <w:bottom w:val="none" w:sz="0" w:space="0" w:color="auto"/>
        <w:right w:val="none" w:sz="0" w:space="0" w:color="auto"/>
      </w:divBdr>
    </w:div>
    <w:div w:id="662969056">
      <w:bodyDiv w:val="1"/>
      <w:marLeft w:val="0"/>
      <w:marRight w:val="0"/>
      <w:marTop w:val="0"/>
      <w:marBottom w:val="0"/>
      <w:divBdr>
        <w:top w:val="none" w:sz="0" w:space="0" w:color="auto"/>
        <w:left w:val="none" w:sz="0" w:space="0" w:color="auto"/>
        <w:bottom w:val="none" w:sz="0" w:space="0" w:color="auto"/>
        <w:right w:val="none" w:sz="0" w:space="0" w:color="auto"/>
      </w:divBdr>
    </w:div>
    <w:div w:id="823426688">
      <w:bodyDiv w:val="1"/>
      <w:marLeft w:val="0"/>
      <w:marRight w:val="0"/>
      <w:marTop w:val="0"/>
      <w:marBottom w:val="0"/>
      <w:divBdr>
        <w:top w:val="none" w:sz="0" w:space="0" w:color="auto"/>
        <w:left w:val="none" w:sz="0" w:space="0" w:color="auto"/>
        <w:bottom w:val="none" w:sz="0" w:space="0" w:color="auto"/>
        <w:right w:val="none" w:sz="0" w:space="0" w:color="auto"/>
      </w:divBdr>
    </w:div>
    <w:div w:id="826243407">
      <w:bodyDiv w:val="1"/>
      <w:marLeft w:val="0"/>
      <w:marRight w:val="0"/>
      <w:marTop w:val="0"/>
      <w:marBottom w:val="0"/>
      <w:divBdr>
        <w:top w:val="none" w:sz="0" w:space="0" w:color="auto"/>
        <w:left w:val="none" w:sz="0" w:space="0" w:color="auto"/>
        <w:bottom w:val="none" w:sz="0" w:space="0" w:color="auto"/>
        <w:right w:val="none" w:sz="0" w:space="0" w:color="auto"/>
      </w:divBdr>
    </w:div>
    <w:div w:id="834876239">
      <w:bodyDiv w:val="1"/>
      <w:marLeft w:val="0"/>
      <w:marRight w:val="0"/>
      <w:marTop w:val="0"/>
      <w:marBottom w:val="0"/>
      <w:divBdr>
        <w:top w:val="none" w:sz="0" w:space="0" w:color="auto"/>
        <w:left w:val="none" w:sz="0" w:space="0" w:color="auto"/>
        <w:bottom w:val="none" w:sz="0" w:space="0" w:color="auto"/>
        <w:right w:val="none" w:sz="0" w:space="0" w:color="auto"/>
      </w:divBdr>
    </w:div>
    <w:div w:id="957681413">
      <w:bodyDiv w:val="1"/>
      <w:marLeft w:val="0"/>
      <w:marRight w:val="0"/>
      <w:marTop w:val="0"/>
      <w:marBottom w:val="0"/>
      <w:divBdr>
        <w:top w:val="none" w:sz="0" w:space="0" w:color="auto"/>
        <w:left w:val="none" w:sz="0" w:space="0" w:color="auto"/>
        <w:bottom w:val="none" w:sz="0" w:space="0" w:color="auto"/>
        <w:right w:val="none" w:sz="0" w:space="0" w:color="auto"/>
      </w:divBdr>
    </w:div>
    <w:div w:id="995374916">
      <w:bodyDiv w:val="1"/>
      <w:marLeft w:val="0"/>
      <w:marRight w:val="0"/>
      <w:marTop w:val="0"/>
      <w:marBottom w:val="0"/>
      <w:divBdr>
        <w:top w:val="none" w:sz="0" w:space="0" w:color="auto"/>
        <w:left w:val="none" w:sz="0" w:space="0" w:color="auto"/>
        <w:bottom w:val="none" w:sz="0" w:space="0" w:color="auto"/>
        <w:right w:val="none" w:sz="0" w:space="0" w:color="auto"/>
      </w:divBdr>
    </w:div>
    <w:div w:id="1047559871">
      <w:bodyDiv w:val="1"/>
      <w:marLeft w:val="0"/>
      <w:marRight w:val="0"/>
      <w:marTop w:val="0"/>
      <w:marBottom w:val="0"/>
      <w:divBdr>
        <w:top w:val="none" w:sz="0" w:space="0" w:color="auto"/>
        <w:left w:val="none" w:sz="0" w:space="0" w:color="auto"/>
        <w:bottom w:val="none" w:sz="0" w:space="0" w:color="auto"/>
        <w:right w:val="none" w:sz="0" w:space="0" w:color="auto"/>
      </w:divBdr>
    </w:div>
    <w:div w:id="1103646249">
      <w:bodyDiv w:val="1"/>
      <w:marLeft w:val="0"/>
      <w:marRight w:val="0"/>
      <w:marTop w:val="0"/>
      <w:marBottom w:val="0"/>
      <w:divBdr>
        <w:top w:val="none" w:sz="0" w:space="0" w:color="auto"/>
        <w:left w:val="none" w:sz="0" w:space="0" w:color="auto"/>
        <w:bottom w:val="none" w:sz="0" w:space="0" w:color="auto"/>
        <w:right w:val="none" w:sz="0" w:space="0" w:color="auto"/>
      </w:divBdr>
    </w:div>
    <w:div w:id="1392844198">
      <w:bodyDiv w:val="1"/>
      <w:marLeft w:val="0"/>
      <w:marRight w:val="0"/>
      <w:marTop w:val="0"/>
      <w:marBottom w:val="0"/>
      <w:divBdr>
        <w:top w:val="none" w:sz="0" w:space="0" w:color="auto"/>
        <w:left w:val="none" w:sz="0" w:space="0" w:color="auto"/>
        <w:bottom w:val="none" w:sz="0" w:space="0" w:color="auto"/>
        <w:right w:val="none" w:sz="0" w:space="0" w:color="auto"/>
      </w:divBdr>
    </w:div>
    <w:div w:id="1429810078">
      <w:bodyDiv w:val="1"/>
      <w:marLeft w:val="0"/>
      <w:marRight w:val="0"/>
      <w:marTop w:val="0"/>
      <w:marBottom w:val="0"/>
      <w:divBdr>
        <w:top w:val="none" w:sz="0" w:space="0" w:color="auto"/>
        <w:left w:val="none" w:sz="0" w:space="0" w:color="auto"/>
        <w:bottom w:val="none" w:sz="0" w:space="0" w:color="auto"/>
        <w:right w:val="none" w:sz="0" w:space="0" w:color="auto"/>
      </w:divBdr>
    </w:div>
    <w:div w:id="1440687698">
      <w:bodyDiv w:val="1"/>
      <w:marLeft w:val="0"/>
      <w:marRight w:val="0"/>
      <w:marTop w:val="0"/>
      <w:marBottom w:val="0"/>
      <w:divBdr>
        <w:top w:val="none" w:sz="0" w:space="0" w:color="auto"/>
        <w:left w:val="none" w:sz="0" w:space="0" w:color="auto"/>
        <w:bottom w:val="none" w:sz="0" w:space="0" w:color="auto"/>
        <w:right w:val="none" w:sz="0" w:space="0" w:color="auto"/>
      </w:divBdr>
    </w:div>
    <w:div w:id="1491797418">
      <w:bodyDiv w:val="1"/>
      <w:marLeft w:val="0"/>
      <w:marRight w:val="0"/>
      <w:marTop w:val="0"/>
      <w:marBottom w:val="0"/>
      <w:divBdr>
        <w:top w:val="none" w:sz="0" w:space="0" w:color="auto"/>
        <w:left w:val="none" w:sz="0" w:space="0" w:color="auto"/>
        <w:bottom w:val="none" w:sz="0" w:space="0" w:color="auto"/>
        <w:right w:val="none" w:sz="0" w:space="0" w:color="auto"/>
      </w:divBdr>
    </w:div>
    <w:div w:id="1512833061">
      <w:bodyDiv w:val="1"/>
      <w:marLeft w:val="0"/>
      <w:marRight w:val="0"/>
      <w:marTop w:val="0"/>
      <w:marBottom w:val="0"/>
      <w:divBdr>
        <w:top w:val="none" w:sz="0" w:space="0" w:color="auto"/>
        <w:left w:val="none" w:sz="0" w:space="0" w:color="auto"/>
        <w:bottom w:val="none" w:sz="0" w:space="0" w:color="auto"/>
        <w:right w:val="none" w:sz="0" w:space="0" w:color="auto"/>
      </w:divBdr>
    </w:div>
    <w:div w:id="1737818204">
      <w:bodyDiv w:val="1"/>
      <w:marLeft w:val="0"/>
      <w:marRight w:val="0"/>
      <w:marTop w:val="0"/>
      <w:marBottom w:val="0"/>
      <w:divBdr>
        <w:top w:val="none" w:sz="0" w:space="0" w:color="auto"/>
        <w:left w:val="none" w:sz="0" w:space="0" w:color="auto"/>
        <w:bottom w:val="none" w:sz="0" w:space="0" w:color="auto"/>
        <w:right w:val="none" w:sz="0" w:space="0" w:color="auto"/>
      </w:divBdr>
    </w:div>
    <w:div w:id="1874419911">
      <w:bodyDiv w:val="1"/>
      <w:marLeft w:val="0"/>
      <w:marRight w:val="0"/>
      <w:marTop w:val="0"/>
      <w:marBottom w:val="0"/>
      <w:divBdr>
        <w:top w:val="none" w:sz="0" w:space="0" w:color="auto"/>
        <w:left w:val="none" w:sz="0" w:space="0" w:color="auto"/>
        <w:bottom w:val="none" w:sz="0" w:space="0" w:color="auto"/>
        <w:right w:val="none" w:sz="0" w:space="0" w:color="auto"/>
      </w:divBdr>
    </w:div>
    <w:div w:id="1916208534">
      <w:bodyDiv w:val="1"/>
      <w:marLeft w:val="0"/>
      <w:marRight w:val="0"/>
      <w:marTop w:val="0"/>
      <w:marBottom w:val="0"/>
      <w:divBdr>
        <w:top w:val="none" w:sz="0" w:space="0" w:color="auto"/>
        <w:left w:val="none" w:sz="0" w:space="0" w:color="auto"/>
        <w:bottom w:val="none" w:sz="0" w:space="0" w:color="auto"/>
        <w:right w:val="none" w:sz="0" w:space="0" w:color="auto"/>
      </w:divBdr>
    </w:div>
    <w:div w:id="1989048578">
      <w:bodyDiv w:val="1"/>
      <w:marLeft w:val="0"/>
      <w:marRight w:val="0"/>
      <w:marTop w:val="0"/>
      <w:marBottom w:val="0"/>
      <w:divBdr>
        <w:top w:val="none" w:sz="0" w:space="0" w:color="auto"/>
        <w:left w:val="none" w:sz="0" w:space="0" w:color="auto"/>
        <w:bottom w:val="none" w:sz="0" w:space="0" w:color="auto"/>
        <w:right w:val="none" w:sz="0" w:space="0" w:color="auto"/>
      </w:divBdr>
    </w:div>
    <w:div w:id="21204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F1EBF-CE45-46D5-9EFA-CDA7BF55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722</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Aida Barreto Barreto</dc:creator>
  <cp:keywords/>
  <dc:description/>
  <cp:lastModifiedBy>PETER ALEXANDER RUEBA BENAVIDES</cp:lastModifiedBy>
  <cp:revision>5</cp:revision>
  <cp:lastPrinted>2016-06-29T14:06:00Z</cp:lastPrinted>
  <dcterms:created xsi:type="dcterms:W3CDTF">2016-06-29T12:18:00Z</dcterms:created>
  <dcterms:modified xsi:type="dcterms:W3CDTF">2016-06-29T16:37:00Z</dcterms:modified>
</cp:coreProperties>
</file>