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7E908" w14:textId="6CF21BA4" w:rsidR="004E5FC8" w:rsidRPr="00215167" w:rsidRDefault="00E642DF" w:rsidP="004C6731">
      <w:pPr>
        <w:jc w:val="center"/>
        <w:rPr>
          <w:rFonts w:cs="Arial"/>
          <w:szCs w:val="24"/>
        </w:rPr>
      </w:pPr>
      <w:r w:rsidRPr="00215167">
        <w:rPr>
          <w:rFonts w:cs="Arial"/>
          <w:szCs w:val="24"/>
        </w:rPr>
        <w:t xml:space="preserve"> </w:t>
      </w:r>
    </w:p>
    <w:p w14:paraId="6A93CF91" w14:textId="77777777" w:rsidR="004C6731" w:rsidRPr="00FF3C7B" w:rsidRDefault="004C6731" w:rsidP="00546710">
      <w:pPr>
        <w:ind w:right="-141"/>
        <w:jc w:val="center"/>
        <w:rPr>
          <w:rFonts w:cs="Arial"/>
          <w:b/>
          <w:szCs w:val="24"/>
        </w:rPr>
      </w:pPr>
      <w:r w:rsidRPr="00FF3C7B">
        <w:rPr>
          <w:rFonts w:cs="Arial"/>
          <w:b/>
          <w:szCs w:val="24"/>
        </w:rPr>
        <w:t xml:space="preserve">DECRETO NÚMERO                         </w:t>
      </w:r>
    </w:p>
    <w:p w14:paraId="438ECAA9" w14:textId="77777777" w:rsidR="004C6731" w:rsidRPr="00FF3C7B" w:rsidRDefault="004C6731" w:rsidP="00546710">
      <w:pPr>
        <w:ind w:right="-141"/>
        <w:jc w:val="center"/>
        <w:rPr>
          <w:rFonts w:cs="Arial"/>
          <w:szCs w:val="24"/>
        </w:rPr>
      </w:pPr>
    </w:p>
    <w:p w14:paraId="58019F31" w14:textId="77777777" w:rsidR="004C6731" w:rsidRPr="00FF3C7B" w:rsidRDefault="004C6731" w:rsidP="00546710">
      <w:pPr>
        <w:ind w:right="-141"/>
        <w:jc w:val="center"/>
        <w:rPr>
          <w:rFonts w:cs="Arial"/>
          <w:szCs w:val="24"/>
        </w:rPr>
      </w:pPr>
    </w:p>
    <w:p w14:paraId="514506EC" w14:textId="77777777" w:rsidR="004C6731" w:rsidRPr="00FF3C7B" w:rsidRDefault="004C6731" w:rsidP="00546710">
      <w:pPr>
        <w:ind w:right="-141"/>
        <w:jc w:val="center"/>
        <w:rPr>
          <w:rFonts w:cs="Arial"/>
          <w:b/>
          <w:szCs w:val="24"/>
        </w:rPr>
      </w:pPr>
      <w:r w:rsidRPr="00FF3C7B">
        <w:rPr>
          <w:rFonts w:cs="Arial"/>
          <w:b/>
          <w:szCs w:val="24"/>
        </w:rPr>
        <w:t>(                                                     )</w:t>
      </w:r>
    </w:p>
    <w:p w14:paraId="602769B1" w14:textId="77777777" w:rsidR="004C6731" w:rsidRPr="00FF3C7B" w:rsidRDefault="004C6731" w:rsidP="00CD2C9C">
      <w:pPr>
        <w:ind w:right="-142"/>
        <w:jc w:val="center"/>
        <w:rPr>
          <w:rFonts w:cs="Arial"/>
          <w:szCs w:val="24"/>
        </w:rPr>
      </w:pPr>
    </w:p>
    <w:p w14:paraId="630EA2F6" w14:textId="77777777" w:rsidR="004C6731" w:rsidRPr="00FF3C7B" w:rsidRDefault="004C6731" w:rsidP="00CD2C9C">
      <w:pPr>
        <w:ind w:right="-142"/>
        <w:jc w:val="center"/>
        <w:rPr>
          <w:rFonts w:cs="Arial"/>
          <w:szCs w:val="24"/>
        </w:rPr>
      </w:pPr>
    </w:p>
    <w:p w14:paraId="438E9447" w14:textId="77777777" w:rsidR="004C6731" w:rsidRPr="00FF3C7B" w:rsidRDefault="004C6731" w:rsidP="00CD2C9C">
      <w:pPr>
        <w:ind w:right="-142"/>
        <w:jc w:val="center"/>
        <w:rPr>
          <w:rFonts w:cs="Arial"/>
          <w:szCs w:val="24"/>
        </w:rPr>
      </w:pPr>
    </w:p>
    <w:p w14:paraId="4FDB4A9F" w14:textId="2ABB22D0" w:rsidR="004C6731" w:rsidRPr="00FF3C7B" w:rsidRDefault="000C4035" w:rsidP="00CD2C9C">
      <w:pPr>
        <w:widowControl w:val="0"/>
        <w:autoSpaceDE w:val="0"/>
        <w:autoSpaceDN w:val="0"/>
        <w:adjustRightInd w:val="0"/>
        <w:ind w:left="284" w:right="-142"/>
        <w:jc w:val="center"/>
        <w:rPr>
          <w:rFonts w:cs="Arial"/>
          <w:szCs w:val="24"/>
        </w:rPr>
      </w:pPr>
      <w:r w:rsidRPr="00FF3C7B">
        <w:rPr>
          <w:rFonts w:cs="Arial"/>
          <w:szCs w:val="24"/>
        </w:rPr>
        <w:t xml:space="preserve">Por el cual se establecen los lineamientos de política para la </w:t>
      </w:r>
      <w:r w:rsidR="000835E3" w:rsidRPr="00FF3C7B">
        <w:rPr>
          <w:rFonts w:cs="Arial"/>
          <w:szCs w:val="24"/>
        </w:rPr>
        <w:t xml:space="preserve">expansión de la </w:t>
      </w:r>
      <w:r w:rsidR="0001731E" w:rsidRPr="00FF3C7B">
        <w:rPr>
          <w:rFonts w:cs="Arial"/>
          <w:szCs w:val="24"/>
        </w:rPr>
        <w:t>cobertura del servicio de energía eléctrica</w:t>
      </w:r>
      <w:r w:rsidR="000835E3" w:rsidRPr="00FF3C7B">
        <w:rPr>
          <w:rFonts w:cs="Arial"/>
          <w:szCs w:val="24"/>
        </w:rPr>
        <w:t xml:space="preserve"> en el Sistema Interconectado Nacional</w:t>
      </w:r>
    </w:p>
    <w:p w14:paraId="2ACAA602" w14:textId="77777777" w:rsidR="004C6731" w:rsidRPr="00FF3C7B" w:rsidRDefault="004C6731" w:rsidP="00CD2C9C">
      <w:pPr>
        <w:ind w:left="284" w:right="-142"/>
        <w:jc w:val="center"/>
        <w:rPr>
          <w:rFonts w:cs="Arial"/>
          <w:szCs w:val="24"/>
        </w:rPr>
      </w:pPr>
    </w:p>
    <w:p w14:paraId="3B4F51F3" w14:textId="77777777" w:rsidR="00255B18" w:rsidRPr="00FF3C7B" w:rsidRDefault="00255B18" w:rsidP="00CD2C9C">
      <w:pPr>
        <w:ind w:left="284" w:right="-142"/>
        <w:jc w:val="center"/>
        <w:rPr>
          <w:rFonts w:cs="Arial"/>
          <w:szCs w:val="24"/>
        </w:rPr>
      </w:pPr>
    </w:p>
    <w:p w14:paraId="6D07AC18" w14:textId="77777777" w:rsidR="004C6731" w:rsidRPr="00FF3C7B" w:rsidRDefault="004C6731" w:rsidP="00CD2C9C">
      <w:pPr>
        <w:pStyle w:val="Textoindependiente"/>
        <w:spacing w:after="0"/>
        <w:ind w:left="284" w:right="-142"/>
        <w:jc w:val="center"/>
        <w:rPr>
          <w:rFonts w:cs="Arial"/>
          <w:noProof/>
          <w:color w:val="000000"/>
          <w:szCs w:val="24"/>
        </w:rPr>
      </w:pPr>
      <w:r w:rsidRPr="00FF3C7B">
        <w:rPr>
          <w:rFonts w:cs="Arial"/>
          <w:b/>
          <w:noProof/>
          <w:color w:val="000000"/>
          <w:szCs w:val="24"/>
        </w:rPr>
        <w:t>EL PRESIDENTE DE LA REPÚBLICA DE COLOMBIA</w:t>
      </w:r>
      <w:r w:rsidRPr="00FF3C7B">
        <w:rPr>
          <w:rFonts w:cs="Arial"/>
          <w:noProof/>
          <w:color w:val="000000"/>
          <w:szCs w:val="24"/>
        </w:rPr>
        <w:br/>
      </w:r>
    </w:p>
    <w:p w14:paraId="5A62063C" w14:textId="77777777" w:rsidR="00255B18" w:rsidRPr="00FF3C7B" w:rsidRDefault="00255B18" w:rsidP="00CD2C9C">
      <w:pPr>
        <w:pStyle w:val="Textoindependiente"/>
        <w:spacing w:after="0"/>
        <w:ind w:left="284" w:right="-142"/>
        <w:jc w:val="center"/>
        <w:rPr>
          <w:rFonts w:cs="Arial"/>
          <w:noProof/>
          <w:color w:val="000000"/>
          <w:szCs w:val="24"/>
        </w:rPr>
      </w:pPr>
    </w:p>
    <w:p w14:paraId="7D960CD3" w14:textId="77777777" w:rsidR="004C6731" w:rsidRPr="00FF3C7B" w:rsidRDefault="004C6731" w:rsidP="00CD2C9C">
      <w:pPr>
        <w:pStyle w:val="Textoindependiente"/>
        <w:spacing w:after="0"/>
        <w:ind w:left="284" w:right="-142"/>
        <w:jc w:val="center"/>
        <w:rPr>
          <w:rFonts w:cs="Arial"/>
          <w:noProof/>
          <w:szCs w:val="24"/>
        </w:rPr>
      </w:pPr>
      <w:r w:rsidRPr="00FF3C7B">
        <w:rPr>
          <w:rFonts w:cs="Arial"/>
          <w:noProof/>
          <w:szCs w:val="24"/>
        </w:rPr>
        <w:t>En ejercicio de sus facultades constitucionales y legales y en especial las que le confiere el numeral 11 del artículo 189 de la Constitución Política,</w:t>
      </w:r>
    </w:p>
    <w:p w14:paraId="0077037A" w14:textId="77777777" w:rsidR="004C6731" w:rsidRPr="00FF3C7B" w:rsidRDefault="004C6731" w:rsidP="00CD2C9C">
      <w:pPr>
        <w:ind w:left="284" w:right="-142"/>
        <w:jc w:val="center"/>
        <w:rPr>
          <w:rFonts w:cs="Arial"/>
          <w:noProof/>
          <w:szCs w:val="24"/>
        </w:rPr>
      </w:pPr>
    </w:p>
    <w:p w14:paraId="70CD0681" w14:textId="77777777" w:rsidR="00546710" w:rsidRPr="00FF3C7B" w:rsidRDefault="00546710" w:rsidP="00CD2C9C">
      <w:pPr>
        <w:ind w:left="284" w:right="-142"/>
        <w:jc w:val="center"/>
        <w:rPr>
          <w:rFonts w:cs="Arial"/>
          <w:noProof/>
          <w:szCs w:val="24"/>
        </w:rPr>
      </w:pPr>
    </w:p>
    <w:p w14:paraId="047F82FF" w14:textId="77777777" w:rsidR="004C6731" w:rsidRPr="00FF3C7B" w:rsidRDefault="004C6731" w:rsidP="00CD2C9C">
      <w:pPr>
        <w:ind w:left="284" w:right="-142"/>
        <w:jc w:val="center"/>
        <w:rPr>
          <w:rFonts w:cs="Arial"/>
          <w:b/>
          <w:szCs w:val="24"/>
        </w:rPr>
      </w:pPr>
      <w:r w:rsidRPr="00FF3C7B">
        <w:rPr>
          <w:rFonts w:cs="Arial"/>
          <w:b/>
          <w:szCs w:val="24"/>
        </w:rPr>
        <w:t>C O N S I D E R A N D O</w:t>
      </w:r>
    </w:p>
    <w:p w14:paraId="2AD12084" w14:textId="77777777" w:rsidR="004C6731" w:rsidRPr="00FF3C7B" w:rsidRDefault="004C6731" w:rsidP="00383E02">
      <w:pPr>
        <w:ind w:left="284" w:right="-142"/>
        <w:jc w:val="both"/>
        <w:rPr>
          <w:rFonts w:cs="Arial"/>
          <w:color w:val="000000"/>
          <w:szCs w:val="24"/>
        </w:rPr>
      </w:pPr>
    </w:p>
    <w:p w14:paraId="33D9446A" w14:textId="77777777" w:rsidR="00546710" w:rsidRPr="00FF3C7B" w:rsidRDefault="00546710" w:rsidP="00383E02">
      <w:pPr>
        <w:ind w:left="284" w:right="-142"/>
        <w:jc w:val="both"/>
        <w:rPr>
          <w:rFonts w:cs="Arial"/>
          <w:color w:val="000000"/>
          <w:szCs w:val="24"/>
        </w:rPr>
      </w:pPr>
    </w:p>
    <w:p w14:paraId="312275E5" w14:textId="77777777" w:rsidR="000E778A" w:rsidRPr="00FF3C7B" w:rsidRDefault="000E778A" w:rsidP="00FA58CF">
      <w:pPr>
        <w:pStyle w:val="ecxmsonormal"/>
        <w:shd w:val="clear" w:color="auto" w:fill="FFFFFF"/>
        <w:spacing w:after="0"/>
        <w:ind w:left="284" w:right="-141"/>
        <w:jc w:val="both"/>
        <w:rPr>
          <w:rFonts w:ascii="Arial" w:hAnsi="Arial" w:cs="Arial"/>
          <w:color w:val="000000"/>
          <w:shd w:val="clear" w:color="auto" w:fill="FFFFFF"/>
          <w:lang w:val="es-MX"/>
        </w:rPr>
      </w:pPr>
      <w:r w:rsidRPr="00FF3C7B">
        <w:rPr>
          <w:rFonts w:ascii="Arial" w:hAnsi="Arial" w:cs="Arial"/>
          <w:lang w:val="es-CO"/>
        </w:rPr>
        <w:t>Que el artículo 365 de la Constitución Política establece que los servicios públicos son inherentes a la finalidad social del Estado y es deber de este asegurar su prestación eficiente a todos los habitantes del territorio nacional.</w:t>
      </w:r>
    </w:p>
    <w:p w14:paraId="12118E70" w14:textId="77777777" w:rsidR="000E778A" w:rsidRPr="00FF3C7B" w:rsidRDefault="000E778A" w:rsidP="00FA58CF">
      <w:pPr>
        <w:pStyle w:val="ecxmsonormal"/>
        <w:shd w:val="clear" w:color="auto" w:fill="FFFFFF"/>
        <w:spacing w:after="0"/>
        <w:ind w:left="284" w:right="-141"/>
        <w:jc w:val="both"/>
        <w:rPr>
          <w:rFonts w:ascii="Arial" w:hAnsi="Arial" w:cs="Arial"/>
          <w:color w:val="000000"/>
          <w:shd w:val="clear" w:color="auto" w:fill="FFFFFF"/>
          <w:lang w:val="es-MX"/>
        </w:rPr>
      </w:pPr>
    </w:p>
    <w:p w14:paraId="469213A9" w14:textId="29BC3D84" w:rsidR="007639E3" w:rsidRPr="00FF3C7B" w:rsidRDefault="007639E3" w:rsidP="00FA58CF">
      <w:pPr>
        <w:pStyle w:val="ecxmsonormal"/>
        <w:shd w:val="clear" w:color="auto" w:fill="FFFFFF"/>
        <w:spacing w:after="0"/>
        <w:ind w:left="284" w:right="-141"/>
        <w:jc w:val="both"/>
        <w:rPr>
          <w:rFonts w:ascii="Arial" w:hAnsi="Arial" w:cs="Arial"/>
          <w:color w:val="000000"/>
          <w:shd w:val="clear" w:color="auto" w:fill="FFFFFF"/>
          <w:lang w:val="es-MX"/>
        </w:rPr>
      </w:pPr>
      <w:r w:rsidRPr="00FF3C7B">
        <w:rPr>
          <w:rFonts w:ascii="Arial" w:hAnsi="Arial" w:cs="Arial"/>
          <w:color w:val="000000"/>
          <w:shd w:val="clear" w:color="auto" w:fill="FFFFFF"/>
          <w:lang w:val="es-MX"/>
        </w:rPr>
        <w:t xml:space="preserve">Que, de conformidad con lo previsto en los artículos 1°, 2° y 4° de la Ley 142 de 1994, la </w:t>
      </w:r>
      <w:r w:rsidR="003A00D2" w:rsidRPr="00FF3C7B">
        <w:rPr>
          <w:rFonts w:ascii="Arial" w:hAnsi="Arial" w:cs="Arial"/>
          <w:color w:val="000000"/>
          <w:shd w:val="clear" w:color="auto" w:fill="FFFFFF"/>
          <w:lang w:val="es-MX"/>
        </w:rPr>
        <w:t>prestación del servicio público de energía eléctrica</w:t>
      </w:r>
      <w:r w:rsidRPr="00FF3C7B">
        <w:rPr>
          <w:rFonts w:ascii="Arial" w:hAnsi="Arial" w:cs="Arial"/>
          <w:color w:val="000000"/>
          <w:shd w:val="clear" w:color="auto" w:fill="FFFFFF"/>
          <w:lang w:val="es-MX"/>
        </w:rPr>
        <w:t xml:space="preserve"> y sus actividades complementarias constituyen servicios públicos esenciales y el Estado intervendrá en los mismos a fin de, entre otros, garantizar la calidad del bien y su disposición final para asegurar el mejoramiento de la calidad de vida de los usuarios, así como su prestación continua, ininterrumpida y eficiente</w:t>
      </w:r>
      <w:r w:rsidR="000E778A" w:rsidRPr="00FF3C7B">
        <w:rPr>
          <w:rFonts w:ascii="Arial" w:hAnsi="Arial" w:cs="Arial"/>
          <w:color w:val="000000"/>
          <w:shd w:val="clear" w:color="auto" w:fill="FFFFFF"/>
          <w:lang w:val="es-MX"/>
        </w:rPr>
        <w:t>.</w:t>
      </w:r>
    </w:p>
    <w:p w14:paraId="6D092457" w14:textId="77777777" w:rsidR="007639E3" w:rsidRPr="00FF3C7B" w:rsidRDefault="007639E3" w:rsidP="00FA58CF">
      <w:pPr>
        <w:pStyle w:val="ecxmsonormal"/>
        <w:shd w:val="clear" w:color="auto" w:fill="FFFFFF"/>
        <w:spacing w:after="0"/>
        <w:ind w:left="284" w:right="-141"/>
        <w:jc w:val="both"/>
        <w:rPr>
          <w:rFonts w:ascii="Arial" w:hAnsi="Arial" w:cs="Arial"/>
          <w:color w:val="000000"/>
          <w:shd w:val="clear" w:color="auto" w:fill="FFFFFF"/>
          <w:lang w:val="es-MX"/>
        </w:rPr>
      </w:pPr>
    </w:p>
    <w:p w14:paraId="23931FE3" w14:textId="2347462B" w:rsidR="00F76A17" w:rsidRPr="00FF3C7B" w:rsidRDefault="00F76A17" w:rsidP="00F76A17">
      <w:pPr>
        <w:pStyle w:val="ecxmsonormal"/>
        <w:shd w:val="clear" w:color="auto" w:fill="FFFFFF"/>
        <w:spacing w:after="0"/>
        <w:ind w:left="284" w:right="-141"/>
        <w:jc w:val="both"/>
        <w:rPr>
          <w:rFonts w:ascii="Arial" w:hAnsi="Arial" w:cs="Arial"/>
          <w:color w:val="000000"/>
          <w:shd w:val="clear" w:color="auto" w:fill="FFFFFF"/>
          <w:lang w:val="es-CO"/>
        </w:rPr>
      </w:pPr>
      <w:r w:rsidRPr="00FF3C7B">
        <w:rPr>
          <w:rFonts w:ascii="Arial" w:hAnsi="Arial" w:cs="Arial"/>
          <w:color w:val="000000"/>
          <w:shd w:val="clear" w:color="auto" w:fill="FFFFFF"/>
          <w:lang w:val="es-CO"/>
        </w:rPr>
        <w:t xml:space="preserve">Que de conformidad con el artículo 5° de la Ley 143 de 1994, la transmisión, distribución y comercialización de electricidad estan destinadas a satisfacer necesidades colectivas primordiales en forma permanente; por esta razón son consideradas servicios públicos de carácter esencial, obligatorio, solidario y de utilidad pública, por lo que la financiación de la expansión del SIN, a través de los cargos de distribución, se </w:t>
      </w:r>
      <w:r w:rsidR="008B10EC" w:rsidRPr="00FF3C7B">
        <w:rPr>
          <w:rFonts w:ascii="Arial" w:hAnsi="Arial" w:cs="Arial"/>
          <w:color w:val="000000"/>
          <w:shd w:val="clear" w:color="auto" w:fill="FFFFFF"/>
          <w:lang w:val="es-CO"/>
        </w:rPr>
        <w:t xml:space="preserve">constituye en opción </w:t>
      </w:r>
      <w:r w:rsidRPr="00FF3C7B">
        <w:rPr>
          <w:rFonts w:ascii="Arial" w:hAnsi="Arial" w:cs="Arial"/>
          <w:color w:val="000000"/>
          <w:shd w:val="clear" w:color="auto" w:fill="FFFFFF"/>
          <w:lang w:val="es-CO"/>
        </w:rPr>
        <w:t>primordial para tal fin.</w:t>
      </w:r>
    </w:p>
    <w:p w14:paraId="16CBD8F7" w14:textId="77777777" w:rsidR="00F76A17" w:rsidRPr="00FF3C7B" w:rsidRDefault="00F76A17" w:rsidP="00FA58CF">
      <w:pPr>
        <w:pStyle w:val="ecxmsonormal"/>
        <w:shd w:val="clear" w:color="auto" w:fill="FFFFFF"/>
        <w:spacing w:after="0"/>
        <w:ind w:left="284" w:right="-141"/>
        <w:jc w:val="both"/>
        <w:rPr>
          <w:rFonts w:ascii="Arial" w:hAnsi="Arial" w:cs="Arial"/>
          <w:color w:val="000000"/>
          <w:shd w:val="clear" w:color="auto" w:fill="FFFFFF"/>
          <w:lang w:val="es-CO"/>
        </w:rPr>
      </w:pPr>
    </w:p>
    <w:p w14:paraId="12C417AB" w14:textId="77777777" w:rsidR="00104E6B" w:rsidRPr="00FF3C7B" w:rsidRDefault="00691B23" w:rsidP="00383E02">
      <w:pPr>
        <w:pStyle w:val="ecxmsonormal"/>
        <w:shd w:val="clear" w:color="auto" w:fill="FFFFFF"/>
        <w:spacing w:after="0"/>
        <w:ind w:left="284" w:right="-141"/>
        <w:jc w:val="both"/>
        <w:rPr>
          <w:rFonts w:ascii="Arial" w:hAnsi="Arial" w:cs="Arial"/>
          <w:color w:val="000000"/>
          <w:lang w:val="es-CO"/>
        </w:rPr>
      </w:pPr>
      <w:r w:rsidRPr="00FF3C7B">
        <w:rPr>
          <w:rFonts w:ascii="Arial" w:hAnsi="Arial" w:cs="Arial"/>
          <w:color w:val="000000"/>
          <w:lang w:val="es-CO"/>
        </w:rPr>
        <w:t>Que</w:t>
      </w:r>
      <w:r w:rsidR="0001731E" w:rsidRPr="00FF3C7B">
        <w:rPr>
          <w:rFonts w:ascii="Arial" w:hAnsi="Arial" w:cs="Arial"/>
          <w:color w:val="000000"/>
          <w:lang w:val="es-CO"/>
        </w:rPr>
        <w:t xml:space="preserve"> mediante el Decreto </w:t>
      </w:r>
      <w:r w:rsidR="00E60B23" w:rsidRPr="00FF3C7B">
        <w:rPr>
          <w:rFonts w:ascii="Arial" w:hAnsi="Arial" w:cs="Arial"/>
          <w:color w:val="000000"/>
          <w:lang w:val="es-CO"/>
        </w:rPr>
        <w:t>387 de 2007 se establecieron las políticas generales en relación con la actividad de comercialización del servicio de energía eléctrica y se dictaron otras disposiciones.</w:t>
      </w:r>
    </w:p>
    <w:p w14:paraId="07CCAA8E" w14:textId="77777777" w:rsidR="00E60B23" w:rsidRPr="00FF3C7B" w:rsidRDefault="00E60B23" w:rsidP="00383E02">
      <w:pPr>
        <w:pStyle w:val="ecxmsonormal"/>
        <w:shd w:val="clear" w:color="auto" w:fill="FFFFFF"/>
        <w:spacing w:after="0"/>
        <w:ind w:left="284" w:right="-141"/>
        <w:jc w:val="both"/>
        <w:rPr>
          <w:rFonts w:ascii="Arial" w:hAnsi="Arial" w:cs="Arial"/>
          <w:color w:val="000000"/>
          <w:lang w:val="es-CO"/>
        </w:rPr>
      </w:pPr>
    </w:p>
    <w:p w14:paraId="51B7BC3D" w14:textId="403F00CC" w:rsidR="00E60B23" w:rsidRPr="00FF3C7B" w:rsidRDefault="00F76A17" w:rsidP="00064C81">
      <w:pPr>
        <w:pStyle w:val="ecxmsonormal"/>
        <w:shd w:val="clear" w:color="auto" w:fill="FFFFFF"/>
        <w:spacing w:after="0"/>
        <w:ind w:left="284" w:right="-142"/>
        <w:jc w:val="both"/>
        <w:rPr>
          <w:rFonts w:ascii="Arial" w:hAnsi="Arial" w:cs="Arial"/>
          <w:color w:val="000000"/>
          <w:lang w:val="es-CO"/>
        </w:rPr>
      </w:pPr>
      <w:r w:rsidRPr="00FF3C7B">
        <w:rPr>
          <w:rFonts w:ascii="Arial" w:hAnsi="Arial" w:cs="Arial"/>
          <w:color w:val="000000"/>
          <w:lang w:val="es-CO"/>
        </w:rPr>
        <w:t>Asimismo</w:t>
      </w:r>
      <w:r w:rsidR="000E778A" w:rsidRPr="00FF3C7B">
        <w:rPr>
          <w:rFonts w:ascii="Arial" w:hAnsi="Arial" w:cs="Arial"/>
          <w:lang w:val="es-CO"/>
        </w:rPr>
        <w:t xml:space="preserve">, el Gobierno Nacional expidió </w:t>
      </w:r>
      <w:r w:rsidR="00E60B23" w:rsidRPr="00FF3C7B">
        <w:rPr>
          <w:rFonts w:ascii="Arial" w:hAnsi="Arial" w:cs="Arial"/>
          <w:color w:val="000000"/>
          <w:lang w:val="es-CO"/>
        </w:rPr>
        <w:t>el Decreto 388 de 2007</w:t>
      </w:r>
      <w:r w:rsidR="000E778A" w:rsidRPr="00FF3C7B">
        <w:rPr>
          <w:rFonts w:ascii="Arial" w:hAnsi="Arial" w:cs="Arial"/>
          <w:color w:val="000000"/>
          <w:lang w:val="es-CO"/>
        </w:rPr>
        <w:t>, en el cual</w:t>
      </w:r>
      <w:r w:rsidR="00E60B23" w:rsidRPr="00FF3C7B">
        <w:rPr>
          <w:rFonts w:ascii="Arial" w:hAnsi="Arial" w:cs="Arial"/>
          <w:color w:val="000000"/>
          <w:lang w:val="es-CO"/>
        </w:rPr>
        <w:t xml:space="preserve"> se establecieron</w:t>
      </w:r>
      <w:r w:rsidR="00273BBF" w:rsidRPr="00FF3C7B">
        <w:rPr>
          <w:rFonts w:ascii="Arial" w:hAnsi="Arial" w:cs="Arial"/>
          <w:color w:val="000000"/>
          <w:lang w:val="es-CO"/>
        </w:rPr>
        <w:t xml:space="preserve"> las políticas y directrices relacionadas con el aseguramiento</w:t>
      </w:r>
      <w:r w:rsidR="00064C81" w:rsidRPr="00FF3C7B">
        <w:rPr>
          <w:rFonts w:ascii="Arial" w:hAnsi="Arial" w:cs="Arial"/>
          <w:color w:val="000000"/>
          <w:lang w:val="es-CO"/>
        </w:rPr>
        <w:t xml:space="preserve"> </w:t>
      </w:r>
      <w:r w:rsidR="00273BBF" w:rsidRPr="00FF3C7B">
        <w:rPr>
          <w:rFonts w:ascii="Arial" w:hAnsi="Arial" w:cs="Arial"/>
          <w:color w:val="000000"/>
          <w:lang w:val="es-CO"/>
        </w:rPr>
        <w:t>de la cobertura del servicio de electricidad, que debe seguir la Comisión de Regulación</w:t>
      </w:r>
      <w:r w:rsidR="00064C81" w:rsidRPr="00FF3C7B">
        <w:rPr>
          <w:rFonts w:ascii="Arial" w:hAnsi="Arial" w:cs="Arial"/>
          <w:color w:val="000000"/>
          <w:lang w:val="es-CO"/>
        </w:rPr>
        <w:t xml:space="preserve"> </w:t>
      </w:r>
      <w:r w:rsidR="00273BBF" w:rsidRPr="00FF3C7B">
        <w:rPr>
          <w:rFonts w:ascii="Arial" w:hAnsi="Arial" w:cs="Arial"/>
          <w:color w:val="000000"/>
          <w:lang w:val="es-CO"/>
        </w:rPr>
        <w:t>de Energía y Gas al fijar la metodología de remuneración a través de Cargos</w:t>
      </w:r>
      <w:r w:rsidR="00064C81" w:rsidRPr="00FF3C7B">
        <w:rPr>
          <w:rFonts w:ascii="Arial" w:hAnsi="Arial" w:cs="Arial"/>
          <w:color w:val="000000"/>
          <w:lang w:val="es-CO"/>
        </w:rPr>
        <w:t xml:space="preserve"> </w:t>
      </w:r>
      <w:r w:rsidR="00273BBF" w:rsidRPr="00FF3C7B">
        <w:rPr>
          <w:rFonts w:ascii="Arial" w:hAnsi="Arial" w:cs="Arial"/>
          <w:color w:val="000000"/>
          <w:lang w:val="es-CO"/>
        </w:rPr>
        <w:t>por Uso de los Sistemas de Transmisión Regional y Distribución Local de energía</w:t>
      </w:r>
      <w:r w:rsidR="00064C81" w:rsidRPr="00FF3C7B">
        <w:rPr>
          <w:rFonts w:ascii="Arial" w:hAnsi="Arial" w:cs="Arial"/>
          <w:color w:val="000000"/>
          <w:lang w:val="es-CO"/>
        </w:rPr>
        <w:t xml:space="preserve"> </w:t>
      </w:r>
      <w:r w:rsidR="00273BBF" w:rsidRPr="00FF3C7B">
        <w:rPr>
          <w:rFonts w:ascii="Arial" w:hAnsi="Arial" w:cs="Arial"/>
          <w:color w:val="000000"/>
          <w:lang w:val="es-CO"/>
        </w:rPr>
        <w:t>eléctrica en el Sistema Interconectado Nacional</w:t>
      </w:r>
      <w:r w:rsidR="00064C81" w:rsidRPr="00FF3C7B">
        <w:rPr>
          <w:rFonts w:ascii="Arial" w:hAnsi="Arial" w:cs="Arial"/>
          <w:color w:val="000000"/>
          <w:lang w:val="es-CO"/>
        </w:rPr>
        <w:t>.</w:t>
      </w:r>
    </w:p>
    <w:p w14:paraId="10BD41E9" w14:textId="77777777" w:rsidR="0001731E" w:rsidRPr="00FF3C7B" w:rsidRDefault="0001731E" w:rsidP="00064C81">
      <w:pPr>
        <w:pStyle w:val="ecxmsonormal"/>
        <w:shd w:val="clear" w:color="auto" w:fill="FFFFFF"/>
        <w:spacing w:after="0"/>
        <w:ind w:left="284" w:right="-142"/>
        <w:jc w:val="both"/>
        <w:rPr>
          <w:rFonts w:ascii="Arial" w:hAnsi="Arial" w:cs="Arial"/>
          <w:color w:val="000000"/>
          <w:lang w:val="es-CO"/>
        </w:rPr>
      </w:pPr>
    </w:p>
    <w:p w14:paraId="479641A4" w14:textId="1B552D93" w:rsidR="00064C81" w:rsidRPr="00FF3C7B" w:rsidRDefault="00064C81" w:rsidP="00064C81">
      <w:pPr>
        <w:pStyle w:val="ecxmsonormal"/>
        <w:shd w:val="clear" w:color="auto" w:fill="FFFFFF"/>
        <w:spacing w:after="0"/>
        <w:ind w:left="284" w:right="-142"/>
        <w:jc w:val="both"/>
        <w:rPr>
          <w:rFonts w:ascii="Arial" w:hAnsi="Arial" w:cs="Arial"/>
          <w:color w:val="000000"/>
          <w:lang w:val="es-CO"/>
        </w:rPr>
      </w:pPr>
      <w:r w:rsidRPr="00FF3C7B">
        <w:rPr>
          <w:rFonts w:ascii="Arial" w:hAnsi="Arial" w:cs="Arial"/>
          <w:color w:val="000000"/>
          <w:lang w:val="es-CO"/>
        </w:rPr>
        <w:lastRenderedPageBreak/>
        <w:t xml:space="preserve">Que mediante el Decreto </w:t>
      </w:r>
      <w:r w:rsidR="00977EAE" w:rsidRPr="00FF3C7B">
        <w:rPr>
          <w:rFonts w:ascii="Arial" w:hAnsi="Arial" w:cs="Arial"/>
          <w:color w:val="000000"/>
          <w:lang w:val="es-CO"/>
        </w:rPr>
        <w:t>1122</w:t>
      </w:r>
      <w:r w:rsidRPr="00FF3C7B">
        <w:rPr>
          <w:rFonts w:ascii="Arial" w:hAnsi="Arial" w:cs="Arial"/>
          <w:color w:val="000000"/>
          <w:lang w:val="es-CO"/>
        </w:rPr>
        <w:t xml:space="preserve"> de 200</w:t>
      </w:r>
      <w:r w:rsidR="00977EAE" w:rsidRPr="00FF3C7B">
        <w:rPr>
          <w:rFonts w:ascii="Arial" w:hAnsi="Arial" w:cs="Arial"/>
          <w:color w:val="000000"/>
          <w:lang w:val="es-CO"/>
        </w:rPr>
        <w:t>8</w:t>
      </w:r>
      <w:r w:rsidRPr="00FF3C7B">
        <w:rPr>
          <w:rFonts w:ascii="Arial" w:hAnsi="Arial" w:cs="Arial"/>
          <w:color w:val="000000"/>
          <w:lang w:val="es-CO"/>
        </w:rPr>
        <w:t xml:space="preserve"> se </w:t>
      </w:r>
      <w:r w:rsidR="00977EAE" w:rsidRPr="00FF3C7B">
        <w:rPr>
          <w:rFonts w:ascii="Arial" w:hAnsi="Arial" w:cs="Arial"/>
          <w:color w:val="000000"/>
          <w:lang w:val="es-CO"/>
        </w:rPr>
        <w:t xml:space="preserve">reglamentó el Fondo de Apoyo Financiero para la Energización de las Zonas Rurales </w:t>
      </w:r>
      <w:r w:rsidR="00F76A17" w:rsidRPr="00FF3C7B">
        <w:rPr>
          <w:rFonts w:ascii="Arial" w:hAnsi="Arial" w:cs="Arial"/>
          <w:color w:val="000000"/>
          <w:lang w:val="es-CO"/>
        </w:rPr>
        <w:t>Interconectadas, FAER, cuyos recursos deben destinarse a financiar planes, programas y proyectos priorizados de inversión para la construcción de la nueva infraestructura eléctrica y para la reposición y rehabilitación de la existente en Zonas de Difícil Gestión y Zonas Rurales de Menor Desarrollo, con el propósito de ampliar la cobertura, mejorar la calidad y continuidad del servicio y procurar la satisfacción de la demanda de energía en las Zonas Interconectadas.</w:t>
      </w:r>
    </w:p>
    <w:p w14:paraId="6A60FAAE" w14:textId="77777777" w:rsidR="00671110" w:rsidRPr="00FF3C7B" w:rsidRDefault="00671110" w:rsidP="00064C81">
      <w:pPr>
        <w:pStyle w:val="ecxmsonormal"/>
        <w:shd w:val="clear" w:color="auto" w:fill="FFFFFF"/>
        <w:spacing w:after="0"/>
        <w:ind w:left="284" w:right="-142"/>
        <w:jc w:val="both"/>
        <w:rPr>
          <w:rFonts w:ascii="Arial" w:hAnsi="Arial" w:cs="Arial"/>
          <w:color w:val="000000"/>
          <w:lang w:val="es-CO"/>
        </w:rPr>
      </w:pPr>
    </w:p>
    <w:p w14:paraId="257DD7B4" w14:textId="520EFF8D" w:rsidR="00671110" w:rsidRPr="00FF3C7B" w:rsidRDefault="00671110" w:rsidP="00064C81">
      <w:pPr>
        <w:pStyle w:val="ecxmsonormal"/>
        <w:shd w:val="clear" w:color="auto" w:fill="FFFFFF"/>
        <w:spacing w:after="0"/>
        <w:ind w:left="284" w:right="-142"/>
        <w:jc w:val="both"/>
        <w:rPr>
          <w:rFonts w:ascii="Arial" w:hAnsi="Arial" w:cs="Arial"/>
          <w:color w:val="000000"/>
          <w:lang w:val="es-CO"/>
        </w:rPr>
      </w:pPr>
      <w:r w:rsidRPr="00FF3C7B">
        <w:rPr>
          <w:rFonts w:ascii="Arial" w:hAnsi="Arial" w:cs="Arial"/>
          <w:color w:val="000000"/>
          <w:lang w:val="es-CO"/>
        </w:rPr>
        <w:t xml:space="preserve">Que la UPME </w:t>
      </w:r>
      <w:r w:rsidR="00F76A17" w:rsidRPr="00FF3C7B">
        <w:rPr>
          <w:rFonts w:ascii="Arial" w:hAnsi="Arial" w:cs="Arial"/>
          <w:color w:val="000000"/>
          <w:lang w:val="es-CO"/>
        </w:rPr>
        <w:t xml:space="preserve">ha identificado </w:t>
      </w:r>
      <w:r w:rsidR="00BD41FB" w:rsidRPr="00FF3C7B">
        <w:rPr>
          <w:rFonts w:ascii="Arial" w:hAnsi="Arial" w:cs="Arial"/>
          <w:color w:val="000000"/>
          <w:lang w:val="es-CO"/>
        </w:rPr>
        <w:t>alrededor de 460.000 usuarios sin servicio de energía eléctrica, de los cuales más del 85% se encuentran en zonas interconectables</w:t>
      </w:r>
      <w:r w:rsidR="003A00D2" w:rsidRPr="00FF3C7B">
        <w:rPr>
          <w:rFonts w:ascii="Arial" w:hAnsi="Arial" w:cs="Arial"/>
          <w:color w:val="000000"/>
          <w:lang w:val="es-CO"/>
        </w:rPr>
        <w:t xml:space="preserve">. Por lo anterior se considera </w:t>
      </w:r>
      <w:r w:rsidR="007D1730" w:rsidRPr="00FF3C7B">
        <w:rPr>
          <w:rFonts w:ascii="Arial" w:hAnsi="Arial" w:cs="Arial"/>
          <w:color w:val="000000"/>
          <w:lang w:val="es-CO"/>
        </w:rPr>
        <w:t xml:space="preserve">necesario </w:t>
      </w:r>
      <w:r w:rsidR="003A00D2" w:rsidRPr="00FF3C7B">
        <w:rPr>
          <w:rFonts w:ascii="Arial" w:hAnsi="Arial" w:cs="Arial"/>
          <w:color w:val="000000"/>
          <w:lang w:val="es-CO"/>
        </w:rPr>
        <w:t xml:space="preserve">acelerar el proceso de expansión del Sistema Interconectado Nacional, con el objetivo de llevar el servicio a estos usuarios. </w:t>
      </w:r>
    </w:p>
    <w:p w14:paraId="4B4D60BC" w14:textId="77777777" w:rsidR="003A00D2" w:rsidRPr="00FF3C7B" w:rsidRDefault="003A00D2" w:rsidP="00064C81">
      <w:pPr>
        <w:pStyle w:val="ecxmsonormal"/>
        <w:shd w:val="clear" w:color="auto" w:fill="FFFFFF"/>
        <w:spacing w:after="0"/>
        <w:ind w:left="284" w:right="-142"/>
        <w:jc w:val="both"/>
        <w:rPr>
          <w:rFonts w:ascii="Arial" w:hAnsi="Arial" w:cs="Arial"/>
          <w:color w:val="000000"/>
          <w:lang w:val="es-CO"/>
        </w:rPr>
      </w:pPr>
    </w:p>
    <w:p w14:paraId="7284EE27" w14:textId="7F1680FC" w:rsidR="003A00D2" w:rsidRPr="00FF3C7B" w:rsidRDefault="003A00D2" w:rsidP="00064C81">
      <w:pPr>
        <w:pStyle w:val="ecxmsonormal"/>
        <w:shd w:val="clear" w:color="auto" w:fill="FFFFFF"/>
        <w:spacing w:after="0"/>
        <w:ind w:left="284" w:right="-142"/>
        <w:jc w:val="both"/>
        <w:rPr>
          <w:rFonts w:ascii="Arial" w:hAnsi="Arial" w:cs="Arial"/>
          <w:color w:val="000000"/>
          <w:lang w:val="es-CO"/>
        </w:rPr>
      </w:pPr>
      <w:r w:rsidRPr="00FF3C7B">
        <w:rPr>
          <w:rFonts w:ascii="Arial" w:hAnsi="Arial" w:cs="Arial"/>
          <w:color w:val="000000"/>
          <w:lang w:val="es-CO"/>
        </w:rPr>
        <w:t>Que los recursos públicos son insuficientes para expandir el servicio de energía eléctrica a los usuarios mencionados, por lo que la financiación de tal expansión a través de los cargos de distribución se erige como el instrumento principal para tal fin.</w:t>
      </w:r>
    </w:p>
    <w:p w14:paraId="67C8DCD8" w14:textId="77777777" w:rsidR="00064C81" w:rsidRPr="00FF3C7B" w:rsidRDefault="00064C81" w:rsidP="00064C81">
      <w:pPr>
        <w:pStyle w:val="ecxmsonormal"/>
        <w:shd w:val="clear" w:color="auto" w:fill="FFFFFF"/>
        <w:spacing w:after="0"/>
        <w:ind w:left="284" w:right="-142"/>
        <w:jc w:val="both"/>
        <w:rPr>
          <w:rFonts w:ascii="Arial" w:hAnsi="Arial" w:cs="Arial"/>
          <w:color w:val="000000"/>
          <w:lang w:val="es-CO"/>
        </w:rPr>
      </w:pPr>
    </w:p>
    <w:p w14:paraId="1FCD3D1C" w14:textId="4EBCC5EF" w:rsidR="00B73DCF" w:rsidRPr="00FF3C7B" w:rsidRDefault="00B73DCF" w:rsidP="00064C81">
      <w:pPr>
        <w:pStyle w:val="ecxmsonormal"/>
        <w:shd w:val="clear" w:color="auto" w:fill="FFFFFF"/>
        <w:spacing w:after="0"/>
        <w:ind w:left="284" w:right="-142"/>
        <w:jc w:val="both"/>
        <w:rPr>
          <w:rFonts w:ascii="Arial" w:hAnsi="Arial" w:cs="Arial"/>
          <w:color w:val="000000"/>
          <w:lang w:val="es-CO"/>
        </w:rPr>
      </w:pPr>
      <w:r w:rsidRPr="00FF3C7B">
        <w:rPr>
          <w:rFonts w:ascii="Arial" w:hAnsi="Arial" w:cs="Arial"/>
          <w:color w:val="000000"/>
          <w:lang w:val="es-CO"/>
        </w:rPr>
        <w:t xml:space="preserve">Que </w:t>
      </w:r>
      <w:r w:rsidR="00BD41FB" w:rsidRPr="00FF3C7B">
        <w:rPr>
          <w:rFonts w:ascii="Arial" w:hAnsi="Arial" w:cs="Arial"/>
          <w:color w:val="000000"/>
          <w:lang w:val="es-CO"/>
        </w:rPr>
        <w:t xml:space="preserve">según la agenda regulatoria de la CREG, la misma está por expedir </w:t>
      </w:r>
      <w:r w:rsidRPr="00FF3C7B">
        <w:rPr>
          <w:rFonts w:ascii="Arial" w:hAnsi="Arial" w:cs="Arial"/>
          <w:color w:val="000000"/>
          <w:lang w:val="es-CO"/>
        </w:rPr>
        <w:t xml:space="preserve">metodologías tarifarias </w:t>
      </w:r>
      <w:r w:rsidR="00565558" w:rsidRPr="00FF3C7B">
        <w:rPr>
          <w:rFonts w:ascii="Arial" w:hAnsi="Arial" w:cs="Arial"/>
          <w:color w:val="000000"/>
          <w:lang w:val="es-CO"/>
        </w:rPr>
        <w:t xml:space="preserve">para el próximo periodo tarifario </w:t>
      </w:r>
      <w:r w:rsidR="000E778A" w:rsidRPr="00FF3C7B">
        <w:rPr>
          <w:rFonts w:ascii="Arial" w:hAnsi="Arial" w:cs="Arial"/>
          <w:color w:val="000000"/>
          <w:lang w:val="es-CO"/>
        </w:rPr>
        <w:t xml:space="preserve">para la remuneración de las actividades </w:t>
      </w:r>
      <w:r w:rsidR="003A00D2" w:rsidRPr="00FF3C7B">
        <w:rPr>
          <w:rFonts w:ascii="Arial" w:hAnsi="Arial" w:cs="Arial"/>
          <w:color w:val="000000"/>
          <w:lang w:val="es-CO"/>
        </w:rPr>
        <w:t>de distribución,</w:t>
      </w:r>
      <w:r w:rsidRPr="00FF3C7B">
        <w:rPr>
          <w:rFonts w:ascii="Arial" w:hAnsi="Arial" w:cs="Arial"/>
          <w:color w:val="000000"/>
          <w:lang w:val="es-CO"/>
        </w:rPr>
        <w:t xml:space="preserve"> tr</w:t>
      </w:r>
      <w:r w:rsidR="000E778A" w:rsidRPr="00FF3C7B">
        <w:rPr>
          <w:rFonts w:ascii="Arial" w:hAnsi="Arial" w:cs="Arial"/>
          <w:color w:val="000000"/>
          <w:lang w:val="es-CO"/>
        </w:rPr>
        <w:t>ansmisión</w:t>
      </w:r>
      <w:r w:rsidR="003A00D2" w:rsidRPr="00FF3C7B">
        <w:rPr>
          <w:rFonts w:ascii="Arial" w:hAnsi="Arial" w:cs="Arial"/>
          <w:color w:val="000000"/>
          <w:lang w:val="es-CO"/>
        </w:rPr>
        <w:t xml:space="preserve"> y comercialización</w:t>
      </w:r>
      <w:r w:rsidR="000E778A" w:rsidRPr="00FF3C7B">
        <w:rPr>
          <w:rFonts w:ascii="Arial" w:hAnsi="Arial" w:cs="Arial"/>
          <w:color w:val="000000"/>
          <w:lang w:val="es-CO"/>
        </w:rPr>
        <w:t xml:space="preserve"> de energía eléctrica </w:t>
      </w:r>
      <w:r w:rsidR="00565558" w:rsidRPr="00FF3C7B">
        <w:rPr>
          <w:rFonts w:ascii="Arial" w:hAnsi="Arial" w:cs="Arial"/>
          <w:color w:val="000000"/>
          <w:lang w:val="es-CO"/>
        </w:rPr>
        <w:t>en el S</w:t>
      </w:r>
      <w:r w:rsidR="003A00D2" w:rsidRPr="00FF3C7B">
        <w:rPr>
          <w:rFonts w:ascii="Arial" w:hAnsi="Arial" w:cs="Arial"/>
          <w:color w:val="000000"/>
          <w:lang w:val="es-CO"/>
        </w:rPr>
        <w:t xml:space="preserve">istema </w:t>
      </w:r>
      <w:r w:rsidR="00565558" w:rsidRPr="00FF3C7B">
        <w:rPr>
          <w:rFonts w:ascii="Arial" w:hAnsi="Arial" w:cs="Arial"/>
          <w:color w:val="000000"/>
          <w:lang w:val="es-CO"/>
        </w:rPr>
        <w:t>I</w:t>
      </w:r>
      <w:r w:rsidR="003A00D2" w:rsidRPr="00FF3C7B">
        <w:rPr>
          <w:rFonts w:ascii="Arial" w:hAnsi="Arial" w:cs="Arial"/>
          <w:color w:val="000000"/>
          <w:lang w:val="es-CO"/>
        </w:rPr>
        <w:t xml:space="preserve">nterconectado </w:t>
      </w:r>
      <w:r w:rsidR="00565558" w:rsidRPr="00FF3C7B">
        <w:rPr>
          <w:rFonts w:ascii="Arial" w:hAnsi="Arial" w:cs="Arial"/>
          <w:color w:val="000000"/>
          <w:lang w:val="es-CO"/>
        </w:rPr>
        <w:t>N</w:t>
      </w:r>
      <w:r w:rsidR="003A00D2" w:rsidRPr="00FF3C7B">
        <w:rPr>
          <w:rFonts w:ascii="Arial" w:hAnsi="Arial" w:cs="Arial"/>
          <w:color w:val="000000"/>
          <w:lang w:val="es-CO"/>
        </w:rPr>
        <w:t>acional</w:t>
      </w:r>
      <w:r w:rsidR="000E778A" w:rsidRPr="00FF3C7B">
        <w:rPr>
          <w:rFonts w:ascii="Arial" w:hAnsi="Arial" w:cs="Arial"/>
          <w:color w:val="000000"/>
          <w:lang w:val="es-CO"/>
        </w:rPr>
        <w:t>.</w:t>
      </w:r>
    </w:p>
    <w:p w14:paraId="1FAE3191" w14:textId="77777777" w:rsidR="000E778A" w:rsidRPr="00FF3C7B" w:rsidRDefault="000E778A" w:rsidP="00064C81">
      <w:pPr>
        <w:pStyle w:val="ecxmsonormal"/>
        <w:shd w:val="clear" w:color="auto" w:fill="FFFFFF"/>
        <w:spacing w:after="0"/>
        <w:ind w:left="284" w:right="-142"/>
        <w:jc w:val="both"/>
        <w:rPr>
          <w:rFonts w:ascii="Arial" w:hAnsi="Arial" w:cs="Arial"/>
          <w:color w:val="000000"/>
          <w:lang w:val="es-CO"/>
        </w:rPr>
      </w:pPr>
    </w:p>
    <w:p w14:paraId="78B04BB5" w14:textId="77777777" w:rsidR="000E778A" w:rsidRPr="00FF3C7B" w:rsidRDefault="000E778A" w:rsidP="00064C81">
      <w:pPr>
        <w:pStyle w:val="ecxmsonormal"/>
        <w:shd w:val="clear" w:color="auto" w:fill="FFFFFF"/>
        <w:spacing w:after="0"/>
        <w:ind w:left="284" w:right="-142"/>
        <w:jc w:val="both"/>
        <w:rPr>
          <w:rFonts w:ascii="Arial" w:hAnsi="Arial" w:cs="Arial"/>
          <w:color w:val="000000"/>
          <w:lang w:val="es-CO"/>
        </w:rPr>
      </w:pPr>
      <w:r w:rsidRPr="00FF3C7B">
        <w:rPr>
          <w:rFonts w:ascii="Arial" w:hAnsi="Arial" w:cs="Arial"/>
          <w:color w:val="000000"/>
          <w:lang w:val="es-CO"/>
        </w:rPr>
        <w:t xml:space="preserve">Que en </w:t>
      </w:r>
      <w:r w:rsidR="00565558" w:rsidRPr="00FF3C7B">
        <w:rPr>
          <w:rFonts w:ascii="Arial" w:hAnsi="Arial" w:cs="Arial"/>
          <w:color w:val="000000"/>
          <w:lang w:val="es-CO"/>
        </w:rPr>
        <w:t xml:space="preserve">el </w:t>
      </w:r>
      <w:r w:rsidRPr="00FF3C7B">
        <w:rPr>
          <w:rFonts w:ascii="Arial" w:hAnsi="Arial" w:cs="Arial"/>
          <w:color w:val="000000"/>
          <w:lang w:val="es-CO"/>
        </w:rPr>
        <w:t xml:space="preserve">Plan Nacional de Desarrollo </w:t>
      </w:r>
      <w:r w:rsidR="00565558" w:rsidRPr="00FF3C7B">
        <w:rPr>
          <w:rFonts w:ascii="Arial" w:hAnsi="Arial" w:cs="Arial"/>
          <w:color w:val="000000"/>
          <w:lang w:val="es-CO"/>
        </w:rPr>
        <w:t xml:space="preserve">2014-2018 </w:t>
      </w:r>
      <w:r w:rsidR="00565558" w:rsidRPr="00FF3C7B">
        <w:rPr>
          <w:rFonts w:ascii="Arial" w:hAnsi="Arial" w:cs="Arial"/>
          <w:i/>
          <w:color w:val="000000"/>
          <w:lang w:val="es-CO"/>
        </w:rPr>
        <w:t>“Todos por un Nuevo País”</w:t>
      </w:r>
      <w:r w:rsidR="00565558" w:rsidRPr="00FF3C7B">
        <w:rPr>
          <w:rFonts w:ascii="Arial" w:hAnsi="Arial" w:cs="Arial"/>
          <w:color w:val="000000"/>
          <w:lang w:val="es-CO"/>
        </w:rPr>
        <w:t xml:space="preserve"> </w:t>
      </w:r>
      <w:r w:rsidR="00F72B74" w:rsidRPr="00FF3C7B">
        <w:rPr>
          <w:rFonts w:ascii="Arial" w:hAnsi="Arial" w:cs="Arial"/>
          <w:color w:val="000000"/>
          <w:lang w:val="es-CO"/>
        </w:rPr>
        <w:t xml:space="preserve">se estableció: </w:t>
      </w:r>
      <w:r w:rsidR="00F72B74" w:rsidRPr="00FF3C7B">
        <w:rPr>
          <w:rFonts w:ascii="Arial" w:hAnsi="Arial" w:cs="Arial"/>
          <w:i/>
          <w:color w:val="000000"/>
          <w:lang w:val="es-CO"/>
        </w:rPr>
        <w:t>Artículo 17. Condiciones especiales de prestación de servicio en zonas de difícil acceso. La Comisión de Regulación de Energía y Gas -CREG, establecerá condiciones especiales de prestación del servicio a los usuarios ubicados en zonas de difícil acceso geográfico dentro del Sistema Interconectado Nacional, que permitan aumentar la cobertura, disminuir los costos de comercialización y mitigar el riesgo de cartera, tales como la exigencia de medidores prepago, sistemas de suspensión remota, facturación mediante estimación del consumo y ciclos flexibles de facturación, medición y recaudo, entre otros esquemas”.</w:t>
      </w:r>
    </w:p>
    <w:p w14:paraId="1E555C43" w14:textId="77777777" w:rsidR="00B73DCF" w:rsidRPr="00FF3C7B" w:rsidRDefault="00B73DCF" w:rsidP="00064C81">
      <w:pPr>
        <w:pStyle w:val="ecxmsonormal"/>
        <w:shd w:val="clear" w:color="auto" w:fill="FFFFFF"/>
        <w:spacing w:after="0"/>
        <w:ind w:left="284" w:right="-142"/>
        <w:jc w:val="both"/>
        <w:rPr>
          <w:rFonts w:ascii="Arial" w:hAnsi="Arial" w:cs="Arial"/>
          <w:color w:val="000000"/>
          <w:lang w:val="es-CO"/>
        </w:rPr>
      </w:pPr>
    </w:p>
    <w:p w14:paraId="4BC13368" w14:textId="77777777" w:rsidR="004C6731" w:rsidRPr="00FF3C7B" w:rsidRDefault="004C6731" w:rsidP="00064C81">
      <w:pPr>
        <w:pStyle w:val="Textoindependiente"/>
        <w:spacing w:after="0"/>
        <w:ind w:left="284" w:right="-142"/>
        <w:rPr>
          <w:rFonts w:cs="Arial"/>
          <w:noProof/>
          <w:szCs w:val="24"/>
        </w:rPr>
      </w:pPr>
      <w:r w:rsidRPr="00FF3C7B">
        <w:rPr>
          <w:rFonts w:cs="Arial"/>
          <w:noProof/>
          <w:szCs w:val="24"/>
        </w:rPr>
        <w:t xml:space="preserve">Que por lo anterior, </w:t>
      </w:r>
    </w:p>
    <w:p w14:paraId="4DDDF80B" w14:textId="77777777" w:rsidR="003C016C" w:rsidRPr="00FF3C7B" w:rsidRDefault="003C016C" w:rsidP="00546710">
      <w:pPr>
        <w:pStyle w:val="Textoindependiente"/>
        <w:spacing w:after="0"/>
        <w:ind w:left="284" w:right="-141"/>
        <w:rPr>
          <w:rFonts w:cs="Arial"/>
          <w:noProof/>
          <w:szCs w:val="24"/>
        </w:rPr>
      </w:pPr>
    </w:p>
    <w:p w14:paraId="5781A0FA" w14:textId="77777777" w:rsidR="004C6731" w:rsidRPr="00FF3C7B" w:rsidRDefault="004C6731" w:rsidP="00546710">
      <w:pPr>
        <w:pStyle w:val="Textoindependiente"/>
        <w:ind w:left="284" w:right="-141"/>
        <w:jc w:val="center"/>
        <w:rPr>
          <w:rFonts w:cs="Arial"/>
          <w:noProof/>
          <w:color w:val="000000"/>
          <w:szCs w:val="24"/>
        </w:rPr>
      </w:pPr>
      <w:r w:rsidRPr="00FF3C7B">
        <w:rPr>
          <w:rFonts w:cs="Arial"/>
          <w:b/>
          <w:noProof/>
          <w:szCs w:val="24"/>
        </w:rPr>
        <w:t>D E C R E T A</w:t>
      </w:r>
    </w:p>
    <w:p w14:paraId="23096EA3" w14:textId="77777777" w:rsidR="00292AE2" w:rsidRPr="00FF3C7B" w:rsidRDefault="00292AE2" w:rsidP="00546710">
      <w:pPr>
        <w:ind w:left="284" w:right="-141"/>
        <w:rPr>
          <w:rFonts w:cs="Arial"/>
          <w:noProof/>
          <w:szCs w:val="24"/>
        </w:rPr>
      </w:pPr>
    </w:p>
    <w:p w14:paraId="71F8224D" w14:textId="246EB883" w:rsidR="00F76A17" w:rsidRPr="00FF3C7B" w:rsidRDefault="00B47352" w:rsidP="009B2DB7">
      <w:pPr>
        <w:pStyle w:val="Prrafodelista"/>
        <w:numPr>
          <w:ilvl w:val="0"/>
          <w:numId w:val="18"/>
        </w:numPr>
        <w:tabs>
          <w:tab w:val="left" w:pos="1701"/>
        </w:tabs>
        <w:ind w:left="284" w:right="-141" w:firstLine="0"/>
        <w:jc w:val="both"/>
        <w:rPr>
          <w:rFonts w:cs="Arial"/>
          <w:noProof/>
          <w:szCs w:val="24"/>
        </w:rPr>
      </w:pPr>
      <w:r w:rsidRPr="00FF3C7B">
        <w:rPr>
          <w:rFonts w:cs="Arial"/>
          <w:b/>
          <w:szCs w:val="24"/>
        </w:rPr>
        <w:t>Expansión de la cobertura del servicio de energía eléctrica en el SIN</w:t>
      </w:r>
      <w:r w:rsidR="00DA6C5A" w:rsidRPr="00FF3C7B">
        <w:rPr>
          <w:rFonts w:cs="Arial"/>
          <w:b/>
          <w:szCs w:val="24"/>
        </w:rPr>
        <w:t>.</w:t>
      </w:r>
      <w:r w:rsidR="00DA6C5A" w:rsidRPr="00FF3C7B">
        <w:rPr>
          <w:rFonts w:cs="Arial"/>
          <w:szCs w:val="24"/>
        </w:rPr>
        <w:t xml:space="preserve"> </w:t>
      </w:r>
      <w:r w:rsidR="0006037C" w:rsidRPr="00FF3C7B">
        <w:rPr>
          <w:rFonts w:cs="Arial"/>
          <w:szCs w:val="24"/>
        </w:rPr>
        <w:t>Con el objetivo de alcanzar la universalización del servicio de energía eléctrica, l</w:t>
      </w:r>
      <w:r w:rsidRPr="00FF3C7B">
        <w:rPr>
          <w:color w:val="000000"/>
          <w:szCs w:val="24"/>
        </w:rPr>
        <w:t xml:space="preserve">a expansión </w:t>
      </w:r>
      <w:r w:rsidR="00F76A17" w:rsidRPr="00FF3C7B">
        <w:rPr>
          <w:color w:val="000000"/>
          <w:szCs w:val="24"/>
        </w:rPr>
        <w:t>de los Sistemas de Transmisión Regional y Distribución Local</w:t>
      </w:r>
      <w:r w:rsidR="00F76A17" w:rsidRPr="00FF3C7B" w:rsidDel="00F76A17">
        <w:rPr>
          <w:color w:val="000000"/>
          <w:szCs w:val="24"/>
        </w:rPr>
        <w:t xml:space="preserve"> </w:t>
      </w:r>
      <w:r w:rsidRPr="00FF3C7B">
        <w:rPr>
          <w:color w:val="000000"/>
          <w:szCs w:val="24"/>
        </w:rPr>
        <w:t>se</w:t>
      </w:r>
      <w:r w:rsidR="000835E3" w:rsidRPr="00FF3C7B">
        <w:rPr>
          <w:color w:val="000000"/>
          <w:szCs w:val="24"/>
        </w:rPr>
        <w:t xml:space="preserve"> hará por los O</w:t>
      </w:r>
      <w:r w:rsidR="00F76A17" w:rsidRPr="00FF3C7B">
        <w:rPr>
          <w:color w:val="000000"/>
          <w:szCs w:val="24"/>
        </w:rPr>
        <w:t xml:space="preserve">peradores de </w:t>
      </w:r>
      <w:r w:rsidR="000835E3" w:rsidRPr="00FF3C7B">
        <w:rPr>
          <w:color w:val="000000"/>
          <w:szCs w:val="24"/>
        </w:rPr>
        <w:t>R</w:t>
      </w:r>
      <w:r w:rsidR="00F76A17" w:rsidRPr="00FF3C7B">
        <w:rPr>
          <w:color w:val="000000"/>
          <w:szCs w:val="24"/>
        </w:rPr>
        <w:t>ed (</w:t>
      </w:r>
      <w:proofErr w:type="spellStart"/>
      <w:r w:rsidR="00F76A17" w:rsidRPr="00FF3C7B">
        <w:rPr>
          <w:color w:val="000000"/>
          <w:szCs w:val="24"/>
        </w:rPr>
        <w:t>ORs</w:t>
      </w:r>
      <w:proofErr w:type="spellEnd"/>
      <w:r w:rsidR="00F76A17" w:rsidRPr="00FF3C7B">
        <w:rPr>
          <w:color w:val="000000"/>
          <w:szCs w:val="24"/>
        </w:rPr>
        <w:t>)</w:t>
      </w:r>
      <w:r w:rsidR="000835E3" w:rsidRPr="00FF3C7B">
        <w:rPr>
          <w:color w:val="000000"/>
          <w:szCs w:val="24"/>
        </w:rPr>
        <w:t xml:space="preserve"> y se remunerará, principalmente, a través del cargo de distribución. </w:t>
      </w:r>
    </w:p>
    <w:p w14:paraId="1E86B0CA" w14:textId="77777777" w:rsidR="00F76A17" w:rsidRPr="00FF3C7B" w:rsidRDefault="00F76A17" w:rsidP="00F76A17">
      <w:pPr>
        <w:pStyle w:val="Prrafodelista"/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</w:p>
    <w:p w14:paraId="0A149B85" w14:textId="6E4278BA" w:rsidR="00B47352" w:rsidRPr="00FF3C7B" w:rsidRDefault="000835E3" w:rsidP="00F76A17">
      <w:pPr>
        <w:pStyle w:val="Prrafodelista"/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  <w:r w:rsidRPr="00FF3C7B">
        <w:rPr>
          <w:color w:val="000000"/>
          <w:szCs w:val="24"/>
        </w:rPr>
        <w:t xml:space="preserve">Adicionalmente, el Ministerio de Minas y Energía podrá asignar la </w:t>
      </w:r>
      <w:r w:rsidR="00F76A17" w:rsidRPr="00FF3C7B">
        <w:rPr>
          <w:color w:val="000000"/>
          <w:szCs w:val="24"/>
        </w:rPr>
        <w:t>construcción de infraestructura en los Sistemas de Transmisión Regional y Distribución Local,</w:t>
      </w:r>
      <w:r w:rsidR="00C4013F" w:rsidRPr="00FF3C7B">
        <w:rPr>
          <w:color w:val="000000"/>
          <w:szCs w:val="24"/>
        </w:rPr>
        <w:t xml:space="preserve"> la cual podrá ser financiada mediante </w:t>
      </w:r>
      <w:r w:rsidRPr="00FF3C7B">
        <w:rPr>
          <w:color w:val="000000"/>
          <w:szCs w:val="24"/>
        </w:rPr>
        <w:t xml:space="preserve">recursos del </w:t>
      </w:r>
      <w:r w:rsidRPr="00FF3C7B">
        <w:rPr>
          <w:rFonts w:cs="Arial"/>
          <w:szCs w:val="24"/>
        </w:rPr>
        <w:t>Fondo de Apoyo Financiero para la Energización de las Zonas Rurales Interconectadas – FAER</w:t>
      </w:r>
      <w:r w:rsidR="00C4013F" w:rsidRPr="00FF3C7B">
        <w:rPr>
          <w:rFonts w:cs="Arial"/>
          <w:szCs w:val="24"/>
        </w:rPr>
        <w:t xml:space="preserve">, u otros recursos públicos. </w:t>
      </w:r>
    </w:p>
    <w:p w14:paraId="1259CA96" w14:textId="77777777" w:rsidR="002C51D2" w:rsidRPr="00FF3C7B" w:rsidRDefault="002C51D2" w:rsidP="002C51D2">
      <w:pPr>
        <w:tabs>
          <w:tab w:val="left" w:pos="1701"/>
        </w:tabs>
        <w:ind w:right="-141"/>
        <w:jc w:val="both"/>
        <w:rPr>
          <w:rFonts w:cs="Arial"/>
          <w:noProof/>
          <w:szCs w:val="24"/>
        </w:rPr>
      </w:pPr>
    </w:p>
    <w:p w14:paraId="33C02F19" w14:textId="338C5857" w:rsidR="002C51D2" w:rsidRPr="00FF3C7B" w:rsidRDefault="00BD41FB" w:rsidP="00BD41FB">
      <w:pPr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  <w:r w:rsidRPr="00FF3C7B">
        <w:rPr>
          <w:rFonts w:cs="Arial"/>
          <w:noProof/>
          <w:szCs w:val="24"/>
        </w:rPr>
        <w:lastRenderedPageBreak/>
        <w:t xml:space="preserve">La Comisión de Regulación de Energía y Gas deberá establecer esquemas diferenciales de prestación del servicio </w:t>
      </w:r>
      <w:r w:rsidR="00F76A17" w:rsidRPr="00FF3C7B">
        <w:rPr>
          <w:rFonts w:cs="Arial"/>
          <w:noProof/>
          <w:szCs w:val="24"/>
        </w:rPr>
        <w:t xml:space="preserve">público domiciliario de energía eléctrica </w:t>
      </w:r>
      <w:r w:rsidRPr="00FF3C7B">
        <w:rPr>
          <w:rFonts w:cs="Arial"/>
          <w:noProof/>
          <w:szCs w:val="24"/>
        </w:rPr>
        <w:t>para las zonas en donde se expanda el servicio de energía eléct</w:t>
      </w:r>
      <w:r w:rsidR="00F76A17" w:rsidRPr="00FF3C7B">
        <w:rPr>
          <w:rFonts w:cs="Arial"/>
          <w:noProof/>
          <w:szCs w:val="24"/>
        </w:rPr>
        <w:t xml:space="preserve">rica, con el fin de reducir </w:t>
      </w:r>
      <w:r w:rsidRPr="00FF3C7B">
        <w:rPr>
          <w:rFonts w:cs="Arial"/>
          <w:noProof/>
          <w:szCs w:val="24"/>
        </w:rPr>
        <w:t>costos y el riesgo de cartera, entre otros.</w:t>
      </w:r>
    </w:p>
    <w:p w14:paraId="55A64360" w14:textId="77777777" w:rsidR="00C4013F" w:rsidRPr="00FF3C7B" w:rsidRDefault="00C4013F" w:rsidP="00C4013F">
      <w:pPr>
        <w:pStyle w:val="Prrafodelista"/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</w:p>
    <w:p w14:paraId="2052B8D5" w14:textId="550FC602" w:rsidR="00F76A17" w:rsidRPr="00FF3C7B" w:rsidRDefault="0048592A" w:rsidP="00DA6C5A">
      <w:pPr>
        <w:pStyle w:val="Prrafodelista"/>
        <w:numPr>
          <w:ilvl w:val="0"/>
          <w:numId w:val="18"/>
        </w:numPr>
        <w:tabs>
          <w:tab w:val="left" w:pos="1701"/>
        </w:tabs>
        <w:ind w:left="284" w:right="-141" w:firstLine="0"/>
        <w:jc w:val="both"/>
        <w:rPr>
          <w:rFonts w:cs="Arial"/>
          <w:noProof/>
          <w:szCs w:val="24"/>
        </w:rPr>
      </w:pPr>
      <w:r w:rsidRPr="00FF3C7B">
        <w:rPr>
          <w:rFonts w:cs="Arial"/>
          <w:b/>
          <w:szCs w:val="24"/>
        </w:rPr>
        <w:t>Definición de las necesidades y prioridades del Plan</w:t>
      </w:r>
      <w:r w:rsidR="00F76A17" w:rsidRPr="00FF3C7B">
        <w:rPr>
          <w:rFonts w:cs="Arial"/>
          <w:b/>
          <w:szCs w:val="24"/>
        </w:rPr>
        <w:t xml:space="preserve"> Indicativo</w:t>
      </w:r>
      <w:r w:rsidRPr="00FF3C7B">
        <w:rPr>
          <w:rFonts w:cs="Arial"/>
          <w:b/>
          <w:szCs w:val="24"/>
        </w:rPr>
        <w:t xml:space="preserve"> de Expansión de </w:t>
      </w:r>
      <w:r w:rsidR="008B10EC" w:rsidRPr="00FF3C7B">
        <w:rPr>
          <w:rFonts w:cs="Arial"/>
          <w:b/>
          <w:szCs w:val="24"/>
        </w:rPr>
        <w:t>C</w:t>
      </w:r>
      <w:r w:rsidRPr="00FF3C7B">
        <w:rPr>
          <w:rFonts w:cs="Arial"/>
          <w:b/>
          <w:szCs w:val="24"/>
        </w:rPr>
        <w:t xml:space="preserve">obertura de </w:t>
      </w:r>
      <w:r w:rsidR="008B10EC" w:rsidRPr="00FF3C7B">
        <w:rPr>
          <w:rFonts w:cs="Arial"/>
          <w:b/>
          <w:szCs w:val="24"/>
        </w:rPr>
        <w:t>E</w:t>
      </w:r>
      <w:r w:rsidRPr="00FF3C7B">
        <w:rPr>
          <w:rFonts w:cs="Arial"/>
          <w:b/>
          <w:szCs w:val="24"/>
        </w:rPr>
        <w:t xml:space="preserve">nergía </w:t>
      </w:r>
      <w:r w:rsidR="008B10EC" w:rsidRPr="00FF3C7B">
        <w:rPr>
          <w:rFonts w:cs="Arial"/>
          <w:b/>
          <w:szCs w:val="24"/>
        </w:rPr>
        <w:t>E</w:t>
      </w:r>
      <w:r w:rsidRPr="00FF3C7B">
        <w:rPr>
          <w:rFonts w:cs="Arial"/>
          <w:b/>
          <w:szCs w:val="24"/>
        </w:rPr>
        <w:t>léctrica</w:t>
      </w:r>
      <w:r w:rsidR="00E86195" w:rsidRPr="00FF3C7B">
        <w:rPr>
          <w:rFonts w:cs="Arial"/>
          <w:noProof/>
          <w:szCs w:val="24"/>
        </w:rPr>
        <w:t>.</w:t>
      </w:r>
      <w:r w:rsidRPr="00FF3C7B">
        <w:rPr>
          <w:rFonts w:cs="Arial"/>
          <w:noProof/>
          <w:szCs w:val="24"/>
        </w:rPr>
        <w:t xml:space="preserve"> El </w:t>
      </w:r>
      <w:r w:rsidRPr="00FF3C7B">
        <w:rPr>
          <w:rFonts w:cs="Arial"/>
          <w:color w:val="000000"/>
          <w:szCs w:val="24"/>
          <w:lang w:val="es-CO"/>
        </w:rPr>
        <w:t xml:space="preserve">Plan Indicativo de Expansión de Cobertura de Energía Eléctrica </w:t>
      </w:r>
      <w:r w:rsidR="00EC1087" w:rsidRPr="00FF3C7B">
        <w:rPr>
          <w:rFonts w:cs="Arial"/>
          <w:color w:val="000000"/>
          <w:szCs w:val="24"/>
          <w:lang w:val="es-CO"/>
        </w:rPr>
        <w:t xml:space="preserve">– PIEC, </w:t>
      </w:r>
      <w:r w:rsidRPr="00FF3C7B">
        <w:rPr>
          <w:rFonts w:cs="Arial"/>
          <w:color w:val="000000"/>
          <w:szCs w:val="24"/>
          <w:lang w:val="es-CO"/>
        </w:rPr>
        <w:t xml:space="preserve">elaborado </w:t>
      </w:r>
      <w:r w:rsidR="008B10EC" w:rsidRPr="00FF3C7B">
        <w:rPr>
          <w:rFonts w:cs="Arial"/>
          <w:color w:val="000000"/>
          <w:szCs w:val="24"/>
          <w:lang w:val="es-CO"/>
        </w:rPr>
        <w:t xml:space="preserve">y adoptado </w:t>
      </w:r>
      <w:r w:rsidRPr="00FF3C7B">
        <w:rPr>
          <w:rFonts w:cs="Arial"/>
          <w:color w:val="000000"/>
          <w:szCs w:val="24"/>
          <w:lang w:val="es-CO"/>
        </w:rPr>
        <w:t>por la Unidad de Planeamiento Minero Energética</w:t>
      </w:r>
      <w:r w:rsidR="00EC1087" w:rsidRPr="00FF3C7B">
        <w:rPr>
          <w:rFonts w:cs="Arial"/>
          <w:color w:val="000000"/>
          <w:szCs w:val="24"/>
          <w:lang w:val="es-CO"/>
        </w:rPr>
        <w:t>,</w:t>
      </w:r>
      <w:r w:rsidRPr="00FF3C7B">
        <w:rPr>
          <w:rFonts w:cs="Arial"/>
          <w:color w:val="000000"/>
          <w:szCs w:val="24"/>
          <w:lang w:val="es-CO"/>
        </w:rPr>
        <w:t xml:space="preserve"> será la base para definir las necesidades y prioridades de desarrollo de infraestructura </w:t>
      </w:r>
      <w:r w:rsidR="006977CF" w:rsidRPr="00FF3C7B">
        <w:rPr>
          <w:rFonts w:cs="Arial"/>
          <w:color w:val="000000"/>
          <w:szCs w:val="24"/>
          <w:lang w:val="es-CO"/>
        </w:rPr>
        <w:t>para extender la cobertura del servicio</w:t>
      </w:r>
      <w:r w:rsidR="00F76A17" w:rsidRPr="00FF3C7B">
        <w:rPr>
          <w:rFonts w:cs="Arial"/>
          <w:color w:val="000000"/>
          <w:szCs w:val="24"/>
          <w:lang w:val="es-CO"/>
        </w:rPr>
        <w:t xml:space="preserve"> público domiciliario</w:t>
      </w:r>
      <w:r w:rsidR="006977CF" w:rsidRPr="00FF3C7B">
        <w:rPr>
          <w:rFonts w:cs="Arial"/>
          <w:color w:val="000000"/>
          <w:szCs w:val="24"/>
          <w:lang w:val="es-CO"/>
        </w:rPr>
        <w:t xml:space="preserve"> de energía eléctrica</w:t>
      </w:r>
      <w:r w:rsidR="00F76A17" w:rsidRPr="00FF3C7B">
        <w:rPr>
          <w:rFonts w:cs="Arial"/>
          <w:color w:val="000000"/>
          <w:szCs w:val="24"/>
          <w:lang w:val="es-CO"/>
        </w:rPr>
        <w:t xml:space="preserve"> en lo que se refiere a los </w:t>
      </w:r>
      <w:r w:rsidR="00F76A17" w:rsidRPr="00FF3C7B">
        <w:rPr>
          <w:color w:val="000000"/>
          <w:szCs w:val="24"/>
        </w:rPr>
        <w:t>los Sistemas de Transmisión Regional y Distribución Local</w:t>
      </w:r>
      <w:r w:rsidR="006977CF" w:rsidRPr="00FF3C7B">
        <w:rPr>
          <w:rFonts w:cs="Arial"/>
          <w:color w:val="000000"/>
          <w:szCs w:val="24"/>
          <w:lang w:val="es-CO"/>
        </w:rPr>
        <w:t>.</w:t>
      </w:r>
      <w:r w:rsidR="00A96DFD" w:rsidRPr="00FF3C7B">
        <w:rPr>
          <w:rFonts w:cs="Arial"/>
          <w:color w:val="000000"/>
          <w:szCs w:val="24"/>
          <w:lang w:val="es-CO"/>
        </w:rPr>
        <w:t xml:space="preserve"> </w:t>
      </w:r>
    </w:p>
    <w:p w14:paraId="561170AD" w14:textId="77777777" w:rsidR="00F76A17" w:rsidRPr="00FF3C7B" w:rsidRDefault="00F76A17" w:rsidP="00F76A17">
      <w:pPr>
        <w:pStyle w:val="Prrafodelista"/>
        <w:tabs>
          <w:tab w:val="left" w:pos="1701"/>
        </w:tabs>
        <w:ind w:left="284" w:right="-141"/>
        <w:jc w:val="both"/>
        <w:rPr>
          <w:rFonts w:cs="Arial"/>
          <w:b/>
          <w:szCs w:val="24"/>
        </w:rPr>
      </w:pPr>
    </w:p>
    <w:p w14:paraId="79A0948A" w14:textId="20898073" w:rsidR="00C4013F" w:rsidRPr="00FF3C7B" w:rsidRDefault="00C259D0" w:rsidP="00F76A17">
      <w:pPr>
        <w:pStyle w:val="Prrafodelista"/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  <w:r w:rsidRPr="00FF3C7B">
        <w:rPr>
          <w:rFonts w:cs="Arial"/>
          <w:color w:val="000000"/>
          <w:szCs w:val="24"/>
          <w:lang w:val="es-CO"/>
        </w:rPr>
        <w:t>El PIEC tendrá los siguientes objetivos:</w:t>
      </w:r>
    </w:p>
    <w:p w14:paraId="403062DF" w14:textId="77777777" w:rsidR="00C259D0" w:rsidRPr="00FF3C7B" w:rsidRDefault="00C259D0" w:rsidP="00C259D0">
      <w:pPr>
        <w:tabs>
          <w:tab w:val="left" w:pos="1701"/>
        </w:tabs>
        <w:ind w:right="-141"/>
        <w:jc w:val="both"/>
        <w:rPr>
          <w:rFonts w:cs="Arial"/>
          <w:noProof/>
          <w:szCs w:val="24"/>
        </w:rPr>
      </w:pPr>
    </w:p>
    <w:p w14:paraId="570FECE0" w14:textId="79ACBB33" w:rsidR="00C259D0" w:rsidRPr="00FF3C7B" w:rsidRDefault="00C259D0" w:rsidP="00C259D0">
      <w:pPr>
        <w:pStyle w:val="Prrafodelista"/>
        <w:numPr>
          <w:ilvl w:val="0"/>
          <w:numId w:val="39"/>
        </w:numPr>
        <w:tabs>
          <w:tab w:val="left" w:pos="1701"/>
        </w:tabs>
        <w:ind w:right="-141"/>
        <w:jc w:val="both"/>
        <w:rPr>
          <w:rFonts w:cs="Arial"/>
          <w:noProof/>
          <w:szCs w:val="24"/>
        </w:rPr>
      </w:pPr>
      <w:r w:rsidRPr="00FF3C7B">
        <w:rPr>
          <w:rFonts w:cs="Arial"/>
          <w:noProof/>
          <w:szCs w:val="24"/>
        </w:rPr>
        <w:t xml:space="preserve">Determinar las zonas geográficas que cuentan </w:t>
      </w:r>
      <w:r w:rsidR="005A7F4F" w:rsidRPr="00FF3C7B">
        <w:rPr>
          <w:rFonts w:cs="Arial"/>
          <w:noProof/>
          <w:szCs w:val="24"/>
        </w:rPr>
        <w:t>con el</w:t>
      </w:r>
      <w:r w:rsidRPr="00FF3C7B">
        <w:rPr>
          <w:rFonts w:cs="Arial"/>
          <w:noProof/>
          <w:szCs w:val="24"/>
        </w:rPr>
        <w:t xml:space="preserve"> servicio</w:t>
      </w:r>
      <w:r w:rsidR="00F76A17" w:rsidRPr="00FF3C7B">
        <w:rPr>
          <w:rFonts w:cs="Arial"/>
          <w:noProof/>
          <w:szCs w:val="24"/>
        </w:rPr>
        <w:t xml:space="preserve"> público domiciliario</w:t>
      </w:r>
      <w:r w:rsidRPr="00FF3C7B">
        <w:rPr>
          <w:rFonts w:cs="Arial"/>
          <w:noProof/>
          <w:szCs w:val="24"/>
        </w:rPr>
        <w:t xml:space="preserve"> de energía eléctrica</w:t>
      </w:r>
      <w:r w:rsidR="005A7F4F" w:rsidRPr="00FF3C7B">
        <w:rPr>
          <w:rFonts w:cs="Arial"/>
          <w:noProof/>
          <w:szCs w:val="24"/>
        </w:rPr>
        <w:t xml:space="preserve"> y las que no</w:t>
      </w:r>
      <w:r w:rsidRPr="00FF3C7B">
        <w:rPr>
          <w:rFonts w:cs="Arial"/>
          <w:noProof/>
          <w:szCs w:val="24"/>
        </w:rPr>
        <w:t xml:space="preserve">. </w:t>
      </w:r>
    </w:p>
    <w:p w14:paraId="6AC822E6" w14:textId="1B16B5A1" w:rsidR="00C259D0" w:rsidRPr="00FF3C7B" w:rsidRDefault="00C259D0" w:rsidP="00C259D0">
      <w:pPr>
        <w:pStyle w:val="Prrafodelista"/>
        <w:numPr>
          <w:ilvl w:val="0"/>
          <w:numId w:val="39"/>
        </w:numPr>
        <w:tabs>
          <w:tab w:val="left" w:pos="1701"/>
        </w:tabs>
        <w:ind w:right="-141"/>
        <w:jc w:val="both"/>
        <w:rPr>
          <w:rFonts w:cs="Arial"/>
          <w:noProof/>
          <w:szCs w:val="24"/>
        </w:rPr>
      </w:pPr>
      <w:r w:rsidRPr="00FF3C7B">
        <w:rPr>
          <w:rFonts w:cs="Arial"/>
          <w:noProof/>
          <w:szCs w:val="24"/>
        </w:rPr>
        <w:t xml:space="preserve">Determinar el número de usuarios, por zona geográfica, que cuentan </w:t>
      </w:r>
      <w:r w:rsidR="005A7F4F" w:rsidRPr="00FF3C7B">
        <w:rPr>
          <w:rFonts w:cs="Arial"/>
          <w:noProof/>
          <w:szCs w:val="24"/>
        </w:rPr>
        <w:t xml:space="preserve">con el </w:t>
      </w:r>
      <w:r w:rsidR="00381735" w:rsidRPr="00FF3C7B">
        <w:rPr>
          <w:rFonts w:cs="Arial"/>
          <w:noProof/>
          <w:szCs w:val="24"/>
        </w:rPr>
        <w:t>ser</w:t>
      </w:r>
      <w:r w:rsidRPr="00FF3C7B">
        <w:rPr>
          <w:rFonts w:cs="Arial"/>
          <w:noProof/>
          <w:szCs w:val="24"/>
        </w:rPr>
        <w:t xml:space="preserve">vicio </w:t>
      </w:r>
      <w:r w:rsidR="00F76A17" w:rsidRPr="00FF3C7B">
        <w:rPr>
          <w:rFonts w:cs="Arial"/>
          <w:noProof/>
          <w:szCs w:val="24"/>
        </w:rPr>
        <w:t xml:space="preserve">público domiciliario </w:t>
      </w:r>
      <w:r w:rsidRPr="00FF3C7B">
        <w:rPr>
          <w:rFonts w:cs="Arial"/>
          <w:noProof/>
          <w:szCs w:val="24"/>
        </w:rPr>
        <w:t>de energía</w:t>
      </w:r>
      <w:r w:rsidR="005A7F4F" w:rsidRPr="00FF3C7B">
        <w:rPr>
          <w:rFonts w:cs="Arial"/>
          <w:noProof/>
          <w:szCs w:val="24"/>
        </w:rPr>
        <w:t xml:space="preserve"> eléctrica y los que no</w:t>
      </w:r>
      <w:r w:rsidRPr="00FF3C7B">
        <w:rPr>
          <w:rFonts w:cs="Arial"/>
          <w:noProof/>
          <w:szCs w:val="24"/>
        </w:rPr>
        <w:t xml:space="preserve">. </w:t>
      </w:r>
    </w:p>
    <w:p w14:paraId="6333E643" w14:textId="1F50D4A1" w:rsidR="00663E91" w:rsidRPr="00FF3C7B" w:rsidRDefault="00663E91" w:rsidP="00C259D0">
      <w:pPr>
        <w:pStyle w:val="Prrafodelista"/>
        <w:numPr>
          <w:ilvl w:val="0"/>
          <w:numId w:val="39"/>
        </w:numPr>
        <w:tabs>
          <w:tab w:val="left" w:pos="1701"/>
        </w:tabs>
        <w:ind w:right="-141"/>
        <w:jc w:val="both"/>
        <w:rPr>
          <w:rFonts w:cs="Arial"/>
          <w:noProof/>
          <w:szCs w:val="24"/>
        </w:rPr>
      </w:pPr>
      <w:r w:rsidRPr="00FF3C7B">
        <w:rPr>
          <w:rFonts w:cs="Arial"/>
          <w:noProof/>
          <w:szCs w:val="24"/>
        </w:rPr>
        <w:t xml:space="preserve">Determinar el costo estimado específico y agregado para lograr la expansión del servicio de energía eléctrica. </w:t>
      </w:r>
    </w:p>
    <w:p w14:paraId="15271227" w14:textId="793AF886" w:rsidR="00C259D0" w:rsidRPr="00FF3C7B" w:rsidRDefault="00C259D0" w:rsidP="00C259D0">
      <w:pPr>
        <w:pStyle w:val="Prrafodelista"/>
        <w:numPr>
          <w:ilvl w:val="0"/>
          <w:numId w:val="39"/>
        </w:numPr>
        <w:tabs>
          <w:tab w:val="left" w:pos="1701"/>
        </w:tabs>
        <w:ind w:right="-141"/>
        <w:jc w:val="both"/>
        <w:rPr>
          <w:rFonts w:cs="Arial"/>
          <w:noProof/>
          <w:szCs w:val="24"/>
        </w:rPr>
      </w:pPr>
      <w:r w:rsidRPr="00FF3C7B">
        <w:rPr>
          <w:rFonts w:cs="Arial"/>
          <w:noProof/>
          <w:szCs w:val="24"/>
        </w:rPr>
        <w:t>Recomendar la solución energética óptima</w:t>
      </w:r>
      <w:r w:rsidR="00663E91" w:rsidRPr="00FF3C7B">
        <w:rPr>
          <w:rFonts w:cs="Arial"/>
          <w:noProof/>
          <w:szCs w:val="24"/>
        </w:rPr>
        <w:t xml:space="preserve"> en términos de costo y calidad del servicio</w:t>
      </w:r>
      <w:r w:rsidRPr="00FF3C7B">
        <w:rPr>
          <w:rFonts w:cs="Arial"/>
          <w:noProof/>
          <w:szCs w:val="24"/>
        </w:rPr>
        <w:t xml:space="preserve"> para aquellas zonas que no cuentan con servicio</w:t>
      </w:r>
      <w:r w:rsidR="00F76A17" w:rsidRPr="00FF3C7B">
        <w:rPr>
          <w:rFonts w:cs="Arial"/>
          <w:noProof/>
          <w:szCs w:val="24"/>
        </w:rPr>
        <w:t xml:space="preserve"> público domiciliario</w:t>
      </w:r>
      <w:r w:rsidRPr="00FF3C7B">
        <w:rPr>
          <w:rFonts w:cs="Arial"/>
          <w:noProof/>
          <w:szCs w:val="24"/>
        </w:rPr>
        <w:t xml:space="preserve"> de energía eléctrica</w:t>
      </w:r>
      <w:r w:rsidR="00663E91" w:rsidRPr="00FF3C7B">
        <w:rPr>
          <w:rFonts w:cs="Arial"/>
          <w:noProof/>
          <w:szCs w:val="24"/>
        </w:rPr>
        <w:t>, como pueden ser la interconexión al SIN, soluciones aisladas centralizadas o individuales</w:t>
      </w:r>
      <w:r w:rsidRPr="00FF3C7B">
        <w:rPr>
          <w:rFonts w:cs="Arial"/>
          <w:noProof/>
          <w:szCs w:val="24"/>
        </w:rPr>
        <w:t>.</w:t>
      </w:r>
    </w:p>
    <w:p w14:paraId="29F062D0" w14:textId="77777777" w:rsidR="00663E91" w:rsidRPr="00FF3C7B" w:rsidRDefault="00663E91" w:rsidP="00C4013F">
      <w:pPr>
        <w:pStyle w:val="Prrafodelista"/>
        <w:tabs>
          <w:tab w:val="left" w:pos="1701"/>
        </w:tabs>
        <w:ind w:left="284" w:right="-141"/>
        <w:jc w:val="both"/>
        <w:rPr>
          <w:rFonts w:cs="Arial"/>
          <w:color w:val="000000"/>
          <w:szCs w:val="24"/>
          <w:lang w:val="es-CO"/>
        </w:rPr>
      </w:pPr>
    </w:p>
    <w:p w14:paraId="160690B6" w14:textId="585DBBA2" w:rsidR="00A2244D" w:rsidRPr="00FF3C7B" w:rsidRDefault="00663E91" w:rsidP="00663E91">
      <w:pPr>
        <w:pStyle w:val="Prrafodelista"/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  <w:r w:rsidRPr="00FF3C7B">
        <w:rPr>
          <w:rFonts w:cs="Arial"/>
          <w:b/>
          <w:color w:val="000000"/>
          <w:szCs w:val="24"/>
          <w:lang w:val="es-CO"/>
        </w:rPr>
        <w:t>Parágrafo1.</w:t>
      </w:r>
      <w:r w:rsidRPr="00FF3C7B">
        <w:rPr>
          <w:rFonts w:cs="Arial"/>
          <w:color w:val="000000"/>
          <w:szCs w:val="24"/>
          <w:lang w:val="es-CO"/>
        </w:rPr>
        <w:t xml:space="preserve"> La UPME </w:t>
      </w:r>
      <w:r w:rsidR="00F76A17" w:rsidRPr="00FF3C7B">
        <w:rPr>
          <w:rFonts w:cs="Arial"/>
          <w:color w:val="000000"/>
          <w:szCs w:val="24"/>
          <w:lang w:val="es-CO"/>
        </w:rPr>
        <w:t>establecerá</w:t>
      </w:r>
      <w:r w:rsidRPr="00FF3C7B">
        <w:rPr>
          <w:rFonts w:cs="Arial"/>
          <w:color w:val="000000"/>
          <w:szCs w:val="24"/>
          <w:lang w:val="es-CO"/>
        </w:rPr>
        <w:t xml:space="preserve"> la metodología para elaborar el PIEC, el cual deberá ser expedido a más tardar </w:t>
      </w:r>
      <w:r w:rsidR="00F76A17" w:rsidRPr="00FF3C7B">
        <w:rPr>
          <w:rFonts w:cs="Arial"/>
          <w:color w:val="000000"/>
          <w:szCs w:val="24"/>
          <w:lang w:val="es-CO"/>
        </w:rPr>
        <w:t xml:space="preserve">un año después de la publicación del presente decreto </w:t>
      </w:r>
      <w:r w:rsidRPr="00FF3C7B">
        <w:rPr>
          <w:rFonts w:cs="Arial"/>
          <w:color w:val="000000"/>
          <w:szCs w:val="24"/>
          <w:lang w:val="es-CO"/>
        </w:rPr>
        <w:t xml:space="preserve">y actualizado cada </w:t>
      </w:r>
      <w:r w:rsidR="00F76A17" w:rsidRPr="00FF3C7B">
        <w:rPr>
          <w:rFonts w:cs="Arial"/>
          <w:color w:val="000000"/>
          <w:szCs w:val="24"/>
          <w:lang w:val="es-CO"/>
        </w:rPr>
        <w:t>dos</w:t>
      </w:r>
      <w:r w:rsidRPr="00FF3C7B">
        <w:rPr>
          <w:rFonts w:cs="Arial"/>
          <w:color w:val="000000"/>
          <w:szCs w:val="24"/>
          <w:lang w:val="es-CO"/>
        </w:rPr>
        <w:t xml:space="preserve"> años</w:t>
      </w:r>
      <w:r w:rsidR="00A96DFD" w:rsidRPr="00FF3C7B">
        <w:rPr>
          <w:rFonts w:cs="Arial"/>
          <w:color w:val="000000"/>
          <w:szCs w:val="24"/>
          <w:lang w:val="es-CO"/>
        </w:rPr>
        <w:t>.</w:t>
      </w:r>
    </w:p>
    <w:p w14:paraId="6F915BF0" w14:textId="77777777" w:rsidR="00663E91" w:rsidRPr="00FF3C7B" w:rsidRDefault="00663E91" w:rsidP="00E86195">
      <w:pPr>
        <w:pStyle w:val="Prrafodelista"/>
        <w:tabs>
          <w:tab w:val="left" w:pos="1701"/>
        </w:tabs>
        <w:ind w:left="284" w:right="-141"/>
        <w:jc w:val="both"/>
        <w:rPr>
          <w:rFonts w:cs="Arial"/>
          <w:szCs w:val="24"/>
        </w:rPr>
      </w:pPr>
    </w:p>
    <w:p w14:paraId="3680F60E" w14:textId="5C440C01" w:rsidR="00663E91" w:rsidRPr="00FF3C7B" w:rsidRDefault="00663E91" w:rsidP="00E86195">
      <w:pPr>
        <w:pStyle w:val="Prrafodelista"/>
        <w:tabs>
          <w:tab w:val="left" w:pos="1701"/>
        </w:tabs>
        <w:ind w:left="284" w:right="-141"/>
        <w:jc w:val="both"/>
        <w:rPr>
          <w:rFonts w:cs="Arial"/>
          <w:szCs w:val="24"/>
        </w:rPr>
      </w:pPr>
      <w:r w:rsidRPr="00FF3C7B">
        <w:rPr>
          <w:rFonts w:cs="Arial"/>
          <w:b/>
          <w:szCs w:val="24"/>
        </w:rPr>
        <w:t>Parágrafo 2</w:t>
      </w:r>
      <w:r w:rsidRPr="00FF3C7B">
        <w:rPr>
          <w:rFonts w:cs="Arial"/>
          <w:szCs w:val="24"/>
        </w:rPr>
        <w:t xml:space="preserve">. La información utilizada por la UPME para elaborar el PIEC, así como sus resultados, deberán ser publicados en su totalidad en la página web de dicha entidad. </w:t>
      </w:r>
    </w:p>
    <w:p w14:paraId="683D0762" w14:textId="77777777" w:rsidR="00C46EF3" w:rsidRPr="00FF3C7B" w:rsidRDefault="00C46EF3" w:rsidP="00E86195">
      <w:pPr>
        <w:pStyle w:val="Prrafodelista"/>
        <w:tabs>
          <w:tab w:val="left" w:pos="1701"/>
        </w:tabs>
        <w:ind w:left="284" w:right="-141"/>
        <w:jc w:val="both"/>
        <w:rPr>
          <w:rFonts w:cs="Arial"/>
          <w:szCs w:val="24"/>
        </w:rPr>
      </w:pPr>
    </w:p>
    <w:p w14:paraId="08511E2F" w14:textId="1EB2E383" w:rsidR="00C46EF3" w:rsidRPr="00FF3C7B" w:rsidRDefault="00C46EF3" w:rsidP="00E86195">
      <w:pPr>
        <w:pStyle w:val="Prrafodelista"/>
        <w:tabs>
          <w:tab w:val="left" w:pos="1701"/>
        </w:tabs>
        <w:ind w:left="284" w:right="-141"/>
        <w:jc w:val="both"/>
        <w:rPr>
          <w:rFonts w:cs="Arial"/>
          <w:szCs w:val="24"/>
        </w:rPr>
      </w:pPr>
      <w:r w:rsidRPr="00FF3C7B">
        <w:rPr>
          <w:rFonts w:cs="Arial"/>
          <w:b/>
          <w:szCs w:val="24"/>
        </w:rPr>
        <w:t>Parágrafo 3</w:t>
      </w:r>
      <w:r w:rsidRPr="00FF3C7B">
        <w:rPr>
          <w:rFonts w:cs="Arial"/>
          <w:szCs w:val="24"/>
        </w:rPr>
        <w:t>. Las entidades territoriales, los OR y las demás entidades del orden nacional o territorial, deberán entregar a la UPME toda la información de que dispongan y que sea requerida por esta para elaborar el PIEC.</w:t>
      </w:r>
    </w:p>
    <w:p w14:paraId="7AF9E85F" w14:textId="77777777" w:rsidR="00663E91" w:rsidRPr="00FF3C7B" w:rsidRDefault="00663E91" w:rsidP="00E86195">
      <w:pPr>
        <w:pStyle w:val="Prrafodelista"/>
        <w:tabs>
          <w:tab w:val="left" w:pos="1701"/>
        </w:tabs>
        <w:ind w:left="284" w:right="-141"/>
        <w:jc w:val="both"/>
        <w:rPr>
          <w:rFonts w:cs="Arial"/>
          <w:szCs w:val="24"/>
        </w:rPr>
      </w:pPr>
    </w:p>
    <w:p w14:paraId="14EA4EFE" w14:textId="2771AE3F" w:rsidR="00763D68" w:rsidRPr="00FF3C7B" w:rsidRDefault="00EC1087" w:rsidP="00D23E8F">
      <w:pPr>
        <w:pStyle w:val="Prrafodelista"/>
        <w:numPr>
          <w:ilvl w:val="0"/>
          <w:numId w:val="18"/>
        </w:numPr>
        <w:tabs>
          <w:tab w:val="left" w:pos="1701"/>
        </w:tabs>
        <w:ind w:left="284" w:right="-141" w:firstLine="0"/>
        <w:jc w:val="both"/>
        <w:rPr>
          <w:rFonts w:cs="Arial"/>
          <w:noProof/>
          <w:szCs w:val="24"/>
        </w:rPr>
      </w:pPr>
      <w:r w:rsidRPr="00FF3C7B">
        <w:rPr>
          <w:rFonts w:cs="Arial"/>
          <w:b/>
          <w:szCs w:val="24"/>
        </w:rPr>
        <w:t>E</w:t>
      </w:r>
      <w:r w:rsidR="006977CF" w:rsidRPr="00FF3C7B">
        <w:rPr>
          <w:rFonts w:cs="Arial"/>
          <w:b/>
          <w:szCs w:val="24"/>
        </w:rPr>
        <w:t>xpansión del servicio</w:t>
      </w:r>
      <w:r w:rsidR="00204034" w:rsidRPr="00FF3C7B">
        <w:rPr>
          <w:rFonts w:cs="Arial"/>
          <w:b/>
          <w:szCs w:val="24"/>
        </w:rPr>
        <w:t xml:space="preserve"> mediante proyectos remunerados a través del cargo de distribución</w:t>
      </w:r>
      <w:r w:rsidR="00A2244D" w:rsidRPr="00FF3C7B">
        <w:rPr>
          <w:rFonts w:cs="Arial"/>
          <w:b/>
          <w:szCs w:val="24"/>
        </w:rPr>
        <w:t>.</w:t>
      </w:r>
      <w:r w:rsidR="00204034" w:rsidRPr="00FF3C7B">
        <w:rPr>
          <w:rFonts w:cs="Arial"/>
          <w:szCs w:val="24"/>
        </w:rPr>
        <w:t xml:space="preserve"> </w:t>
      </w:r>
      <w:r w:rsidRPr="00FF3C7B">
        <w:rPr>
          <w:rFonts w:cs="Arial"/>
          <w:szCs w:val="24"/>
        </w:rPr>
        <w:t xml:space="preserve">Para la </w:t>
      </w:r>
      <w:r w:rsidR="009C340E" w:rsidRPr="00FF3C7B">
        <w:rPr>
          <w:rFonts w:cs="Arial"/>
          <w:szCs w:val="24"/>
        </w:rPr>
        <w:t>remuneración</w:t>
      </w:r>
      <w:r w:rsidR="00F76A17" w:rsidRPr="00FF3C7B">
        <w:rPr>
          <w:rFonts w:cs="Arial"/>
          <w:szCs w:val="24"/>
        </w:rPr>
        <w:t xml:space="preserve"> a través del cargo de distribución</w:t>
      </w:r>
      <w:r w:rsidR="009C340E" w:rsidRPr="00FF3C7B">
        <w:rPr>
          <w:rFonts w:cs="Arial"/>
          <w:szCs w:val="24"/>
        </w:rPr>
        <w:t xml:space="preserve"> </w:t>
      </w:r>
      <w:r w:rsidRPr="00FF3C7B">
        <w:rPr>
          <w:rFonts w:cs="Arial"/>
          <w:szCs w:val="24"/>
        </w:rPr>
        <w:t xml:space="preserve">de </w:t>
      </w:r>
      <w:r w:rsidR="009C340E" w:rsidRPr="00FF3C7B">
        <w:rPr>
          <w:rFonts w:cs="Arial"/>
          <w:szCs w:val="24"/>
        </w:rPr>
        <w:t>los proyectos destinados a</w:t>
      </w:r>
      <w:r w:rsidR="00F76A17" w:rsidRPr="00FF3C7B">
        <w:rPr>
          <w:rFonts w:cs="Arial"/>
          <w:szCs w:val="24"/>
        </w:rPr>
        <w:t xml:space="preserve"> la construcción de infraestructura para</w:t>
      </w:r>
      <w:r w:rsidR="009C340E" w:rsidRPr="00FF3C7B">
        <w:rPr>
          <w:rFonts w:cs="Arial"/>
          <w:szCs w:val="24"/>
        </w:rPr>
        <w:t xml:space="preserve"> ampliación de cobertura</w:t>
      </w:r>
      <w:r w:rsidR="00F76A17" w:rsidRPr="00FF3C7B">
        <w:rPr>
          <w:rFonts w:cs="Arial"/>
          <w:szCs w:val="24"/>
        </w:rPr>
        <w:t xml:space="preserve">, </w:t>
      </w:r>
      <w:r w:rsidRPr="00FF3C7B">
        <w:rPr>
          <w:rFonts w:cs="Arial"/>
          <w:szCs w:val="24"/>
        </w:rPr>
        <w:t>se tendrá en cuenta lo siguiente:</w:t>
      </w:r>
    </w:p>
    <w:p w14:paraId="7BE51493" w14:textId="77777777" w:rsidR="00763D68" w:rsidRPr="00FF3C7B" w:rsidRDefault="00763D68" w:rsidP="00763D68">
      <w:pPr>
        <w:pStyle w:val="Prrafodelista"/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</w:p>
    <w:p w14:paraId="1E535559" w14:textId="0B3D697E" w:rsidR="0006037C" w:rsidRPr="00FF3C7B" w:rsidRDefault="00E550A3" w:rsidP="006977CF">
      <w:pPr>
        <w:pStyle w:val="Prrafodelista"/>
        <w:numPr>
          <w:ilvl w:val="1"/>
          <w:numId w:val="37"/>
        </w:numPr>
        <w:ind w:left="709" w:right="-141" w:hanging="425"/>
        <w:jc w:val="both"/>
        <w:rPr>
          <w:rFonts w:cs="Arial"/>
          <w:noProof/>
          <w:szCs w:val="24"/>
        </w:rPr>
      </w:pPr>
      <w:r w:rsidRPr="00FF3C7B">
        <w:rPr>
          <w:rFonts w:cs="Arial"/>
          <w:noProof/>
          <w:szCs w:val="24"/>
        </w:rPr>
        <w:t xml:space="preserve">El Ministerio de Minas y Energía establecerá </w:t>
      </w:r>
      <w:r w:rsidR="009C340E" w:rsidRPr="00FF3C7B">
        <w:rPr>
          <w:rFonts w:cs="Arial"/>
          <w:noProof/>
          <w:szCs w:val="24"/>
        </w:rPr>
        <w:t xml:space="preserve">la </w:t>
      </w:r>
      <w:r w:rsidR="00F76A17" w:rsidRPr="00FF3C7B">
        <w:rPr>
          <w:rFonts w:cs="Arial"/>
          <w:noProof/>
          <w:szCs w:val="24"/>
        </w:rPr>
        <w:t xml:space="preserve">forma de </w:t>
      </w:r>
      <w:r w:rsidR="009C340E" w:rsidRPr="00FF3C7B">
        <w:rPr>
          <w:rFonts w:cs="Arial"/>
          <w:noProof/>
          <w:szCs w:val="24"/>
        </w:rPr>
        <w:t>calcular</w:t>
      </w:r>
      <w:r w:rsidRPr="00FF3C7B">
        <w:rPr>
          <w:rFonts w:cs="Arial"/>
          <w:noProof/>
          <w:szCs w:val="24"/>
        </w:rPr>
        <w:t xml:space="preserve"> el incremento</w:t>
      </w:r>
      <w:r w:rsidR="0077799B" w:rsidRPr="00FF3C7B">
        <w:rPr>
          <w:rFonts w:cs="Arial"/>
          <w:noProof/>
          <w:szCs w:val="24"/>
        </w:rPr>
        <w:t xml:space="preserve"> máximo</w:t>
      </w:r>
      <w:r w:rsidRPr="00FF3C7B">
        <w:rPr>
          <w:rFonts w:cs="Arial"/>
          <w:noProof/>
          <w:szCs w:val="24"/>
        </w:rPr>
        <w:t xml:space="preserve"> </w:t>
      </w:r>
      <w:r w:rsidR="009C340E" w:rsidRPr="00FF3C7B">
        <w:rPr>
          <w:rFonts w:cs="Arial"/>
          <w:noProof/>
          <w:szCs w:val="24"/>
        </w:rPr>
        <w:t xml:space="preserve">tarifario en cada mercado de comercialización por efecto de la </w:t>
      </w:r>
      <w:r w:rsidR="009C340E" w:rsidRPr="00FF3C7B">
        <w:rPr>
          <w:rFonts w:cs="Arial"/>
          <w:szCs w:val="24"/>
        </w:rPr>
        <w:t>remuneración de los proyectos para ampliación de cobertura y los criterios de priorización</w:t>
      </w:r>
      <w:r w:rsidR="0065690E" w:rsidRPr="00FF3C7B">
        <w:rPr>
          <w:rFonts w:cs="Arial"/>
          <w:szCs w:val="24"/>
        </w:rPr>
        <w:t xml:space="preserve"> que deberá aplicar la </w:t>
      </w:r>
      <w:r w:rsidR="0065690E" w:rsidRPr="00FF3C7B">
        <w:rPr>
          <w:rFonts w:cs="Arial"/>
          <w:noProof/>
          <w:szCs w:val="24"/>
        </w:rPr>
        <w:t>Comisión de Regulación de Energía y Gas para incluirlos en el respectivo cargo de distribución</w:t>
      </w:r>
      <w:r w:rsidR="009C340E" w:rsidRPr="00FF3C7B">
        <w:rPr>
          <w:rFonts w:cs="Arial"/>
          <w:noProof/>
          <w:szCs w:val="24"/>
        </w:rPr>
        <w:t>.</w:t>
      </w:r>
    </w:p>
    <w:p w14:paraId="6A15874B" w14:textId="77777777" w:rsidR="00DE0C67" w:rsidRPr="00FF3C7B" w:rsidRDefault="00DE0C67" w:rsidP="00DE0C67">
      <w:pPr>
        <w:pStyle w:val="Prrafodelista"/>
        <w:ind w:left="709" w:right="-141"/>
        <w:jc w:val="both"/>
        <w:rPr>
          <w:rFonts w:cs="Arial"/>
          <w:noProof/>
          <w:szCs w:val="24"/>
        </w:rPr>
      </w:pPr>
    </w:p>
    <w:p w14:paraId="36BACFB9" w14:textId="0C8DDE5F" w:rsidR="00DE0C67" w:rsidRPr="00FF3C7B" w:rsidRDefault="00DE0C67" w:rsidP="006977CF">
      <w:pPr>
        <w:pStyle w:val="Prrafodelista"/>
        <w:numPr>
          <w:ilvl w:val="1"/>
          <w:numId w:val="37"/>
        </w:numPr>
        <w:ind w:left="709" w:right="-141" w:hanging="425"/>
        <w:jc w:val="both"/>
        <w:rPr>
          <w:rFonts w:cs="Arial"/>
          <w:noProof/>
          <w:szCs w:val="24"/>
        </w:rPr>
      </w:pPr>
      <w:r w:rsidRPr="00FF3C7B">
        <w:rPr>
          <w:rFonts w:cs="Arial"/>
          <w:noProof/>
          <w:szCs w:val="24"/>
        </w:rPr>
        <w:t>Los OR</w:t>
      </w:r>
      <w:r w:rsidR="00F76A17" w:rsidRPr="00FF3C7B">
        <w:rPr>
          <w:rFonts w:cs="Arial"/>
          <w:noProof/>
          <w:szCs w:val="24"/>
        </w:rPr>
        <w:t>s</w:t>
      </w:r>
      <w:r w:rsidRPr="00FF3C7B">
        <w:rPr>
          <w:rFonts w:cs="Arial"/>
          <w:noProof/>
          <w:szCs w:val="24"/>
        </w:rPr>
        <w:t xml:space="preserve"> deberán presentar, en la solicitud de cargos que remuneran la actividad de distribución y anualmente en las fechas que determine la CREG, </w:t>
      </w:r>
      <w:r w:rsidRPr="00FF3C7B">
        <w:rPr>
          <w:rFonts w:cs="Arial"/>
          <w:noProof/>
          <w:szCs w:val="24"/>
        </w:rPr>
        <w:lastRenderedPageBreak/>
        <w:t xml:space="preserve">los proyectos para ampliación de cobertura de todas las zonas interconectables en su área de influencia.  </w:t>
      </w:r>
    </w:p>
    <w:p w14:paraId="18B72C6D" w14:textId="77777777" w:rsidR="009C340E" w:rsidRPr="00FF3C7B" w:rsidRDefault="009C340E" w:rsidP="009C340E">
      <w:pPr>
        <w:pStyle w:val="Prrafodelista"/>
        <w:ind w:left="709" w:right="-141"/>
        <w:jc w:val="both"/>
        <w:rPr>
          <w:rFonts w:cs="Arial"/>
          <w:noProof/>
          <w:szCs w:val="24"/>
        </w:rPr>
      </w:pPr>
    </w:p>
    <w:p w14:paraId="5F5C998B" w14:textId="77777777" w:rsidR="004C60A2" w:rsidRPr="00FF3C7B" w:rsidRDefault="0077799B" w:rsidP="004C60A2">
      <w:pPr>
        <w:pStyle w:val="Prrafodelista"/>
        <w:numPr>
          <w:ilvl w:val="1"/>
          <w:numId w:val="37"/>
        </w:numPr>
        <w:ind w:left="709" w:right="-141" w:hanging="425"/>
        <w:jc w:val="both"/>
        <w:rPr>
          <w:rFonts w:cs="Arial"/>
          <w:noProof/>
          <w:szCs w:val="24"/>
        </w:rPr>
      </w:pPr>
      <w:r w:rsidRPr="00FF3C7B">
        <w:rPr>
          <w:rFonts w:cs="Arial"/>
          <w:noProof/>
          <w:szCs w:val="24"/>
        </w:rPr>
        <w:t>La Comisión de Regulación de Energía y Gas</w:t>
      </w:r>
      <w:r w:rsidR="004C60A2" w:rsidRPr="00FF3C7B">
        <w:rPr>
          <w:rFonts w:cs="Arial"/>
          <w:noProof/>
          <w:szCs w:val="24"/>
        </w:rPr>
        <w:t xml:space="preserve"> deberá, en el ejercicio de sus funciones:</w:t>
      </w:r>
    </w:p>
    <w:p w14:paraId="5BD2B4E5" w14:textId="77777777" w:rsidR="004C60A2" w:rsidRPr="00FF3C7B" w:rsidRDefault="004C60A2" w:rsidP="004C60A2">
      <w:pPr>
        <w:pStyle w:val="Prrafodelista"/>
        <w:rPr>
          <w:rFonts w:cs="Arial"/>
          <w:noProof/>
          <w:szCs w:val="24"/>
        </w:rPr>
      </w:pPr>
    </w:p>
    <w:p w14:paraId="3AD55726" w14:textId="39988CFF" w:rsidR="004C60A2" w:rsidRPr="00FF3C7B" w:rsidRDefault="004C60A2" w:rsidP="004C60A2">
      <w:pPr>
        <w:pStyle w:val="Prrafodelista"/>
        <w:numPr>
          <w:ilvl w:val="2"/>
          <w:numId w:val="37"/>
        </w:numPr>
        <w:ind w:left="1134" w:right="-141"/>
        <w:jc w:val="both"/>
        <w:rPr>
          <w:rFonts w:cs="Arial"/>
          <w:noProof/>
          <w:szCs w:val="24"/>
        </w:rPr>
      </w:pPr>
      <w:r w:rsidRPr="00FF3C7B">
        <w:rPr>
          <w:rFonts w:cs="Arial"/>
          <w:noProof/>
          <w:szCs w:val="24"/>
        </w:rPr>
        <w:t>E</w:t>
      </w:r>
      <w:r w:rsidR="0077799B" w:rsidRPr="00FF3C7B">
        <w:rPr>
          <w:rFonts w:cs="Arial"/>
          <w:noProof/>
          <w:szCs w:val="24"/>
        </w:rPr>
        <w:t>stablecer</w:t>
      </w:r>
      <w:r w:rsidR="004152E0" w:rsidRPr="00FF3C7B">
        <w:rPr>
          <w:rFonts w:cs="Arial"/>
          <w:noProof/>
          <w:szCs w:val="24"/>
        </w:rPr>
        <w:t xml:space="preserve"> las fechas y los </w:t>
      </w:r>
      <w:r w:rsidR="0077799B" w:rsidRPr="00FF3C7B">
        <w:rPr>
          <w:rFonts w:cs="Arial"/>
          <w:noProof/>
          <w:szCs w:val="24"/>
        </w:rPr>
        <w:t>requisitos</w:t>
      </w:r>
      <w:r w:rsidR="0065690E" w:rsidRPr="00FF3C7B">
        <w:rPr>
          <w:rFonts w:cs="Arial"/>
          <w:noProof/>
          <w:szCs w:val="24"/>
        </w:rPr>
        <w:t xml:space="preserve"> que los OR</w:t>
      </w:r>
      <w:r w:rsidR="00F76A17" w:rsidRPr="00FF3C7B">
        <w:rPr>
          <w:rFonts w:cs="Arial"/>
          <w:noProof/>
          <w:szCs w:val="24"/>
        </w:rPr>
        <w:t>s</w:t>
      </w:r>
      <w:r w:rsidR="0065690E" w:rsidRPr="00FF3C7B">
        <w:rPr>
          <w:rFonts w:cs="Arial"/>
          <w:noProof/>
          <w:szCs w:val="24"/>
        </w:rPr>
        <w:t xml:space="preserve"> deberán tener en cuenta </w:t>
      </w:r>
      <w:r w:rsidR="004152E0" w:rsidRPr="00FF3C7B">
        <w:rPr>
          <w:rFonts w:cs="Arial"/>
          <w:noProof/>
          <w:szCs w:val="24"/>
        </w:rPr>
        <w:t xml:space="preserve">para </w:t>
      </w:r>
      <w:r w:rsidR="0065690E" w:rsidRPr="00FF3C7B">
        <w:rPr>
          <w:rFonts w:cs="Arial"/>
          <w:noProof/>
          <w:szCs w:val="24"/>
        </w:rPr>
        <w:t>la</w:t>
      </w:r>
      <w:r w:rsidR="0077799B" w:rsidRPr="00FF3C7B">
        <w:rPr>
          <w:rFonts w:cs="Arial"/>
          <w:noProof/>
          <w:szCs w:val="24"/>
        </w:rPr>
        <w:t xml:space="preserve"> presentación de los proyectos</w:t>
      </w:r>
      <w:r w:rsidR="009C340E" w:rsidRPr="00FF3C7B">
        <w:rPr>
          <w:rFonts w:cs="Arial"/>
          <w:noProof/>
          <w:szCs w:val="24"/>
        </w:rPr>
        <w:t xml:space="preserve"> </w:t>
      </w:r>
      <w:r w:rsidR="0065690E" w:rsidRPr="00FF3C7B">
        <w:rPr>
          <w:rFonts w:cs="Arial"/>
          <w:noProof/>
          <w:szCs w:val="24"/>
        </w:rPr>
        <w:t>para</w:t>
      </w:r>
      <w:r w:rsidR="009C340E" w:rsidRPr="00FF3C7B">
        <w:rPr>
          <w:rFonts w:cs="Arial"/>
          <w:noProof/>
          <w:szCs w:val="24"/>
        </w:rPr>
        <w:t xml:space="preserve"> ampliación de cobertura</w:t>
      </w:r>
      <w:r w:rsidR="004152E0" w:rsidRPr="00FF3C7B">
        <w:rPr>
          <w:rFonts w:cs="Arial"/>
          <w:noProof/>
          <w:szCs w:val="24"/>
        </w:rPr>
        <w:t>.</w:t>
      </w:r>
    </w:p>
    <w:p w14:paraId="62CF8ADB" w14:textId="4CAC58BF" w:rsidR="004C60A2" w:rsidRPr="00FF3C7B" w:rsidRDefault="004152E0" w:rsidP="004C60A2">
      <w:pPr>
        <w:pStyle w:val="Prrafodelista"/>
        <w:numPr>
          <w:ilvl w:val="2"/>
          <w:numId w:val="37"/>
        </w:numPr>
        <w:ind w:left="1134" w:right="-141"/>
        <w:jc w:val="both"/>
        <w:rPr>
          <w:rFonts w:cs="Arial"/>
          <w:noProof/>
          <w:szCs w:val="24"/>
        </w:rPr>
      </w:pPr>
      <w:r w:rsidRPr="00FF3C7B">
        <w:rPr>
          <w:rFonts w:cs="Arial"/>
          <w:noProof/>
          <w:szCs w:val="24"/>
        </w:rPr>
        <w:t>Establecer</w:t>
      </w:r>
      <w:r w:rsidR="0065690E" w:rsidRPr="00FF3C7B">
        <w:rPr>
          <w:rFonts w:cs="Arial"/>
          <w:noProof/>
          <w:szCs w:val="24"/>
        </w:rPr>
        <w:t xml:space="preserve"> el valor</w:t>
      </w:r>
      <w:r w:rsidRPr="00FF3C7B">
        <w:rPr>
          <w:rFonts w:cs="Arial"/>
          <w:noProof/>
          <w:szCs w:val="24"/>
        </w:rPr>
        <w:t xml:space="preserve"> </w:t>
      </w:r>
      <w:r w:rsidR="0065690E" w:rsidRPr="00FF3C7B">
        <w:rPr>
          <w:rFonts w:cs="Arial"/>
          <w:noProof/>
          <w:szCs w:val="24"/>
        </w:rPr>
        <w:t xml:space="preserve"> </w:t>
      </w:r>
      <w:r w:rsidR="004C60A2" w:rsidRPr="00FF3C7B">
        <w:rPr>
          <w:rFonts w:cs="Arial"/>
          <w:noProof/>
          <w:szCs w:val="24"/>
        </w:rPr>
        <w:t xml:space="preserve">de cada </w:t>
      </w:r>
      <w:r w:rsidR="0065690E" w:rsidRPr="00FF3C7B">
        <w:rPr>
          <w:rFonts w:cs="Arial"/>
          <w:noProof/>
          <w:szCs w:val="24"/>
        </w:rPr>
        <w:t>proyecto</w:t>
      </w:r>
      <w:r w:rsidR="004C60A2" w:rsidRPr="00FF3C7B">
        <w:rPr>
          <w:rFonts w:cs="Arial"/>
          <w:noProof/>
          <w:szCs w:val="24"/>
        </w:rPr>
        <w:t xml:space="preserve"> asociado a expansión de cobertura, según la metodología tarifaria para el servicio de distribución de energía eléctrica.</w:t>
      </w:r>
    </w:p>
    <w:p w14:paraId="00343E71" w14:textId="73CBD60B" w:rsidR="004C60A2" w:rsidRPr="00FF3C7B" w:rsidRDefault="004C60A2" w:rsidP="004C60A2">
      <w:pPr>
        <w:pStyle w:val="Prrafodelista"/>
        <w:numPr>
          <w:ilvl w:val="2"/>
          <w:numId w:val="37"/>
        </w:numPr>
        <w:ind w:left="1134" w:right="-141"/>
        <w:jc w:val="both"/>
        <w:rPr>
          <w:rFonts w:cs="Arial"/>
          <w:noProof/>
          <w:szCs w:val="24"/>
        </w:rPr>
      </w:pPr>
      <w:r w:rsidRPr="00FF3C7B">
        <w:rPr>
          <w:rFonts w:cs="Arial"/>
          <w:noProof/>
          <w:szCs w:val="24"/>
        </w:rPr>
        <w:t xml:space="preserve">Incluir en la </w:t>
      </w:r>
      <w:r w:rsidR="004152E0" w:rsidRPr="00FF3C7B">
        <w:rPr>
          <w:rFonts w:cs="Arial"/>
          <w:noProof/>
          <w:szCs w:val="24"/>
        </w:rPr>
        <w:t>remuneración</w:t>
      </w:r>
      <w:r w:rsidRPr="00FF3C7B">
        <w:rPr>
          <w:rFonts w:cs="Arial"/>
          <w:noProof/>
          <w:szCs w:val="24"/>
        </w:rPr>
        <w:t xml:space="preserve"> del OR</w:t>
      </w:r>
      <w:r w:rsidR="0065690E" w:rsidRPr="00FF3C7B">
        <w:rPr>
          <w:rFonts w:cs="Arial"/>
          <w:noProof/>
          <w:szCs w:val="24"/>
        </w:rPr>
        <w:t xml:space="preserve"> </w:t>
      </w:r>
      <w:r w:rsidRPr="00FF3C7B">
        <w:rPr>
          <w:rFonts w:cs="Arial"/>
          <w:noProof/>
          <w:szCs w:val="24"/>
        </w:rPr>
        <w:t xml:space="preserve">respectivo </w:t>
      </w:r>
      <w:r w:rsidR="004152E0" w:rsidRPr="00FF3C7B">
        <w:rPr>
          <w:rFonts w:cs="Arial"/>
          <w:noProof/>
          <w:szCs w:val="24"/>
        </w:rPr>
        <w:t xml:space="preserve">el costo de </w:t>
      </w:r>
      <w:r w:rsidR="0065690E" w:rsidRPr="00FF3C7B">
        <w:rPr>
          <w:rFonts w:cs="Arial"/>
          <w:noProof/>
          <w:szCs w:val="24"/>
        </w:rPr>
        <w:t>los proyectos</w:t>
      </w:r>
      <w:r w:rsidRPr="00FF3C7B">
        <w:rPr>
          <w:rFonts w:cs="Arial"/>
          <w:noProof/>
          <w:szCs w:val="24"/>
        </w:rPr>
        <w:t xml:space="preserve"> asociados a expansión de cobertura, teniendo en cuenta el</w:t>
      </w:r>
      <w:r w:rsidR="0065690E" w:rsidRPr="00FF3C7B">
        <w:rPr>
          <w:rFonts w:cs="Arial"/>
          <w:noProof/>
          <w:szCs w:val="24"/>
        </w:rPr>
        <w:t xml:space="preserve"> incremento m</w:t>
      </w:r>
      <w:r w:rsidRPr="00FF3C7B">
        <w:rPr>
          <w:rFonts w:cs="Arial"/>
          <w:noProof/>
          <w:szCs w:val="24"/>
        </w:rPr>
        <w:t>áxi</w:t>
      </w:r>
      <w:r w:rsidR="0065690E" w:rsidRPr="00FF3C7B">
        <w:rPr>
          <w:rFonts w:cs="Arial"/>
          <w:noProof/>
          <w:szCs w:val="24"/>
        </w:rPr>
        <w:t xml:space="preserve">mo tarifario y </w:t>
      </w:r>
      <w:r w:rsidR="004152E0" w:rsidRPr="00FF3C7B">
        <w:rPr>
          <w:rFonts w:cs="Arial"/>
          <w:noProof/>
          <w:szCs w:val="24"/>
        </w:rPr>
        <w:t xml:space="preserve">los </w:t>
      </w:r>
      <w:r w:rsidR="0065690E" w:rsidRPr="00FF3C7B">
        <w:rPr>
          <w:rFonts w:cs="Arial"/>
          <w:noProof/>
          <w:szCs w:val="24"/>
        </w:rPr>
        <w:t>criterios de priorización establecidos por el Ministerio de Minas y Energía</w:t>
      </w:r>
      <w:r w:rsidRPr="00FF3C7B">
        <w:rPr>
          <w:rFonts w:cs="Arial"/>
          <w:noProof/>
          <w:szCs w:val="24"/>
        </w:rPr>
        <w:t xml:space="preserve">, de que trata el numeral 3.1. del presente artículo. </w:t>
      </w:r>
    </w:p>
    <w:p w14:paraId="58DE1202" w14:textId="4B4C344F" w:rsidR="00CF3376" w:rsidRPr="00FF3C7B" w:rsidRDefault="00CF3376" w:rsidP="004C60A2">
      <w:pPr>
        <w:pStyle w:val="Prrafodelista"/>
        <w:numPr>
          <w:ilvl w:val="2"/>
          <w:numId w:val="37"/>
        </w:numPr>
        <w:ind w:left="1134" w:right="-141"/>
        <w:jc w:val="both"/>
        <w:rPr>
          <w:rFonts w:cs="Arial"/>
          <w:noProof/>
          <w:szCs w:val="24"/>
        </w:rPr>
      </w:pPr>
      <w:bookmarkStart w:id="0" w:name="_Ref411418531"/>
      <w:r w:rsidRPr="00FF3C7B">
        <w:rPr>
          <w:rFonts w:cs="Arial"/>
          <w:noProof/>
          <w:szCs w:val="24"/>
        </w:rPr>
        <w:t>Establecer las obligaciones del OR frente a los proyectos para coberura que sean incluidos en su remuneración, tales como el reporte de información frente a la ejecución de los mismos y las consecuencias de no hacerlo.</w:t>
      </w:r>
      <w:bookmarkEnd w:id="0"/>
      <w:r w:rsidRPr="00FF3C7B">
        <w:rPr>
          <w:rFonts w:cs="Arial"/>
          <w:noProof/>
          <w:szCs w:val="24"/>
        </w:rPr>
        <w:t xml:space="preserve"> </w:t>
      </w:r>
    </w:p>
    <w:p w14:paraId="4522EBAB" w14:textId="77777777" w:rsidR="004C60A2" w:rsidRPr="00FF3C7B" w:rsidRDefault="004C60A2" w:rsidP="004C60A2">
      <w:pPr>
        <w:tabs>
          <w:tab w:val="left" w:pos="1701"/>
        </w:tabs>
        <w:ind w:right="-141"/>
        <w:jc w:val="both"/>
        <w:rPr>
          <w:rFonts w:cs="Arial"/>
          <w:noProof/>
          <w:szCs w:val="24"/>
        </w:rPr>
      </w:pPr>
    </w:p>
    <w:p w14:paraId="437B26C8" w14:textId="2C65EC1A" w:rsidR="009C340E" w:rsidRPr="00FF3C7B" w:rsidRDefault="004C60A2" w:rsidP="004C60A2">
      <w:pPr>
        <w:pStyle w:val="Prrafodelista"/>
        <w:numPr>
          <w:ilvl w:val="1"/>
          <w:numId w:val="37"/>
        </w:numPr>
        <w:ind w:left="709" w:right="-141" w:hanging="425"/>
        <w:jc w:val="both"/>
        <w:rPr>
          <w:rFonts w:cs="Arial"/>
          <w:noProof/>
          <w:szCs w:val="24"/>
        </w:rPr>
      </w:pPr>
      <w:r w:rsidRPr="00FF3C7B">
        <w:rPr>
          <w:rFonts w:cs="Arial"/>
          <w:noProof/>
          <w:szCs w:val="24"/>
        </w:rPr>
        <w:t xml:space="preserve">Los proyectos no incluidos en la </w:t>
      </w:r>
      <w:r w:rsidR="004152E0" w:rsidRPr="00FF3C7B">
        <w:rPr>
          <w:rFonts w:cs="Arial"/>
          <w:noProof/>
          <w:szCs w:val="24"/>
        </w:rPr>
        <w:t>remuneración de la actividad de distri</w:t>
      </w:r>
      <w:r w:rsidR="00CF3376" w:rsidRPr="00FF3C7B">
        <w:rPr>
          <w:rFonts w:cs="Arial"/>
          <w:noProof/>
          <w:szCs w:val="24"/>
        </w:rPr>
        <w:t>b</w:t>
      </w:r>
      <w:r w:rsidR="004152E0" w:rsidRPr="00FF3C7B">
        <w:rPr>
          <w:rFonts w:cs="Arial"/>
          <w:noProof/>
          <w:szCs w:val="24"/>
        </w:rPr>
        <w:t>ución</w:t>
      </w:r>
      <w:r w:rsidRPr="00FF3C7B">
        <w:rPr>
          <w:rFonts w:cs="Arial"/>
          <w:noProof/>
          <w:szCs w:val="24"/>
        </w:rPr>
        <w:t xml:space="preserve"> de los OR</w:t>
      </w:r>
      <w:r w:rsidR="00F76A17" w:rsidRPr="00FF3C7B">
        <w:rPr>
          <w:rFonts w:cs="Arial"/>
          <w:noProof/>
          <w:szCs w:val="24"/>
        </w:rPr>
        <w:t>s</w:t>
      </w:r>
      <w:r w:rsidRPr="00FF3C7B">
        <w:rPr>
          <w:rFonts w:cs="Arial"/>
          <w:noProof/>
          <w:szCs w:val="24"/>
        </w:rPr>
        <w:t xml:space="preserve"> serán enviados</w:t>
      </w:r>
      <w:r w:rsidR="004152E0" w:rsidRPr="00FF3C7B">
        <w:rPr>
          <w:rFonts w:cs="Arial"/>
          <w:noProof/>
          <w:szCs w:val="24"/>
        </w:rPr>
        <w:t xml:space="preserve"> por la CREG</w:t>
      </w:r>
      <w:r w:rsidRPr="00FF3C7B">
        <w:rPr>
          <w:rFonts w:cs="Arial"/>
          <w:noProof/>
          <w:szCs w:val="24"/>
        </w:rPr>
        <w:t xml:space="preserve"> al Ministerio de Minas y Energía, los cuales podrán ser financiados mediante recursos</w:t>
      </w:r>
      <w:r w:rsidRPr="00FF3C7B">
        <w:rPr>
          <w:color w:val="000000"/>
          <w:szCs w:val="24"/>
        </w:rPr>
        <w:t xml:space="preserve"> del </w:t>
      </w:r>
      <w:r w:rsidRPr="00FF3C7B">
        <w:rPr>
          <w:rFonts w:cs="Arial"/>
          <w:szCs w:val="24"/>
        </w:rPr>
        <w:t>Fondo de Apoyo Financiero para la Energización de las Zonas Rurales Interconectadas – FAER, u otros recursos públicos.</w:t>
      </w:r>
    </w:p>
    <w:p w14:paraId="735697A2" w14:textId="77777777" w:rsidR="00DE0C67" w:rsidRPr="00FF3C7B" w:rsidRDefault="00DE0C67" w:rsidP="00DE0C67">
      <w:pPr>
        <w:ind w:right="-141"/>
        <w:jc w:val="both"/>
        <w:rPr>
          <w:rFonts w:cs="Arial"/>
          <w:noProof/>
          <w:szCs w:val="24"/>
        </w:rPr>
      </w:pPr>
    </w:p>
    <w:p w14:paraId="438E3E54" w14:textId="47AF9A2F" w:rsidR="00DE0C67" w:rsidRPr="00FF3C7B" w:rsidRDefault="00DE0C67" w:rsidP="00CF3376">
      <w:pPr>
        <w:ind w:left="284" w:right="-141"/>
        <w:jc w:val="both"/>
        <w:rPr>
          <w:rFonts w:cs="Arial"/>
          <w:noProof/>
          <w:szCs w:val="24"/>
        </w:rPr>
      </w:pPr>
      <w:r w:rsidRPr="00FF3C7B">
        <w:rPr>
          <w:rFonts w:cs="Arial"/>
          <w:b/>
          <w:noProof/>
          <w:szCs w:val="24"/>
        </w:rPr>
        <w:t>Parágrafo</w:t>
      </w:r>
      <w:r w:rsidRPr="00FF3C7B">
        <w:rPr>
          <w:rFonts w:cs="Arial"/>
          <w:noProof/>
          <w:szCs w:val="24"/>
        </w:rPr>
        <w:t xml:space="preserve">. El procedimiento para llevar a cabo lo establecido en el presente artículo deberá ser incluido en la metodología tarifaria para remunerar la actividad de distribución de energía eléctrica. </w:t>
      </w:r>
    </w:p>
    <w:p w14:paraId="1375FE3C" w14:textId="77777777" w:rsidR="0006037C" w:rsidRPr="00FF3C7B" w:rsidRDefault="0006037C" w:rsidP="00CF3376">
      <w:pPr>
        <w:tabs>
          <w:tab w:val="left" w:pos="1701"/>
        </w:tabs>
        <w:ind w:right="-141"/>
        <w:jc w:val="both"/>
        <w:rPr>
          <w:rFonts w:cs="Arial"/>
          <w:noProof/>
          <w:szCs w:val="24"/>
        </w:rPr>
      </w:pPr>
    </w:p>
    <w:p w14:paraId="4B6B20A8" w14:textId="72D266CF" w:rsidR="00BB6EBE" w:rsidRPr="00FF3C7B" w:rsidRDefault="009A2A0D" w:rsidP="00D23E8F">
      <w:pPr>
        <w:pStyle w:val="Prrafodelista"/>
        <w:numPr>
          <w:ilvl w:val="0"/>
          <w:numId w:val="18"/>
        </w:numPr>
        <w:tabs>
          <w:tab w:val="left" w:pos="1701"/>
        </w:tabs>
        <w:ind w:left="284" w:right="-141" w:firstLine="0"/>
        <w:jc w:val="both"/>
        <w:rPr>
          <w:rFonts w:cs="Arial"/>
          <w:noProof/>
          <w:szCs w:val="24"/>
        </w:rPr>
      </w:pPr>
      <w:r w:rsidRPr="00FF3C7B">
        <w:rPr>
          <w:rFonts w:cs="Arial"/>
          <w:b/>
          <w:szCs w:val="24"/>
        </w:rPr>
        <w:t>Expansión del servicio mediante proyectos financiados</w:t>
      </w:r>
      <w:r w:rsidR="00CF3376" w:rsidRPr="00FF3C7B">
        <w:rPr>
          <w:rFonts w:cs="Arial"/>
          <w:b/>
          <w:szCs w:val="24"/>
        </w:rPr>
        <w:t xml:space="preserve"> </w:t>
      </w:r>
      <w:r w:rsidR="001553C9" w:rsidRPr="00FF3C7B">
        <w:rPr>
          <w:rFonts w:cs="Arial"/>
          <w:b/>
          <w:szCs w:val="24"/>
        </w:rPr>
        <w:t xml:space="preserve">con </w:t>
      </w:r>
      <w:r w:rsidR="00CF3376" w:rsidRPr="00FF3C7B">
        <w:rPr>
          <w:rFonts w:cs="Arial"/>
          <w:b/>
          <w:szCs w:val="24"/>
        </w:rPr>
        <w:t>recursos del</w:t>
      </w:r>
      <w:r w:rsidRPr="00FF3C7B">
        <w:rPr>
          <w:rFonts w:cs="Arial"/>
          <w:b/>
          <w:szCs w:val="24"/>
        </w:rPr>
        <w:t xml:space="preserve"> FAER</w:t>
      </w:r>
      <w:r w:rsidR="00E4107A" w:rsidRPr="00FF3C7B">
        <w:rPr>
          <w:rFonts w:cs="Arial"/>
          <w:noProof/>
          <w:szCs w:val="24"/>
        </w:rPr>
        <w:t xml:space="preserve">. </w:t>
      </w:r>
      <w:r w:rsidR="00F76A17" w:rsidRPr="00FF3C7B">
        <w:rPr>
          <w:rFonts w:cs="Arial"/>
          <w:noProof/>
          <w:szCs w:val="24"/>
        </w:rPr>
        <w:t>En desarrollo de lo establecido por el artículo 2º de la Ley 1376 de 2010, l</w:t>
      </w:r>
      <w:r w:rsidR="00E4107A" w:rsidRPr="00FF3C7B">
        <w:rPr>
          <w:rFonts w:cs="Arial"/>
          <w:noProof/>
          <w:szCs w:val="24"/>
        </w:rPr>
        <w:t>os recursos del FAER podrán ser</w:t>
      </w:r>
      <w:r w:rsidRPr="00FF3C7B">
        <w:rPr>
          <w:rFonts w:cs="Arial"/>
          <w:noProof/>
          <w:szCs w:val="24"/>
        </w:rPr>
        <w:t xml:space="preserve"> utiliza</w:t>
      </w:r>
      <w:r w:rsidR="00E4107A" w:rsidRPr="00FF3C7B">
        <w:rPr>
          <w:rFonts w:cs="Arial"/>
          <w:noProof/>
          <w:szCs w:val="24"/>
        </w:rPr>
        <w:t>dos</w:t>
      </w:r>
      <w:r w:rsidRPr="00FF3C7B">
        <w:rPr>
          <w:rFonts w:cs="Arial"/>
          <w:noProof/>
          <w:szCs w:val="24"/>
        </w:rPr>
        <w:t xml:space="preserve"> para la financiación de proyectos de expansión de infraestructura eléctrica de los siguientes tipos: </w:t>
      </w:r>
    </w:p>
    <w:p w14:paraId="4BC0DD9F" w14:textId="77777777" w:rsidR="00BB6EBE" w:rsidRPr="00FF3C7B" w:rsidRDefault="00BB6EBE" w:rsidP="00BB6EBE">
      <w:pPr>
        <w:pStyle w:val="Prrafodelista"/>
        <w:tabs>
          <w:tab w:val="left" w:pos="1701"/>
        </w:tabs>
        <w:ind w:left="284" w:right="-141"/>
        <w:jc w:val="both"/>
        <w:rPr>
          <w:rFonts w:cs="Arial"/>
          <w:b/>
          <w:szCs w:val="24"/>
        </w:rPr>
      </w:pPr>
    </w:p>
    <w:p w14:paraId="5E6CE8B0" w14:textId="2EC7EF8A" w:rsidR="00BB6EBE" w:rsidRPr="00FF3C7B" w:rsidRDefault="00BB6EBE" w:rsidP="00F76A17">
      <w:pPr>
        <w:pStyle w:val="Prrafodelista"/>
        <w:numPr>
          <w:ilvl w:val="1"/>
          <w:numId w:val="43"/>
        </w:numPr>
        <w:tabs>
          <w:tab w:val="left" w:pos="1701"/>
        </w:tabs>
        <w:ind w:left="1276" w:right="-141"/>
        <w:jc w:val="both"/>
        <w:rPr>
          <w:rFonts w:cs="Arial"/>
          <w:noProof/>
          <w:szCs w:val="24"/>
        </w:rPr>
      </w:pPr>
      <w:r w:rsidRPr="00FF3C7B">
        <w:rPr>
          <w:rFonts w:cs="Arial"/>
          <w:b/>
          <w:noProof/>
          <w:szCs w:val="24"/>
        </w:rPr>
        <w:t>P</w:t>
      </w:r>
      <w:r w:rsidR="009A2A0D" w:rsidRPr="00FF3C7B">
        <w:rPr>
          <w:rFonts w:cs="Arial"/>
          <w:b/>
          <w:noProof/>
          <w:szCs w:val="24"/>
        </w:rPr>
        <w:t>royectos presentados por los OR</w:t>
      </w:r>
      <w:r w:rsidR="00F76A17" w:rsidRPr="00FF3C7B">
        <w:rPr>
          <w:rFonts w:cs="Arial"/>
          <w:b/>
          <w:noProof/>
          <w:szCs w:val="24"/>
        </w:rPr>
        <w:t>s</w:t>
      </w:r>
      <w:r w:rsidRPr="00FF3C7B">
        <w:rPr>
          <w:rFonts w:cs="Arial"/>
          <w:b/>
          <w:noProof/>
          <w:szCs w:val="24"/>
        </w:rPr>
        <w:t xml:space="preserve"> a la CREG</w:t>
      </w:r>
      <w:r w:rsidR="009A2A0D" w:rsidRPr="00FF3C7B">
        <w:rPr>
          <w:rFonts w:cs="Arial"/>
          <w:b/>
          <w:noProof/>
          <w:szCs w:val="24"/>
        </w:rPr>
        <w:t xml:space="preserve"> que no ser</w:t>
      </w:r>
      <w:r w:rsidR="00B8139A" w:rsidRPr="00FF3C7B">
        <w:rPr>
          <w:rFonts w:cs="Arial"/>
          <w:b/>
          <w:noProof/>
          <w:szCs w:val="24"/>
        </w:rPr>
        <w:t>án</w:t>
      </w:r>
      <w:r w:rsidR="009A2A0D" w:rsidRPr="00FF3C7B">
        <w:rPr>
          <w:rFonts w:cs="Arial"/>
          <w:b/>
          <w:noProof/>
          <w:szCs w:val="24"/>
        </w:rPr>
        <w:t xml:space="preserve"> </w:t>
      </w:r>
      <w:r w:rsidRPr="00FF3C7B">
        <w:rPr>
          <w:rFonts w:cs="Arial"/>
          <w:b/>
          <w:noProof/>
          <w:szCs w:val="24"/>
        </w:rPr>
        <w:t xml:space="preserve">remunerados mediante los </w:t>
      </w:r>
      <w:r w:rsidR="009A2A0D" w:rsidRPr="00FF3C7B">
        <w:rPr>
          <w:rFonts w:cs="Arial"/>
          <w:b/>
          <w:noProof/>
          <w:szCs w:val="24"/>
        </w:rPr>
        <w:t>cargos de distribución</w:t>
      </w:r>
      <w:r w:rsidRPr="00FF3C7B">
        <w:rPr>
          <w:rFonts w:cs="Arial"/>
          <w:noProof/>
          <w:szCs w:val="24"/>
        </w:rPr>
        <w:t xml:space="preserve">. </w:t>
      </w:r>
      <w:r w:rsidR="00F76A17" w:rsidRPr="00FF3C7B">
        <w:rPr>
          <w:rFonts w:cs="Arial"/>
          <w:noProof/>
          <w:szCs w:val="24"/>
        </w:rPr>
        <w:t>L</w:t>
      </w:r>
      <w:r w:rsidRPr="00FF3C7B">
        <w:rPr>
          <w:rFonts w:cs="Arial"/>
          <w:noProof/>
          <w:szCs w:val="24"/>
        </w:rPr>
        <w:t>os OR</w:t>
      </w:r>
      <w:r w:rsidR="00F76A17" w:rsidRPr="00FF3C7B">
        <w:rPr>
          <w:rFonts w:cs="Arial"/>
          <w:noProof/>
          <w:szCs w:val="24"/>
        </w:rPr>
        <w:t>s</w:t>
      </w:r>
      <w:r w:rsidRPr="00FF3C7B">
        <w:rPr>
          <w:rFonts w:cs="Arial"/>
          <w:noProof/>
          <w:szCs w:val="24"/>
        </w:rPr>
        <w:t xml:space="preserve"> </w:t>
      </w:r>
      <w:r w:rsidR="00B8139A" w:rsidRPr="00FF3C7B">
        <w:rPr>
          <w:rFonts w:cs="Arial"/>
          <w:noProof/>
          <w:szCs w:val="24"/>
        </w:rPr>
        <w:t>ejecutarán y operarán los proyectos</w:t>
      </w:r>
      <w:r w:rsidR="00F76A17" w:rsidRPr="00FF3C7B">
        <w:rPr>
          <w:rFonts w:cs="Arial"/>
          <w:noProof/>
          <w:szCs w:val="24"/>
        </w:rPr>
        <w:t xml:space="preserve"> de que trata el numeral 3.4 del articulo 3 del presente decreto</w:t>
      </w:r>
      <w:r w:rsidR="00B8139A" w:rsidRPr="00FF3C7B">
        <w:rPr>
          <w:rFonts w:cs="Arial"/>
          <w:noProof/>
          <w:szCs w:val="24"/>
        </w:rPr>
        <w:t xml:space="preserve">, y </w:t>
      </w:r>
      <w:r w:rsidRPr="00FF3C7B">
        <w:rPr>
          <w:rFonts w:cs="Arial"/>
          <w:noProof/>
          <w:szCs w:val="24"/>
        </w:rPr>
        <w:t xml:space="preserve">no podrán </w:t>
      </w:r>
      <w:r w:rsidR="00B8139A" w:rsidRPr="00FF3C7B">
        <w:rPr>
          <w:rFonts w:cs="Arial"/>
          <w:noProof/>
          <w:szCs w:val="24"/>
        </w:rPr>
        <w:t>trasladar su costo a la tarifa. Respecto de estos proyectos los OR</w:t>
      </w:r>
      <w:r w:rsidR="00F76A17" w:rsidRPr="00FF3C7B">
        <w:rPr>
          <w:rFonts w:cs="Arial"/>
          <w:noProof/>
          <w:szCs w:val="24"/>
        </w:rPr>
        <w:t>s</w:t>
      </w:r>
      <w:r w:rsidR="00B8139A" w:rsidRPr="00FF3C7B">
        <w:rPr>
          <w:rFonts w:cs="Arial"/>
          <w:noProof/>
          <w:szCs w:val="24"/>
        </w:rPr>
        <w:t xml:space="preserve"> tendrán</w:t>
      </w:r>
      <w:r w:rsidRPr="00FF3C7B">
        <w:rPr>
          <w:rFonts w:cs="Arial"/>
          <w:noProof/>
          <w:szCs w:val="24"/>
        </w:rPr>
        <w:t xml:space="preserve"> las mismas obligaciones a las que se refiere el numeral </w:t>
      </w:r>
      <w:r w:rsidRPr="00FF3C7B">
        <w:rPr>
          <w:rFonts w:cs="Arial"/>
          <w:noProof/>
          <w:szCs w:val="24"/>
        </w:rPr>
        <w:fldChar w:fldCharType="begin"/>
      </w:r>
      <w:r w:rsidRPr="00FF3C7B">
        <w:rPr>
          <w:rFonts w:cs="Arial"/>
          <w:noProof/>
          <w:szCs w:val="24"/>
        </w:rPr>
        <w:instrText xml:space="preserve"> REF _Ref411418531 \r \h </w:instrText>
      </w:r>
      <w:r w:rsidR="00215167" w:rsidRPr="00FF3C7B">
        <w:rPr>
          <w:noProof/>
          <w:szCs w:val="24"/>
        </w:rPr>
        <w:instrText xml:space="preserve"> \* MERGEFORMAT </w:instrText>
      </w:r>
      <w:r w:rsidRPr="00FF3C7B">
        <w:rPr>
          <w:rFonts w:cs="Arial"/>
          <w:noProof/>
          <w:szCs w:val="24"/>
        </w:rPr>
      </w:r>
      <w:r w:rsidRPr="00FF3C7B">
        <w:rPr>
          <w:rFonts w:cs="Arial"/>
          <w:noProof/>
          <w:szCs w:val="24"/>
        </w:rPr>
        <w:fldChar w:fldCharType="separate"/>
      </w:r>
      <w:r w:rsidRPr="00FF3C7B">
        <w:rPr>
          <w:rFonts w:cs="Arial"/>
          <w:noProof/>
          <w:szCs w:val="24"/>
        </w:rPr>
        <w:t>3.3.4</w:t>
      </w:r>
      <w:r w:rsidRPr="00FF3C7B">
        <w:rPr>
          <w:rFonts w:cs="Arial"/>
          <w:noProof/>
          <w:szCs w:val="24"/>
        </w:rPr>
        <w:fldChar w:fldCharType="end"/>
      </w:r>
      <w:r w:rsidRPr="00FF3C7B">
        <w:rPr>
          <w:rFonts w:cs="Arial"/>
          <w:noProof/>
          <w:szCs w:val="24"/>
        </w:rPr>
        <w:t xml:space="preserve"> de este decreto</w:t>
      </w:r>
      <w:r w:rsidR="00F76A17" w:rsidRPr="00FF3C7B">
        <w:rPr>
          <w:rFonts w:cs="Arial"/>
          <w:noProof/>
          <w:szCs w:val="24"/>
        </w:rPr>
        <w:t>, y aquellas que determine el Ministerio de Minas y Energía mediante resolución</w:t>
      </w:r>
      <w:r w:rsidRPr="00FF3C7B">
        <w:rPr>
          <w:rFonts w:cs="Arial"/>
          <w:noProof/>
          <w:szCs w:val="24"/>
        </w:rPr>
        <w:t>.</w:t>
      </w:r>
    </w:p>
    <w:p w14:paraId="4102FBEC" w14:textId="13278D8B" w:rsidR="00BB6EBE" w:rsidRPr="00FF3C7B" w:rsidRDefault="009A2A0D" w:rsidP="00BB6EBE">
      <w:pPr>
        <w:pStyle w:val="Prrafodelista"/>
        <w:tabs>
          <w:tab w:val="left" w:pos="1701"/>
        </w:tabs>
        <w:ind w:left="1004" w:right="-141"/>
        <w:jc w:val="both"/>
        <w:rPr>
          <w:rFonts w:cs="Arial"/>
          <w:noProof/>
          <w:szCs w:val="24"/>
        </w:rPr>
      </w:pPr>
      <w:r w:rsidRPr="00FF3C7B">
        <w:rPr>
          <w:rFonts w:cs="Arial"/>
          <w:noProof/>
          <w:szCs w:val="24"/>
        </w:rPr>
        <w:t xml:space="preserve"> </w:t>
      </w:r>
    </w:p>
    <w:p w14:paraId="2777C6B5" w14:textId="7E462540" w:rsidR="00A4175A" w:rsidRPr="00FF3C7B" w:rsidRDefault="00BB6EBE" w:rsidP="00F76A17">
      <w:pPr>
        <w:pStyle w:val="Prrafodelista"/>
        <w:numPr>
          <w:ilvl w:val="1"/>
          <w:numId w:val="43"/>
        </w:numPr>
        <w:tabs>
          <w:tab w:val="left" w:pos="1701"/>
        </w:tabs>
        <w:ind w:left="1276" w:right="-141"/>
        <w:jc w:val="both"/>
        <w:rPr>
          <w:rFonts w:cs="Arial"/>
          <w:noProof/>
          <w:szCs w:val="24"/>
        </w:rPr>
      </w:pPr>
      <w:r w:rsidRPr="00FF3C7B">
        <w:rPr>
          <w:rFonts w:cs="Arial"/>
          <w:b/>
          <w:noProof/>
          <w:szCs w:val="24"/>
        </w:rPr>
        <w:t>P</w:t>
      </w:r>
      <w:r w:rsidR="009A2A0D" w:rsidRPr="00FF3C7B">
        <w:rPr>
          <w:rFonts w:cs="Arial"/>
          <w:b/>
          <w:noProof/>
          <w:szCs w:val="24"/>
        </w:rPr>
        <w:t xml:space="preserve">royectos </w:t>
      </w:r>
      <w:r w:rsidR="00B8139A" w:rsidRPr="00FF3C7B">
        <w:rPr>
          <w:rFonts w:cs="Arial"/>
          <w:b/>
          <w:noProof/>
          <w:szCs w:val="24"/>
        </w:rPr>
        <w:t>adjudicados mediante</w:t>
      </w:r>
      <w:r w:rsidR="009A2A0D" w:rsidRPr="00FF3C7B">
        <w:rPr>
          <w:rFonts w:cs="Arial"/>
          <w:b/>
          <w:noProof/>
          <w:szCs w:val="24"/>
        </w:rPr>
        <w:t xml:space="preserve"> convocatorias </w:t>
      </w:r>
      <w:r w:rsidR="00AF7FAC" w:rsidRPr="00FF3C7B">
        <w:rPr>
          <w:rFonts w:cs="Arial"/>
          <w:b/>
          <w:noProof/>
          <w:szCs w:val="24"/>
        </w:rPr>
        <w:t>realizadas por el M</w:t>
      </w:r>
      <w:r w:rsidR="00F76A17" w:rsidRPr="00FF3C7B">
        <w:rPr>
          <w:rFonts w:cs="Arial"/>
          <w:b/>
          <w:noProof/>
          <w:szCs w:val="24"/>
        </w:rPr>
        <w:t xml:space="preserve">inisterio de </w:t>
      </w:r>
      <w:r w:rsidR="00AF7FAC" w:rsidRPr="00FF3C7B">
        <w:rPr>
          <w:rFonts w:cs="Arial"/>
          <w:b/>
          <w:noProof/>
          <w:szCs w:val="24"/>
        </w:rPr>
        <w:t>M</w:t>
      </w:r>
      <w:r w:rsidR="00F76A17" w:rsidRPr="00FF3C7B">
        <w:rPr>
          <w:rFonts w:cs="Arial"/>
          <w:b/>
          <w:noProof/>
          <w:szCs w:val="24"/>
        </w:rPr>
        <w:t xml:space="preserve">inas y </w:t>
      </w:r>
      <w:r w:rsidR="00AF7FAC" w:rsidRPr="00FF3C7B">
        <w:rPr>
          <w:rFonts w:cs="Arial"/>
          <w:b/>
          <w:noProof/>
          <w:szCs w:val="24"/>
        </w:rPr>
        <w:t>E</w:t>
      </w:r>
      <w:r w:rsidR="00F76A17" w:rsidRPr="00FF3C7B">
        <w:rPr>
          <w:rFonts w:cs="Arial"/>
          <w:b/>
          <w:noProof/>
          <w:szCs w:val="24"/>
        </w:rPr>
        <w:t>nergía, o la entidad delegada por este</w:t>
      </w:r>
      <w:r w:rsidR="00A4175A" w:rsidRPr="00FF3C7B">
        <w:rPr>
          <w:rFonts w:cs="Arial"/>
          <w:noProof/>
          <w:szCs w:val="24"/>
        </w:rPr>
        <w:t>. El Ministerio de Minas y Energía, mediante resolución, reglamentará el funcionamiento de las convocatorias para la construcción de proyectos de ampliación de cobertura, entre las cuales se incluirán</w:t>
      </w:r>
      <w:r w:rsidR="00B8139A" w:rsidRPr="00FF3C7B">
        <w:rPr>
          <w:rFonts w:cs="Arial"/>
          <w:noProof/>
          <w:szCs w:val="24"/>
        </w:rPr>
        <w:t xml:space="preserve"> las calidades de los participantes,</w:t>
      </w:r>
      <w:r w:rsidR="00A4175A" w:rsidRPr="00FF3C7B">
        <w:rPr>
          <w:rFonts w:cs="Arial"/>
          <w:noProof/>
          <w:szCs w:val="24"/>
        </w:rPr>
        <w:t xml:space="preserve"> el proceso de convocatoria y asignación, el esquema de garantías, los requisitos técnicos de los proyectos, </w:t>
      </w:r>
      <w:r w:rsidR="00B8139A" w:rsidRPr="00FF3C7B">
        <w:rPr>
          <w:rFonts w:cs="Arial"/>
          <w:noProof/>
          <w:szCs w:val="24"/>
        </w:rPr>
        <w:t xml:space="preserve">los requisitos </w:t>
      </w:r>
      <w:r w:rsidR="00B8139A" w:rsidRPr="00FF3C7B">
        <w:rPr>
          <w:rFonts w:cs="Arial"/>
          <w:noProof/>
          <w:szCs w:val="24"/>
        </w:rPr>
        <w:lastRenderedPageBreak/>
        <w:t xml:space="preserve">mínimos de los contratos a celebrar con adjudicatarios y </w:t>
      </w:r>
      <w:r w:rsidR="00A4175A" w:rsidRPr="00FF3C7B">
        <w:rPr>
          <w:rFonts w:cs="Arial"/>
          <w:noProof/>
          <w:szCs w:val="24"/>
        </w:rPr>
        <w:t>el esqu</w:t>
      </w:r>
      <w:r w:rsidR="00DC681D" w:rsidRPr="00FF3C7B">
        <w:rPr>
          <w:rFonts w:cs="Arial"/>
          <w:noProof/>
          <w:szCs w:val="24"/>
        </w:rPr>
        <w:t>e</w:t>
      </w:r>
      <w:r w:rsidR="00B8139A" w:rsidRPr="00FF3C7B">
        <w:rPr>
          <w:rFonts w:cs="Arial"/>
          <w:noProof/>
          <w:szCs w:val="24"/>
        </w:rPr>
        <w:t>ma</w:t>
      </w:r>
      <w:r w:rsidR="00A4175A" w:rsidRPr="00FF3C7B">
        <w:rPr>
          <w:rFonts w:cs="Arial"/>
          <w:noProof/>
          <w:szCs w:val="24"/>
        </w:rPr>
        <w:t xml:space="preserve"> de auditorias, entre otros.</w:t>
      </w:r>
    </w:p>
    <w:p w14:paraId="470E7F5E" w14:textId="77777777" w:rsidR="00F76A17" w:rsidRPr="00FF3C7B" w:rsidRDefault="00F76A17" w:rsidP="00F76A17">
      <w:pPr>
        <w:pStyle w:val="Prrafodelista"/>
        <w:tabs>
          <w:tab w:val="left" w:pos="1701"/>
        </w:tabs>
        <w:ind w:left="1276" w:right="-141"/>
        <w:jc w:val="both"/>
        <w:rPr>
          <w:rFonts w:cs="Arial"/>
          <w:noProof/>
          <w:szCs w:val="24"/>
        </w:rPr>
      </w:pPr>
    </w:p>
    <w:p w14:paraId="58616832" w14:textId="4C8FE344" w:rsidR="00F76A17" w:rsidRPr="00FF3C7B" w:rsidRDefault="00F76A17" w:rsidP="00F76A17">
      <w:pPr>
        <w:pStyle w:val="Prrafodelista"/>
        <w:tabs>
          <w:tab w:val="left" w:pos="1701"/>
        </w:tabs>
        <w:ind w:left="1276" w:right="-141"/>
        <w:jc w:val="both"/>
        <w:rPr>
          <w:rFonts w:cs="Arial"/>
          <w:noProof/>
          <w:szCs w:val="24"/>
        </w:rPr>
      </w:pPr>
      <w:r w:rsidRPr="00FF3C7B">
        <w:rPr>
          <w:rFonts w:cs="Arial"/>
          <w:noProof/>
          <w:szCs w:val="24"/>
        </w:rPr>
        <w:t>En estos eventos los proyectos serán ejecutados por los beneficiarios de la adjudicación, que podrán ser personas jurídicas u operadores de red que reunan los requisitos que para tal efecto señale el Ministerio de Minas y Energía.</w:t>
      </w:r>
    </w:p>
    <w:p w14:paraId="2BE7379B" w14:textId="77777777" w:rsidR="00F76A17" w:rsidRPr="00FF3C7B" w:rsidRDefault="00F76A17" w:rsidP="00F76A17">
      <w:pPr>
        <w:pStyle w:val="Prrafodelista"/>
        <w:rPr>
          <w:rFonts w:cs="Arial"/>
          <w:noProof/>
          <w:szCs w:val="24"/>
        </w:rPr>
      </w:pPr>
    </w:p>
    <w:p w14:paraId="604D0F4C" w14:textId="6248E7DD" w:rsidR="00F76A17" w:rsidRPr="00FF3C7B" w:rsidRDefault="00F76A17" w:rsidP="00F76A17">
      <w:pPr>
        <w:tabs>
          <w:tab w:val="left" w:pos="1701"/>
        </w:tabs>
        <w:ind w:left="1276" w:right="-141"/>
        <w:jc w:val="both"/>
        <w:rPr>
          <w:rFonts w:cs="Arial"/>
          <w:noProof/>
          <w:szCs w:val="24"/>
        </w:rPr>
      </w:pPr>
      <w:r w:rsidRPr="00FF3C7B">
        <w:rPr>
          <w:rFonts w:cs="Arial"/>
          <w:noProof/>
          <w:szCs w:val="24"/>
        </w:rPr>
        <w:t>Los operadores de red a cuyos activos se conecten las redes y demás, resultantes de la construcción de los proyectos de que trata este artículo, estarán obligados a energizar los mismos y a efectuar su administración, operación y mantenimiento, sin que les sea posible oponer requisitos técnicos distintos a los establecidos en la respectiva convocatoria.</w:t>
      </w:r>
    </w:p>
    <w:p w14:paraId="0750B639" w14:textId="77777777" w:rsidR="00F76A17" w:rsidRPr="00FF3C7B" w:rsidRDefault="00F76A17" w:rsidP="00F76A17">
      <w:pPr>
        <w:tabs>
          <w:tab w:val="left" w:pos="1701"/>
        </w:tabs>
        <w:ind w:left="993" w:right="-141"/>
        <w:jc w:val="both"/>
        <w:rPr>
          <w:rFonts w:cs="Arial"/>
          <w:noProof/>
          <w:szCs w:val="24"/>
        </w:rPr>
      </w:pPr>
    </w:p>
    <w:p w14:paraId="3E6B537E" w14:textId="77777777" w:rsidR="00F76A17" w:rsidRPr="00FF3C7B" w:rsidRDefault="00F76A17" w:rsidP="00F76A17">
      <w:pPr>
        <w:tabs>
          <w:tab w:val="left" w:pos="1701"/>
        </w:tabs>
        <w:ind w:left="1276" w:right="-141"/>
        <w:jc w:val="both"/>
        <w:rPr>
          <w:rFonts w:cs="Arial"/>
          <w:noProof/>
          <w:szCs w:val="24"/>
        </w:rPr>
      </w:pPr>
      <w:r w:rsidRPr="00FF3C7B">
        <w:rPr>
          <w:rFonts w:cs="Arial"/>
          <w:noProof/>
          <w:szCs w:val="24"/>
        </w:rPr>
        <w:t xml:space="preserve">La Superintendencia de Servicios Públicos Domiciliarios adelantará los procesos sancionatorios por el incumplimiento de lo dispuesto en el inciso anterior de este numeral. </w:t>
      </w:r>
    </w:p>
    <w:p w14:paraId="2D01D76E" w14:textId="77777777" w:rsidR="00A4175A" w:rsidRPr="00FF3C7B" w:rsidRDefault="00A4175A" w:rsidP="00A4175A">
      <w:pPr>
        <w:pStyle w:val="Prrafodelista"/>
        <w:rPr>
          <w:rFonts w:cs="Arial"/>
          <w:noProof/>
          <w:szCs w:val="24"/>
        </w:rPr>
      </w:pPr>
    </w:p>
    <w:p w14:paraId="29F433B5" w14:textId="55FEB4D3" w:rsidR="00A4175A" w:rsidRPr="00FF3C7B" w:rsidRDefault="00A4175A" w:rsidP="00F76A17">
      <w:pPr>
        <w:pStyle w:val="Prrafodelista"/>
        <w:numPr>
          <w:ilvl w:val="1"/>
          <w:numId w:val="43"/>
        </w:numPr>
        <w:tabs>
          <w:tab w:val="left" w:pos="1701"/>
        </w:tabs>
        <w:ind w:left="1276" w:right="-141"/>
        <w:jc w:val="both"/>
        <w:rPr>
          <w:rFonts w:cs="Arial"/>
          <w:noProof/>
          <w:szCs w:val="24"/>
        </w:rPr>
      </w:pPr>
      <w:r w:rsidRPr="00FF3C7B">
        <w:rPr>
          <w:rFonts w:cs="Arial"/>
          <w:b/>
          <w:noProof/>
          <w:szCs w:val="24"/>
        </w:rPr>
        <w:t>P</w:t>
      </w:r>
      <w:r w:rsidR="00AF7FAC" w:rsidRPr="00FF3C7B">
        <w:rPr>
          <w:rFonts w:cs="Arial"/>
          <w:b/>
          <w:noProof/>
          <w:szCs w:val="24"/>
        </w:rPr>
        <w:t>royectos</w:t>
      </w:r>
      <w:r w:rsidRPr="00FF3C7B">
        <w:rPr>
          <w:rFonts w:cs="Arial"/>
          <w:b/>
          <w:noProof/>
          <w:szCs w:val="24"/>
        </w:rPr>
        <w:t xml:space="preserve"> estratégicos </w:t>
      </w:r>
      <w:r w:rsidR="00AF7FAC" w:rsidRPr="00FF3C7B">
        <w:rPr>
          <w:rFonts w:cs="Arial"/>
          <w:b/>
          <w:noProof/>
          <w:szCs w:val="24"/>
        </w:rPr>
        <w:t>establecidos por el Ministerio de Minas y Energía</w:t>
      </w:r>
      <w:r w:rsidRPr="00FF3C7B">
        <w:rPr>
          <w:rFonts w:cs="Arial"/>
          <w:b/>
          <w:noProof/>
          <w:szCs w:val="24"/>
        </w:rPr>
        <w:t>.</w:t>
      </w:r>
      <w:r w:rsidRPr="00FF3C7B">
        <w:rPr>
          <w:rFonts w:cs="Arial"/>
          <w:noProof/>
          <w:szCs w:val="24"/>
        </w:rPr>
        <w:t xml:space="preserve"> El M</w:t>
      </w:r>
      <w:r w:rsidR="00093EF3" w:rsidRPr="00FF3C7B">
        <w:rPr>
          <w:rFonts w:cs="Arial"/>
          <w:noProof/>
          <w:szCs w:val="24"/>
        </w:rPr>
        <w:t xml:space="preserve">inisterio de </w:t>
      </w:r>
      <w:r w:rsidRPr="00FF3C7B">
        <w:rPr>
          <w:rFonts w:cs="Arial"/>
          <w:noProof/>
          <w:szCs w:val="24"/>
        </w:rPr>
        <w:t>M</w:t>
      </w:r>
      <w:r w:rsidR="00093EF3" w:rsidRPr="00FF3C7B">
        <w:rPr>
          <w:rFonts w:cs="Arial"/>
          <w:noProof/>
          <w:szCs w:val="24"/>
        </w:rPr>
        <w:t xml:space="preserve">inas y </w:t>
      </w:r>
      <w:r w:rsidRPr="00FF3C7B">
        <w:rPr>
          <w:rFonts w:cs="Arial"/>
          <w:noProof/>
          <w:szCs w:val="24"/>
        </w:rPr>
        <w:t>E</w:t>
      </w:r>
      <w:r w:rsidR="00093EF3" w:rsidRPr="00FF3C7B">
        <w:rPr>
          <w:rFonts w:cs="Arial"/>
          <w:noProof/>
          <w:szCs w:val="24"/>
        </w:rPr>
        <w:t>nergía</w:t>
      </w:r>
      <w:r w:rsidRPr="00FF3C7B">
        <w:rPr>
          <w:rFonts w:cs="Arial"/>
          <w:noProof/>
          <w:szCs w:val="24"/>
        </w:rPr>
        <w:t xml:space="preserve"> podrá diseñar y adjudicar la construcción de proyectos que se consideren estrat</w:t>
      </w:r>
      <w:r w:rsidR="00DC681D" w:rsidRPr="00FF3C7B">
        <w:rPr>
          <w:rFonts w:cs="Arial"/>
          <w:noProof/>
          <w:szCs w:val="24"/>
        </w:rPr>
        <w:t>égicos por su impacto social,</w:t>
      </w:r>
      <w:r w:rsidRPr="00FF3C7B">
        <w:rPr>
          <w:rFonts w:cs="Arial"/>
          <w:noProof/>
          <w:szCs w:val="24"/>
        </w:rPr>
        <w:t xml:space="preserve"> </w:t>
      </w:r>
      <w:r w:rsidR="00DC681D" w:rsidRPr="00FF3C7B">
        <w:rPr>
          <w:rFonts w:cs="Arial"/>
          <w:noProof/>
          <w:szCs w:val="24"/>
        </w:rPr>
        <w:t>por ser necesarios para el cumplimiento de las metas y programas nacionales o regionales trazados, o por tratarse de proyectos que van a ser cofinanciados con otras entidades públicas o privadas.</w:t>
      </w:r>
    </w:p>
    <w:p w14:paraId="2C17B776" w14:textId="77777777" w:rsidR="00DC681D" w:rsidRPr="00FF3C7B" w:rsidRDefault="00DC681D" w:rsidP="00DC681D">
      <w:pPr>
        <w:pStyle w:val="Prrafodelista"/>
        <w:tabs>
          <w:tab w:val="left" w:pos="1701"/>
        </w:tabs>
        <w:ind w:left="1004" w:right="-141"/>
        <w:jc w:val="both"/>
        <w:rPr>
          <w:rFonts w:cs="Arial"/>
          <w:b/>
          <w:noProof/>
          <w:szCs w:val="24"/>
        </w:rPr>
      </w:pPr>
    </w:p>
    <w:p w14:paraId="25405E6A" w14:textId="2724BB5F" w:rsidR="00DC681D" w:rsidRPr="00FF3C7B" w:rsidRDefault="00DC681D" w:rsidP="00F76A17">
      <w:pPr>
        <w:pStyle w:val="Prrafodelista"/>
        <w:ind w:left="1276" w:right="-141"/>
        <w:jc w:val="both"/>
        <w:rPr>
          <w:rFonts w:cs="Arial"/>
          <w:noProof/>
          <w:szCs w:val="24"/>
        </w:rPr>
      </w:pPr>
      <w:r w:rsidRPr="00FF3C7B">
        <w:rPr>
          <w:rFonts w:cs="Arial"/>
          <w:noProof/>
          <w:szCs w:val="24"/>
        </w:rPr>
        <w:t>El funcionamiento de dicho pr</w:t>
      </w:r>
      <w:r w:rsidR="00093EF3" w:rsidRPr="00FF3C7B">
        <w:rPr>
          <w:rFonts w:cs="Arial"/>
          <w:noProof/>
          <w:szCs w:val="24"/>
        </w:rPr>
        <w:t>ocedimiento de diseño, adjud</w:t>
      </w:r>
      <w:r w:rsidRPr="00FF3C7B">
        <w:rPr>
          <w:rFonts w:cs="Arial"/>
          <w:noProof/>
          <w:szCs w:val="24"/>
        </w:rPr>
        <w:t>icación y construcción será definido por el M</w:t>
      </w:r>
      <w:r w:rsidR="00F76A17" w:rsidRPr="00FF3C7B">
        <w:rPr>
          <w:rFonts w:cs="Arial"/>
          <w:noProof/>
          <w:szCs w:val="24"/>
        </w:rPr>
        <w:t xml:space="preserve">inisterio de </w:t>
      </w:r>
      <w:r w:rsidRPr="00FF3C7B">
        <w:rPr>
          <w:rFonts w:cs="Arial"/>
          <w:noProof/>
          <w:szCs w:val="24"/>
        </w:rPr>
        <w:t>M</w:t>
      </w:r>
      <w:r w:rsidR="00F76A17" w:rsidRPr="00FF3C7B">
        <w:rPr>
          <w:rFonts w:cs="Arial"/>
          <w:noProof/>
          <w:szCs w:val="24"/>
        </w:rPr>
        <w:t xml:space="preserve">inas y </w:t>
      </w:r>
      <w:r w:rsidRPr="00FF3C7B">
        <w:rPr>
          <w:rFonts w:cs="Arial"/>
          <w:noProof/>
          <w:szCs w:val="24"/>
        </w:rPr>
        <w:t>E</w:t>
      </w:r>
      <w:r w:rsidR="00F76A17" w:rsidRPr="00FF3C7B">
        <w:rPr>
          <w:rFonts w:cs="Arial"/>
          <w:noProof/>
          <w:szCs w:val="24"/>
        </w:rPr>
        <w:t>nergía</w:t>
      </w:r>
      <w:r w:rsidRPr="00FF3C7B">
        <w:rPr>
          <w:rFonts w:cs="Arial"/>
          <w:noProof/>
          <w:szCs w:val="24"/>
        </w:rPr>
        <w:t xml:space="preserve"> mediante resolución. Adicionalmente el OR que opera la red de distribución a la cual se conecten estos proyectos está en la obligación de asumir la operación de los mismos.</w:t>
      </w:r>
    </w:p>
    <w:p w14:paraId="44A4C647" w14:textId="77777777" w:rsidR="00763D68" w:rsidRPr="00FF3C7B" w:rsidRDefault="00763D68" w:rsidP="00D91D9A">
      <w:pPr>
        <w:tabs>
          <w:tab w:val="left" w:pos="1701"/>
        </w:tabs>
        <w:ind w:right="-141"/>
        <w:jc w:val="both"/>
        <w:rPr>
          <w:rFonts w:cs="Arial"/>
          <w:noProof/>
          <w:szCs w:val="24"/>
        </w:rPr>
      </w:pPr>
    </w:p>
    <w:p w14:paraId="32B0A807" w14:textId="5E2F1FC6" w:rsidR="00BB6EBE" w:rsidRPr="00FF3C7B" w:rsidRDefault="002C51D2" w:rsidP="00BB6EBE">
      <w:pPr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  <w:r w:rsidRPr="00FF3C7B">
        <w:rPr>
          <w:rFonts w:cs="Arial"/>
          <w:b/>
          <w:noProof/>
          <w:szCs w:val="24"/>
        </w:rPr>
        <w:t>Parágrafo</w:t>
      </w:r>
      <w:r w:rsidR="00933D34" w:rsidRPr="00FF3C7B">
        <w:rPr>
          <w:rFonts w:cs="Arial"/>
          <w:b/>
          <w:noProof/>
          <w:szCs w:val="24"/>
        </w:rPr>
        <w:t xml:space="preserve"> 1</w:t>
      </w:r>
      <w:r w:rsidR="00F76A17" w:rsidRPr="00FF3C7B">
        <w:rPr>
          <w:rFonts w:cs="Arial"/>
          <w:b/>
          <w:noProof/>
          <w:szCs w:val="24"/>
        </w:rPr>
        <w:t>.</w:t>
      </w:r>
      <w:r w:rsidR="00BB6EBE" w:rsidRPr="00FF3C7B">
        <w:rPr>
          <w:rFonts w:cs="Arial"/>
          <w:noProof/>
          <w:szCs w:val="24"/>
        </w:rPr>
        <w:t xml:space="preserve"> Adicionalmente a los recursos del FAER, estos proyectos podrán ser financiados parcial o totalmente mediante otros recursos públicos.</w:t>
      </w:r>
    </w:p>
    <w:p w14:paraId="4734FEC2" w14:textId="77777777" w:rsidR="00F76A17" w:rsidRPr="00FF3C7B" w:rsidRDefault="00F76A17" w:rsidP="00BB6EBE">
      <w:pPr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</w:p>
    <w:p w14:paraId="69DCF0D1" w14:textId="26499BB6" w:rsidR="00F76A17" w:rsidRPr="00FF3C7B" w:rsidRDefault="00F76A17" w:rsidP="00F76A17">
      <w:pPr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  <w:r w:rsidRPr="00FF3C7B">
        <w:rPr>
          <w:rFonts w:cs="Arial"/>
          <w:b/>
          <w:noProof/>
          <w:szCs w:val="24"/>
        </w:rPr>
        <w:t xml:space="preserve">Parágrafo 2. </w:t>
      </w:r>
      <w:r w:rsidRPr="00FF3C7B">
        <w:rPr>
          <w:rFonts w:cs="Arial"/>
          <w:noProof/>
          <w:szCs w:val="24"/>
        </w:rPr>
        <w:t xml:space="preserve">Los emolumentos que se utilicen para atender la supervisión </w:t>
      </w:r>
      <w:r w:rsidR="001553C9" w:rsidRPr="00FF3C7B">
        <w:rPr>
          <w:rFonts w:cs="Arial"/>
          <w:noProof/>
          <w:szCs w:val="24"/>
        </w:rPr>
        <w:t xml:space="preserve">a que hace referencia </w:t>
      </w:r>
      <w:r w:rsidRPr="00FF3C7B">
        <w:rPr>
          <w:rFonts w:cs="Arial"/>
          <w:noProof/>
          <w:szCs w:val="24"/>
        </w:rPr>
        <w:t xml:space="preserve">el inciso 2° del artículo 83 de la Ley 1474 de 2011, respecto de los proyectos </w:t>
      </w:r>
      <w:r w:rsidR="001553C9" w:rsidRPr="00FF3C7B">
        <w:rPr>
          <w:rFonts w:cs="Arial"/>
          <w:noProof/>
          <w:szCs w:val="24"/>
        </w:rPr>
        <w:t xml:space="preserve">mencionados en </w:t>
      </w:r>
      <w:r w:rsidRPr="00FF3C7B">
        <w:rPr>
          <w:rFonts w:cs="Arial"/>
          <w:noProof/>
          <w:szCs w:val="24"/>
        </w:rPr>
        <w:t>el presente artículo, se sufragarán con cargo a los recursos del FAER bajo la figura de costos inherentes o accesorios a la obligación principal y de que trata el artículo 14 de la Ley 1737 de 2014, o aquella que la modifique y/o adicione.</w:t>
      </w:r>
    </w:p>
    <w:p w14:paraId="5D46913C" w14:textId="77777777" w:rsidR="00035B55" w:rsidRPr="00FF3C7B" w:rsidRDefault="00035B55" w:rsidP="00001A91">
      <w:pPr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</w:p>
    <w:p w14:paraId="0057778D" w14:textId="2193A9F5" w:rsidR="004C6731" w:rsidRPr="00FF3C7B" w:rsidRDefault="002C51D2" w:rsidP="00546710">
      <w:pPr>
        <w:pStyle w:val="Prrafodelista"/>
        <w:numPr>
          <w:ilvl w:val="0"/>
          <w:numId w:val="18"/>
        </w:numPr>
        <w:tabs>
          <w:tab w:val="left" w:pos="1701"/>
        </w:tabs>
        <w:ind w:left="284" w:right="-141" w:firstLine="0"/>
        <w:jc w:val="both"/>
        <w:rPr>
          <w:rFonts w:cs="Arial"/>
          <w:szCs w:val="24"/>
        </w:rPr>
      </w:pPr>
      <w:r w:rsidRPr="00FF3C7B">
        <w:rPr>
          <w:rFonts w:cs="Arial"/>
          <w:b/>
          <w:szCs w:val="24"/>
        </w:rPr>
        <w:t>Vigencias y derogatorias</w:t>
      </w:r>
      <w:r w:rsidRPr="00FF3C7B">
        <w:rPr>
          <w:rFonts w:cs="Arial"/>
          <w:szCs w:val="24"/>
        </w:rPr>
        <w:t xml:space="preserve">. </w:t>
      </w:r>
      <w:r w:rsidR="004C6731" w:rsidRPr="00FF3C7B">
        <w:rPr>
          <w:rFonts w:cs="Arial"/>
          <w:szCs w:val="24"/>
        </w:rPr>
        <w:t xml:space="preserve">El presente decreto rige a partir de la fecha de su publicación en el Diario Oficial y deroga </w:t>
      </w:r>
      <w:r w:rsidRPr="00FF3C7B">
        <w:rPr>
          <w:rFonts w:cs="Arial"/>
          <w:szCs w:val="24"/>
        </w:rPr>
        <w:t xml:space="preserve">los artículos </w:t>
      </w:r>
      <w:r w:rsidR="00091364" w:rsidRPr="00FF3C7B">
        <w:rPr>
          <w:rFonts w:cs="Arial"/>
          <w:szCs w:val="24"/>
        </w:rPr>
        <w:t xml:space="preserve">6, </w:t>
      </w:r>
      <w:r w:rsidRPr="00FF3C7B">
        <w:rPr>
          <w:rFonts w:cs="Arial"/>
          <w:szCs w:val="24"/>
        </w:rPr>
        <w:t>8, 9, 10, 11, 12 y 13 d</w:t>
      </w:r>
      <w:r w:rsidR="00BD448F" w:rsidRPr="00FF3C7B">
        <w:rPr>
          <w:rFonts w:cs="Arial"/>
          <w:szCs w:val="24"/>
        </w:rPr>
        <w:t>e</w:t>
      </w:r>
      <w:r w:rsidR="00F95ED2" w:rsidRPr="00FF3C7B">
        <w:rPr>
          <w:rFonts w:cs="Arial"/>
          <w:szCs w:val="24"/>
        </w:rPr>
        <w:t>l Decreto 1122 de 2008 y</w:t>
      </w:r>
      <w:r w:rsidRPr="00FF3C7B">
        <w:rPr>
          <w:rFonts w:cs="Arial"/>
          <w:szCs w:val="24"/>
        </w:rPr>
        <w:t xml:space="preserve"> los artículos 5, 6, 7 y 9 del Decreto 388 de 2007</w:t>
      </w:r>
      <w:r w:rsidR="004C6731" w:rsidRPr="00FF3C7B">
        <w:rPr>
          <w:rFonts w:cs="Arial"/>
          <w:szCs w:val="24"/>
        </w:rPr>
        <w:t>.</w:t>
      </w:r>
    </w:p>
    <w:p w14:paraId="369202F6" w14:textId="77777777" w:rsidR="004C6731" w:rsidRPr="00FF3C7B" w:rsidRDefault="004C6731" w:rsidP="004C6731">
      <w:pPr>
        <w:jc w:val="both"/>
        <w:outlineLvl w:val="0"/>
        <w:rPr>
          <w:rFonts w:cs="Arial"/>
          <w:szCs w:val="24"/>
        </w:rPr>
      </w:pPr>
    </w:p>
    <w:p w14:paraId="1A886DB0" w14:textId="77777777" w:rsidR="004C6731" w:rsidRPr="00FF3C7B" w:rsidRDefault="004C6731" w:rsidP="004C6731">
      <w:pPr>
        <w:jc w:val="center"/>
        <w:rPr>
          <w:rFonts w:cs="Arial"/>
          <w:b/>
          <w:szCs w:val="24"/>
        </w:rPr>
      </w:pPr>
    </w:p>
    <w:p w14:paraId="7EE4C463" w14:textId="77777777" w:rsidR="004C6731" w:rsidRPr="00FF3C7B" w:rsidRDefault="004C6731" w:rsidP="004C6731">
      <w:pPr>
        <w:jc w:val="center"/>
        <w:rPr>
          <w:rFonts w:cs="Arial"/>
          <w:b/>
          <w:szCs w:val="24"/>
        </w:rPr>
      </w:pPr>
      <w:r w:rsidRPr="00FF3C7B">
        <w:rPr>
          <w:rFonts w:cs="Arial"/>
          <w:b/>
          <w:szCs w:val="24"/>
        </w:rPr>
        <w:t>PUBLÍQUESE Y CÚMPLASE</w:t>
      </w:r>
    </w:p>
    <w:p w14:paraId="294F06CC" w14:textId="0FB0F2A8" w:rsidR="004C6731" w:rsidRPr="00FF3C7B" w:rsidRDefault="004C6731" w:rsidP="002C51D2">
      <w:pPr>
        <w:tabs>
          <w:tab w:val="left" w:pos="2410"/>
        </w:tabs>
        <w:jc w:val="center"/>
        <w:rPr>
          <w:rFonts w:cs="Arial"/>
          <w:szCs w:val="24"/>
        </w:rPr>
      </w:pPr>
      <w:r w:rsidRPr="00FF3C7B">
        <w:rPr>
          <w:rFonts w:cs="Arial"/>
          <w:szCs w:val="24"/>
        </w:rPr>
        <w:t>Dado en Bogotá, D. C.,</w:t>
      </w:r>
    </w:p>
    <w:p w14:paraId="57C48B43" w14:textId="77777777" w:rsidR="004C6731" w:rsidRPr="00FF3C7B" w:rsidRDefault="004C6731" w:rsidP="004C6731">
      <w:pPr>
        <w:jc w:val="center"/>
        <w:rPr>
          <w:rFonts w:cs="Arial"/>
          <w:szCs w:val="24"/>
        </w:rPr>
      </w:pPr>
    </w:p>
    <w:p w14:paraId="2A1F6A4C" w14:textId="77777777" w:rsidR="00CE682B" w:rsidRPr="00FF3C7B" w:rsidRDefault="00CE682B" w:rsidP="004C6731">
      <w:pPr>
        <w:jc w:val="center"/>
        <w:rPr>
          <w:rFonts w:cs="Arial"/>
          <w:szCs w:val="24"/>
        </w:rPr>
      </w:pPr>
    </w:p>
    <w:p w14:paraId="123DC11A" w14:textId="77777777" w:rsidR="00CE682B" w:rsidRPr="00FF3C7B" w:rsidRDefault="00CE682B" w:rsidP="004C6731">
      <w:pPr>
        <w:jc w:val="center"/>
        <w:rPr>
          <w:rFonts w:cs="Arial"/>
          <w:szCs w:val="24"/>
        </w:rPr>
      </w:pPr>
    </w:p>
    <w:p w14:paraId="6625AD9A" w14:textId="77777777" w:rsidR="00CE682B" w:rsidRPr="00FF3C7B" w:rsidRDefault="00CE682B" w:rsidP="004C6731">
      <w:pPr>
        <w:jc w:val="center"/>
        <w:rPr>
          <w:rFonts w:cs="Arial"/>
          <w:szCs w:val="24"/>
        </w:rPr>
      </w:pPr>
    </w:p>
    <w:p w14:paraId="4E81DEC3" w14:textId="77777777" w:rsidR="00A23EF7" w:rsidRPr="00FF3C7B" w:rsidRDefault="00A23EF7" w:rsidP="004C6731">
      <w:pPr>
        <w:jc w:val="center"/>
        <w:rPr>
          <w:rFonts w:cs="Arial"/>
          <w:szCs w:val="24"/>
        </w:rPr>
      </w:pPr>
    </w:p>
    <w:p w14:paraId="674BB54E" w14:textId="77777777" w:rsidR="00A23EF7" w:rsidRPr="00FF3C7B" w:rsidRDefault="00A23EF7" w:rsidP="004C6731">
      <w:pPr>
        <w:jc w:val="center"/>
        <w:rPr>
          <w:rFonts w:cs="Arial"/>
          <w:szCs w:val="24"/>
        </w:rPr>
      </w:pPr>
    </w:p>
    <w:p w14:paraId="5E7762B3" w14:textId="77777777" w:rsidR="00CE682B" w:rsidRPr="00FF3C7B" w:rsidRDefault="00CE682B" w:rsidP="004C6731">
      <w:pPr>
        <w:jc w:val="center"/>
        <w:rPr>
          <w:rFonts w:cs="Arial"/>
          <w:szCs w:val="24"/>
        </w:rPr>
      </w:pPr>
    </w:p>
    <w:p w14:paraId="2512666A" w14:textId="77777777" w:rsidR="00CE682B" w:rsidRPr="00FF3C7B" w:rsidRDefault="00CE682B" w:rsidP="004C6731">
      <w:pPr>
        <w:jc w:val="center"/>
        <w:rPr>
          <w:rFonts w:cs="Arial"/>
          <w:szCs w:val="24"/>
        </w:rPr>
      </w:pPr>
    </w:p>
    <w:p w14:paraId="4DEFADE0" w14:textId="77777777" w:rsidR="00CE682B" w:rsidRPr="00FF3C7B" w:rsidRDefault="00CE682B" w:rsidP="004C6731">
      <w:pPr>
        <w:jc w:val="center"/>
        <w:rPr>
          <w:rFonts w:cs="Arial"/>
          <w:szCs w:val="24"/>
        </w:rPr>
      </w:pPr>
    </w:p>
    <w:p w14:paraId="7EEE3B25" w14:textId="77777777" w:rsidR="004C6731" w:rsidRPr="00FF3C7B" w:rsidRDefault="008E659E" w:rsidP="004C6731">
      <w:pPr>
        <w:jc w:val="center"/>
        <w:rPr>
          <w:rFonts w:cs="Arial"/>
          <w:b/>
          <w:szCs w:val="24"/>
        </w:rPr>
      </w:pPr>
      <w:r w:rsidRPr="00FF3C7B">
        <w:rPr>
          <w:rFonts w:cs="Arial"/>
          <w:b/>
          <w:szCs w:val="24"/>
        </w:rPr>
        <w:t>TOMÁS GONZÁLEZ ESTRAD</w:t>
      </w:r>
      <w:bookmarkStart w:id="1" w:name="_GoBack"/>
      <w:bookmarkEnd w:id="1"/>
      <w:r w:rsidRPr="00FF3C7B">
        <w:rPr>
          <w:rFonts w:cs="Arial"/>
          <w:b/>
          <w:szCs w:val="24"/>
        </w:rPr>
        <w:t>A</w:t>
      </w:r>
    </w:p>
    <w:p w14:paraId="41118C0F" w14:textId="494F7A76" w:rsidR="0037521E" w:rsidRPr="00215167" w:rsidRDefault="004C6731" w:rsidP="00001A91">
      <w:pPr>
        <w:jc w:val="center"/>
        <w:rPr>
          <w:szCs w:val="24"/>
        </w:rPr>
      </w:pPr>
      <w:r w:rsidRPr="00FF3C7B">
        <w:rPr>
          <w:rFonts w:cs="Arial"/>
          <w:b/>
          <w:szCs w:val="24"/>
        </w:rPr>
        <w:t>Ministro de Minas y Energía</w:t>
      </w:r>
    </w:p>
    <w:sectPr w:rsidR="0037521E" w:rsidRPr="00215167" w:rsidSect="00255B18">
      <w:headerReference w:type="default" r:id="rId11"/>
      <w:headerReference w:type="first" r:id="rId12"/>
      <w:pgSz w:w="12242" w:h="20163" w:code="5"/>
      <w:pgMar w:top="2552" w:right="1752" w:bottom="3119" w:left="1559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159B1" w14:textId="77777777" w:rsidR="00C67BEC" w:rsidRDefault="00C67BEC">
      <w:r>
        <w:separator/>
      </w:r>
    </w:p>
  </w:endnote>
  <w:endnote w:type="continuationSeparator" w:id="0">
    <w:p w14:paraId="36FE52F7" w14:textId="77777777" w:rsidR="00C67BEC" w:rsidRDefault="00C67BEC">
      <w:r>
        <w:continuationSeparator/>
      </w:r>
    </w:p>
  </w:endnote>
  <w:endnote w:type="continuationNotice" w:id="1">
    <w:p w14:paraId="015D5CAE" w14:textId="77777777" w:rsidR="00C67BEC" w:rsidRDefault="00C67B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BA0C9" w14:textId="77777777" w:rsidR="00C67BEC" w:rsidRDefault="00C67BEC">
      <w:r>
        <w:separator/>
      </w:r>
    </w:p>
  </w:footnote>
  <w:footnote w:type="continuationSeparator" w:id="0">
    <w:p w14:paraId="61227951" w14:textId="77777777" w:rsidR="00C67BEC" w:rsidRDefault="00C67BEC">
      <w:r>
        <w:continuationSeparator/>
      </w:r>
    </w:p>
  </w:footnote>
  <w:footnote w:type="continuationNotice" w:id="1">
    <w:p w14:paraId="27C5A4E0" w14:textId="77777777" w:rsidR="00C67BEC" w:rsidRDefault="00C67BE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7D296" w14:textId="77777777" w:rsidR="00FF4E4A" w:rsidRDefault="00FF4E4A">
    <w:pPr>
      <w:pStyle w:val="Encabezado"/>
      <w:rPr>
        <w:b/>
        <w:sz w:val="20"/>
        <w:lang w:val="es-ES_tradnl"/>
      </w:rPr>
    </w:pPr>
  </w:p>
  <w:p w14:paraId="3436A3A7" w14:textId="77777777" w:rsidR="00FF4E4A" w:rsidRDefault="00FF4E4A">
    <w:pPr>
      <w:pStyle w:val="Encabezado"/>
      <w:rPr>
        <w:b/>
        <w:sz w:val="20"/>
        <w:lang w:val="es-ES_tradnl"/>
      </w:rPr>
    </w:pPr>
  </w:p>
  <w:p w14:paraId="2F310B5F" w14:textId="77777777" w:rsidR="00FF4E4A" w:rsidRDefault="00FF4E4A">
    <w:pPr>
      <w:pStyle w:val="Encabezado"/>
      <w:rPr>
        <w:b/>
        <w:sz w:val="20"/>
        <w:lang w:val="es-ES_tradnl"/>
      </w:rPr>
    </w:pPr>
  </w:p>
  <w:p w14:paraId="078DFCDA" w14:textId="77777777" w:rsidR="00FF4E4A" w:rsidRPr="006C586E" w:rsidRDefault="004B549B">
    <w:pPr>
      <w:pStyle w:val="Encabezado"/>
      <w:rPr>
        <w:rStyle w:val="Nmerodepgina"/>
        <w:rFonts w:cs="Arial"/>
        <w:sz w:val="20"/>
      </w:rPr>
    </w:pPr>
    <w:r>
      <w:rPr>
        <w:b/>
        <w:sz w:val="20"/>
        <w:lang w:val="es-ES_tradnl"/>
      </w:rPr>
      <w:t xml:space="preserve">DECRETO No                                          DE                                                              </w:t>
    </w:r>
    <w:r w:rsidRPr="006C586E">
      <w:rPr>
        <w:rFonts w:cs="Arial"/>
        <w:sz w:val="20"/>
        <w:lang w:val="es-ES_tradnl"/>
      </w:rPr>
      <w:t xml:space="preserve">Hoja No. </w:t>
    </w:r>
    <w:r w:rsidR="001F0A1B" w:rsidRPr="006C586E">
      <w:rPr>
        <w:rStyle w:val="Nmerodepgina"/>
        <w:rFonts w:cs="Arial"/>
        <w:sz w:val="20"/>
      </w:rPr>
      <w:fldChar w:fldCharType="begin"/>
    </w:r>
    <w:r w:rsidRPr="006C586E">
      <w:rPr>
        <w:rStyle w:val="Nmerodepgina"/>
        <w:rFonts w:cs="Arial"/>
        <w:sz w:val="20"/>
      </w:rPr>
      <w:instrText xml:space="preserve"> PAGE </w:instrText>
    </w:r>
    <w:r w:rsidR="001F0A1B" w:rsidRPr="006C586E">
      <w:rPr>
        <w:rStyle w:val="Nmerodepgina"/>
        <w:rFonts w:cs="Arial"/>
        <w:sz w:val="20"/>
      </w:rPr>
      <w:fldChar w:fldCharType="separate"/>
    </w:r>
    <w:r w:rsidR="00FF3C7B">
      <w:rPr>
        <w:rStyle w:val="Nmerodepgina"/>
        <w:rFonts w:cs="Arial"/>
        <w:noProof/>
        <w:sz w:val="20"/>
      </w:rPr>
      <w:t>4</w:t>
    </w:r>
    <w:r w:rsidR="001F0A1B" w:rsidRPr="006C586E">
      <w:rPr>
        <w:rStyle w:val="Nmerodepgina"/>
        <w:rFonts w:cs="Arial"/>
        <w:sz w:val="20"/>
      </w:rPr>
      <w:fldChar w:fldCharType="end"/>
    </w:r>
    <w:r w:rsidRPr="006C586E">
      <w:rPr>
        <w:rStyle w:val="Nmerodepgina"/>
        <w:rFonts w:cs="Arial"/>
        <w:sz w:val="20"/>
      </w:rPr>
      <w:t xml:space="preserve"> de  </w:t>
    </w:r>
    <w:r w:rsidR="001F0A1B" w:rsidRPr="006C586E">
      <w:rPr>
        <w:rStyle w:val="Nmerodepgina"/>
        <w:rFonts w:cs="Arial"/>
        <w:sz w:val="20"/>
      </w:rPr>
      <w:fldChar w:fldCharType="begin"/>
    </w:r>
    <w:r w:rsidRPr="006C586E">
      <w:rPr>
        <w:rStyle w:val="Nmerodepgina"/>
        <w:rFonts w:cs="Arial"/>
        <w:sz w:val="20"/>
      </w:rPr>
      <w:instrText xml:space="preserve"> NUMPAGES </w:instrText>
    </w:r>
    <w:r w:rsidR="001F0A1B" w:rsidRPr="006C586E">
      <w:rPr>
        <w:rStyle w:val="Nmerodepgina"/>
        <w:rFonts w:cs="Arial"/>
        <w:sz w:val="20"/>
      </w:rPr>
      <w:fldChar w:fldCharType="separate"/>
    </w:r>
    <w:r w:rsidR="00FF3C7B">
      <w:rPr>
        <w:rStyle w:val="Nmerodepgina"/>
        <w:rFonts w:cs="Arial"/>
        <w:noProof/>
        <w:sz w:val="20"/>
      </w:rPr>
      <w:t>6</w:t>
    </w:r>
    <w:r w:rsidR="001F0A1B" w:rsidRPr="006C586E">
      <w:rPr>
        <w:rStyle w:val="Nmerodepgina"/>
        <w:rFonts w:cs="Arial"/>
        <w:sz w:val="20"/>
      </w:rPr>
      <w:fldChar w:fldCharType="end"/>
    </w:r>
  </w:p>
  <w:p w14:paraId="6D29F9A7" w14:textId="77777777" w:rsidR="00FF4E4A" w:rsidRPr="00E43447" w:rsidRDefault="00B82C10">
    <w:pPr>
      <w:pStyle w:val="Encabezado"/>
      <w:jc w:val="center"/>
      <w:rPr>
        <w:rStyle w:val="Nmerodepgina"/>
        <w:sz w:val="20"/>
      </w:rPr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B7AD730" wp14:editId="129E2F45">
              <wp:simplePos x="0" y="0"/>
              <wp:positionH relativeFrom="column">
                <wp:posOffset>-59055</wp:posOffset>
              </wp:positionH>
              <wp:positionV relativeFrom="paragraph">
                <wp:posOffset>53340</wp:posOffset>
              </wp:positionV>
              <wp:extent cx="6085840" cy="9910445"/>
              <wp:effectExtent l="0" t="0" r="10160" b="14605"/>
              <wp:wrapNone/>
              <wp:docPr id="10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5840" cy="9910445"/>
                        <a:chOff x="1906" y="2794"/>
                        <a:chExt cx="9515" cy="14637"/>
                      </a:xfrm>
                    </wpg:grpSpPr>
                    <wps:wsp>
                      <wps:cNvPr id="11" name="Line 2"/>
                      <wps:cNvCnPr/>
                      <wps:spPr bwMode="auto">
                        <a:xfrm>
                          <a:off x="11401" y="279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Freeform 3"/>
                      <wps:cNvSpPr>
                        <a:spLocks/>
                      </wps:cNvSpPr>
                      <wps:spPr bwMode="auto">
                        <a:xfrm>
                          <a:off x="1906" y="2809"/>
                          <a:ext cx="9515" cy="255"/>
                        </a:xfrm>
                        <a:custGeom>
                          <a:avLst/>
                          <a:gdLst>
                            <a:gd name="T0" fmla="*/ 0 w 2760"/>
                            <a:gd name="T1" fmla="*/ 0 h 1"/>
                            <a:gd name="T2" fmla="*/ 2760 w 276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60" h="1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Line 4"/>
                      <wps:cNvCnPr/>
                      <wps:spPr bwMode="auto">
                        <a:xfrm>
                          <a:off x="1911" y="280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5"/>
                      <wps:cNvCnPr/>
                      <wps:spPr bwMode="auto">
                        <a:xfrm>
                          <a:off x="1911" y="17428"/>
                          <a:ext cx="949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D4926" id="Grupo 10" o:spid="_x0000_s1026" style="position:absolute;margin-left:-4.65pt;margin-top:4.2pt;width:479.2pt;height:780.35pt;z-index:251658240" coordorigin="1906,2794" coordsize="9515,14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">
              <v:line id="Line 2" o:spid="_x0000_s1027" style="position:absolute;visibility:visible;mso-wrap-style:square" from="11401,2794" to="11401,1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<v:shape id="Freeform 3" o:spid="_x0000_s1028" style="position:absolute;left:1906;top:2809;width:9515;height:255;visibility:visible;mso-wrap-style:square;v-text-anchor:top" coordsize="276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0vWsEA&#10;AADbAAAADwAAAGRycy9kb3ducmV2LnhtbERPTWvDMAy9F/YfjAa7NU4KLW1Wt4zBRnrb0rCzEqtJ&#10;aCwH22uyfz8PBr3p8T61P85mEDdyvresIEtSEMSN1T23Cqrz23ILwgdkjYNlUvBDHo6Hh8Uec20n&#10;/qRbGVoRQ9jnqKALYcyl9E1HBn1iR+LIXawzGCJ0rdQOpxhuBrlK04002HNs6HCk146aa/ltFLhi&#10;k72fMpea6qvelR/ZaS3rtVJPj/PLM4hAc7iL/92FjvNX8PdLPE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tL1rBAAAA2wAAAA8AAAAAAAAAAAAAAAAAmAIAAGRycy9kb3du&#10;cmV2LnhtbFBLBQYAAAAABAAEAPUAAACGAwAAAAA=&#10;" path="m,l2760,e" strokeweight="1.5pt">
                <v:path arrowok="t" o:connecttype="custom" o:connectlocs="0,0;9515,0" o:connectangles="0,0"/>
              </v:shape>
              <v:line id="Line 4" o:spid="_x0000_s1029" style="position:absolute;visibility:visible;mso-wrap-style:square" from="1911,2804" to="1911,1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<v:line id="Line 5" o:spid="_x0000_s1030" style="position:absolute;visibility:visible;mso-wrap-style:square" from="1911,17428" to="11407,17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4SbcIAAADbAAAADwAAAGRycy9kb3ducmV2LnhtbERPS2vCQBC+F/oflin0VjdaKS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4SbcIAAADbAAAADwAAAAAAAAAAAAAA&#10;AAChAgAAZHJzL2Rvd25yZXYueG1sUEsFBgAAAAAEAAQA+QAAAJADAAAAAA==&#10;" strokeweight="1.5pt"/>
            </v:group>
          </w:pict>
        </mc:Fallback>
      </mc:AlternateContent>
    </w:r>
  </w:p>
  <w:p w14:paraId="7E5B804A" w14:textId="77777777" w:rsidR="00FF4E4A" w:rsidRPr="000E778A" w:rsidRDefault="00F40FAE" w:rsidP="00A0308F">
    <w:pPr>
      <w:widowControl w:val="0"/>
      <w:autoSpaceDE w:val="0"/>
      <w:autoSpaceDN w:val="0"/>
      <w:adjustRightInd w:val="0"/>
      <w:ind w:left="284"/>
      <w:jc w:val="center"/>
      <w:rPr>
        <w:sz w:val="20"/>
      </w:rPr>
    </w:pPr>
    <w:r w:rsidRPr="001E5EFB">
      <w:rPr>
        <w:rFonts w:cs="Arial"/>
        <w:i/>
        <w:sz w:val="20"/>
      </w:rPr>
      <w:t>“</w:t>
    </w:r>
    <w:r w:rsidR="000C4035" w:rsidRPr="000C4035">
      <w:rPr>
        <w:rFonts w:cs="Arial"/>
        <w:sz w:val="20"/>
      </w:rPr>
      <w:t xml:space="preserve">Por el cual se establecen los lineamientos de política para la </w:t>
    </w:r>
    <w:r w:rsidR="005F39D3">
      <w:rPr>
        <w:rFonts w:cs="Arial"/>
        <w:sz w:val="20"/>
      </w:rPr>
      <w:t>expansión de la cobertura del servicio de energía eléctrica</w:t>
    </w:r>
    <w:r w:rsidR="007F6BBE">
      <w:rPr>
        <w:rFonts w:cs="Arial"/>
        <w:sz w:val="20"/>
      </w:rPr>
      <w:t>”</w:t>
    </w:r>
    <w:r w:rsidR="005F39D3">
      <w:rPr>
        <w:rFonts w:cs="Arial"/>
        <w:sz w:val="20"/>
      </w:rPr>
      <w:t>.</w:t>
    </w:r>
    <w:r w:rsidRPr="00AB1532">
      <w:rPr>
        <w:rFonts w:cs="Arial"/>
        <w:i/>
        <w:sz w:val="20"/>
      </w:rPr>
      <w:t xml:space="preserve"> </w:t>
    </w:r>
    <w:r w:rsidR="004B549B" w:rsidRPr="000E778A">
      <w:rPr>
        <w:rFonts w:cs="Arial"/>
        <w:b/>
        <w:i/>
        <w:sz w:val="20"/>
      </w:rPr>
      <w:t>___________________</w:t>
    </w:r>
    <w:r w:rsidR="000E778A">
      <w:rPr>
        <w:rFonts w:cs="Arial"/>
        <w:b/>
        <w:i/>
        <w:sz w:val="20"/>
      </w:rPr>
      <w:t>_________________</w:t>
    </w:r>
    <w:r w:rsidR="004B549B" w:rsidRPr="000E778A">
      <w:rPr>
        <w:rFonts w:cs="Arial"/>
        <w:b/>
        <w:i/>
        <w:sz w:val="20"/>
      </w:rPr>
      <w:t>_______________</w:t>
    </w:r>
    <w:r w:rsidR="00436392" w:rsidRPr="000E778A">
      <w:rPr>
        <w:rFonts w:cs="Arial"/>
        <w:b/>
        <w:i/>
        <w:sz w:val="20"/>
      </w:rPr>
      <w:t>______</w:t>
    </w:r>
    <w:r w:rsidR="00AD2A00" w:rsidRPr="000E778A">
      <w:rPr>
        <w:rFonts w:cs="Arial"/>
        <w:b/>
        <w:i/>
        <w:sz w:val="20"/>
      </w:rPr>
      <w:t>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D9954" w14:textId="77777777" w:rsidR="00FF4E4A" w:rsidRDefault="00B82C10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8752" behindDoc="0" locked="0" layoutInCell="0" allowOverlap="1" wp14:anchorId="598833F2" wp14:editId="593DA880">
              <wp:simplePos x="0" y="0"/>
              <wp:positionH relativeFrom="column">
                <wp:posOffset>1482725</wp:posOffset>
              </wp:positionH>
              <wp:positionV relativeFrom="paragraph">
                <wp:posOffset>-226060</wp:posOffset>
              </wp:positionV>
              <wp:extent cx="2830830" cy="1506220"/>
              <wp:effectExtent l="0" t="0" r="0" b="0"/>
              <wp:wrapNone/>
              <wp:docPr id="6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30830" cy="1506220"/>
                        <a:chOff x="4582" y="1215"/>
                        <a:chExt cx="4140" cy="2220"/>
                      </a:xfrm>
                    </wpg:grpSpPr>
                    <pic:pic xmlns:pic="http://schemas.openxmlformats.org/drawingml/2006/picture">
                      <pic:nvPicPr>
                        <pic:cNvPr id="7" name="Picture 12" descr="escudo linea papeler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62" y="1598"/>
                          <a:ext cx="1020" cy="12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4582" y="2895"/>
                          <a:ext cx="414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2E582" w14:textId="77777777" w:rsidR="00FF4E4A" w:rsidRPr="0084325C" w:rsidRDefault="004B549B" w:rsidP="00FF4E4A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84325C">
                              <w:rPr>
                                <w:rFonts w:cs="Arial"/>
                                <w:b/>
                              </w:rPr>
                              <w:t>MINISTERIO DE MINAS Y ENERG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Í</w:t>
                            </w:r>
                            <w:r w:rsidRPr="0084325C">
                              <w:rPr>
                                <w:rFonts w:cs="Arial"/>
                                <w:b/>
                              </w:rPr>
                              <w:t>A</w:t>
                            </w:r>
                          </w:p>
                          <w:p w14:paraId="24FB87B7" w14:textId="77777777" w:rsidR="00FF4E4A" w:rsidRPr="0084325C" w:rsidRDefault="004B549B" w:rsidP="00FF4E4A">
                            <w:pPr>
                              <w:jc w:val="right"/>
                              <w:rPr>
                                <w:rFonts w:cs="Arial"/>
                                <w:b/>
                              </w:rPr>
                            </w:pPr>
                            <w:r w:rsidRPr="0084325C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5302" y="1215"/>
                          <a:ext cx="270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776D0" w14:textId="77777777" w:rsidR="00FF4E4A" w:rsidRPr="0084325C" w:rsidRDefault="004B549B" w:rsidP="00FF4E4A">
                            <w:pPr>
                              <w:jc w:val="center"/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 w:rsidRPr="0084325C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República de Colombia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8833F2" id="Grupo 6" o:spid="_x0000_s1026" style="position:absolute;margin-left:116.75pt;margin-top:-17.8pt;width:222.9pt;height:118.6pt;z-index:251658752" coordorigin="4582,1215" coordsize="4140,2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alt="escudo linea papeleria" style="position:absolute;left:6162;top:1598;width:1020;height:1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+VJBrBAAAA2gAAAA8AAABkcnMvZG93bnJldi54bWxEj9Fqg0AURN8D/YflFvoW1wrGYrMJkpJg&#10;HmP7ARf3ViXuXeNu1fbru4VCHoeZOcNs94vpxUSj6ywreI5iEMS11R03Cj7ej+sXEM4ja+wtk4Jv&#10;crDfPay2mGs784WmyjciQNjlqKD1fsildHVLBl1kB+LgfdrRoA9ybKQecQ5w08skjjfSYMdhocWB&#10;Di3V1+rLBMq5zG7Jqbr+JOmSFdTbtzK1Sj09LsUrCE+Lv4f/26VWkMHflXAD5O4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+VJBrBAAAA2gAAAA8AAAAAAAAAAAAAAAAAnwIA&#10;AGRycy9kb3ducmV2LnhtbFBLBQYAAAAABAAEAPcAAACNAwAAAAA=&#10;">
                <v:imagedata r:id="rId2" o:title="escudo linea papeleria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4582;top:2895;width:41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<v:textbox>
                  <w:txbxContent>
                    <w:p w14:paraId="3912E582" w14:textId="77777777" w:rsidR="00FF4E4A" w:rsidRPr="0084325C" w:rsidRDefault="004B549B" w:rsidP="00FF4E4A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  <w:r w:rsidRPr="0084325C">
                        <w:rPr>
                          <w:rFonts w:cs="Arial"/>
                          <w:b/>
                        </w:rPr>
                        <w:t>MINISTERIO DE MINAS Y ENERG</w:t>
                      </w:r>
                      <w:r>
                        <w:rPr>
                          <w:rFonts w:cs="Arial"/>
                          <w:b/>
                        </w:rPr>
                        <w:t>Í</w:t>
                      </w:r>
                      <w:r w:rsidRPr="0084325C">
                        <w:rPr>
                          <w:rFonts w:cs="Arial"/>
                          <w:b/>
                        </w:rPr>
                        <w:t>A</w:t>
                      </w:r>
                    </w:p>
                    <w:p w14:paraId="24FB87B7" w14:textId="77777777" w:rsidR="00FF4E4A" w:rsidRPr="0084325C" w:rsidRDefault="004B549B" w:rsidP="00FF4E4A">
                      <w:pPr>
                        <w:jc w:val="right"/>
                        <w:rPr>
                          <w:rFonts w:cs="Arial"/>
                          <w:b/>
                        </w:rPr>
                      </w:pPr>
                      <w:r w:rsidRPr="0084325C"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  <v:shape id="Text Box 14" o:spid="_x0000_s1029" type="#_x0000_t202" style="position:absolute;left:5302;top:1215;width:27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<v:textbox>
                  <w:txbxContent>
                    <w:p w14:paraId="670776D0" w14:textId="77777777" w:rsidR="00FF4E4A" w:rsidRPr="0084325C" w:rsidRDefault="004B549B" w:rsidP="00FF4E4A">
                      <w:pPr>
                        <w:jc w:val="center"/>
                        <w:rPr>
                          <w:rFonts w:cs="Arial"/>
                          <w:sz w:val="20"/>
                          <w:lang w:val="es-ES_tradnl"/>
                        </w:rPr>
                      </w:pPr>
                      <w:r w:rsidRPr="0084325C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República de Colombia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72B00E91" w14:textId="77777777" w:rsidR="00FF4E4A" w:rsidRDefault="00B82C10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D760B52" wp14:editId="249D13F2">
              <wp:simplePos x="0" y="0"/>
              <wp:positionH relativeFrom="column">
                <wp:posOffset>-46990</wp:posOffset>
              </wp:positionH>
              <wp:positionV relativeFrom="paragraph">
                <wp:posOffset>203200</wp:posOffset>
              </wp:positionV>
              <wp:extent cx="6086475" cy="10200640"/>
              <wp:effectExtent l="0" t="0" r="28575" b="1016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6475" cy="10200640"/>
                        <a:chOff x="1906" y="2794"/>
                        <a:chExt cx="9515" cy="14637"/>
                      </a:xfrm>
                    </wpg:grpSpPr>
                    <wps:wsp>
                      <wps:cNvPr id="2" name="Line 7"/>
                      <wps:cNvCnPr/>
                      <wps:spPr bwMode="auto">
                        <a:xfrm>
                          <a:off x="11401" y="279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" name="Freeform 8"/>
                      <wps:cNvSpPr>
                        <a:spLocks/>
                      </wps:cNvSpPr>
                      <wps:spPr bwMode="auto">
                        <a:xfrm>
                          <a:off x="1906" y="2809"/>
                          <a:ext cx="9515" cy="255"/>
                        </a:xfrm>
                        <a:custGeom>
                          <a:avLst/>
                          <a:gdLst>
                            <a:gd name="T0" fmla="*/ 0 w 2760"/>
                            <a:gd name="T1" fmla="*/ 0 h 1"/>
                            <a:gd name="T2" fmla="*/ 2760 w 276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60" h="1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9"/>
                      <wps:cNvCnPr/>
                      <wps:spPr bwMode="auto">
                        <a:xfrm>
                          <a:off x="1911" y="280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" name="Line 10"/>
                      <wps:cNvCnPr/>
                      <wps:spPr bwMode="auto">
                        <a:xfrm>
                          <a:off x="1911" y="17428"/>
                          <a:ext cx="949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7FB8BC" id="Grupo 1" o:spid="_x0000_s1026" style="position:absolute;margin-left:-3.7pt;margin-top:16pt;width:479.25pt;height:803.2pt;z-index:251657728" coordorigin="1906,2794" coordsize="9515,14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">
              <v:line id="Line 7" o:spid="_x0000_s1027" style="position:absolute;visibility:visible;mso-wrap-style:square" from="11401,2794" to="11401,1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nRO8IAAADaAAAADwAAAGRycy9kb3ducmV2LnhtbESPQWvCQBSE7wX/w/IEb3WjQinRVUSw&#10;Fm+mRejtkX0mMdm3cXej8d+7BcHjMDPfMItVbxpxJecrywom4wQEcW51xYWC35/t+ycIH5A1NpZJ&#10;wZ08rJaDtwWm2t74QNcsFCJC2KeooAyhTaX0eUkG/di2xNE7WWcwROkKqR3eItw0cpokH9JgxXGh&#10;xJY2JeV11hkFxy7jv3O9dQ12X7vd6Xip/Wyv1GjYr+cgAvXhFX62v7WCKfxfiTd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UnRO8IAAADaAAAADwAAAAAAAAAAAAAA&#10;AAChAgAAZHJzL2Rvd25yZXYueG1sUEsFBgAAAAAEAAQA+QAAAJADAAAAAA==&#10;" strokeweight="1.5pt"/>
              <v:shape id="Freeform 8" o:spid="_x0000_s1028" style="position:absolute;left:1906;top:2809;width:9515;height:255;visibility:visible;mso-wrap-style:square;v-text-anchor:top" coordsize="276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aJrcEA&#10;AADaAAAADwAAAGRycy9kb3ducmV2LnhtbESPQYvCMBSE7wv+h/CEva1pFUWrUURQ9LZbxfOzebbF&#10;5qUkUbv/3ggLexxm5htmsepMIx7kfG1ZQTpIQBAXVtdcKjgdt19TED4ga2wsk4Jf8rBa9j4WmGn7&#10;5B965KEUEcI+QwVVCG0mpS8qMugHtiWO3tU6gyFKV0rt8BnhppHDJJlIgzXHhQpb2lRU3PK7UeD2&#10;k3R3SF1iTufLLP9OD2N5GSv12e/WcxCBuvAf/mvvtYIRvK/EG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Wia3BAAAA2gAAAA8AAAAAAAAAAAAAAAAAmAIAAGRycy9kb3du&#10;cmV2LnhtbFBLBQYAAAAABAAEAPUAAACGAwAAAAA=&#10;" path="m,l2760,e" strokeweight="1.5pt">
                <v:path arrowok="t" o:connecttype="custom" o:connectlocs="0,0;9515,0" o:connectangles="0,0"/>
              </v:shape>
              <v:line id="Line 9" o:spid="_x0000_s1029" style="position:absolute;visibility:visible;mso-wrap-style:square" from="1911,2804" to="1911,1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zs1MIAAADaAAAADwAAAGRycy9kb3ducmV2LnhtbESPQWvCQBSE74L/YXmCN920F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ezs1MIAAADaAAAADwAAAAAAAAAAAAAA&#10;AAChAgAAZHJzL2Rvd25yZXYueG1sUEsFBgAAAAAEAAQA+QAAAJADAAAAAA==&#10;" strokeweight="1.5pt"/>
              <v:line id="Line 10" o:spid="_x0000_s1030" style="position:absolute;visibility:visible;mso-wrap-style:square" from="1911,17428" to="11407,17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511F"/>
    <w:multiLevelType w:val="hybridMultilevel"/>
    <w:tmpl w:val="BD9447A2"/>
    <w:lvl w:ilvl="0" w:tplc="C1B835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493199"/>
    <w:multiLevelType w:val="hybridMultilevel"/>
    <w:tmpl w:val="DF0EB444"/>
    <w:lvl w:ilvl="0" w:tplc="240A001B">
      <w:start w:val="1"/>
      <w:numFmt w:val="lowerRoman"/>
      <w:lvlText w:val="%1."/>
      <w:lvlJc w:val="righ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D441C48"/>
    <w:multiLevelType w:val="hybridMultilevel"/>
    <w:tmpl w:val="A6B864D4"/>
    <w:lvl w:ilvl="0" w:tplc="F28212E2">
      <w:start w:val="10"/>
      <w:numFmt w:val="decimal"/>
      <w:lvlText w:val="4.%1"/>
      <w:lvlJc w:val="left"/>
      <w:pPr>
        <w:ind w:left="200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444" w:hanging="360"/>
      </w:pPr>
    </w:lvl>
    <w:lvl w:ilvl="2" w:tplc="0C0A001B" w:tentative="1">
      <w:start w:val="1"/>
      <w:numFmt w:val="lowerRoman"/>
      <w:lvlText w:val="%3."/>
      <w:lvlJc w:val="right"/>
      <w:pPr>
        <w:ind w:left="3164" w:hanging="180"/>
      </w:pPr>
    </w:lvl>
    <w:lvl w:ilvl="3" w:tplc="0C0A000F" w:tentative="1">
      <w:start w:val="1"/>
      <w:numFmt w:val="decimal"/>
      <w:lvlText w:val="%4."/>
      <w:lvlJc w:val="left"/>
      <w:pPr>
        <w:ind w:left="3884" w:hanging="360"/>
      </w:pPr>
    </w:lvl>
    <w:lvl w:ilvl="4" w:tplc="0C0A0019" w:tentative="1">
      <w:start w:val="1"/>
      <w:numFmt w:val="lowerLetter"/>
      <w:lvlText w:val="%5."/>
      <w:lvlJc w:val="left"/>
      <w:pPr>
        <w:ind w:left="4604" w:hanging="360"/>
      </w:pPr>
    </w:lvl>
    <w:lvl w:ilvl="5" w:tplc="0C0A001B" w:tentative="1">
      <w:start w:val="1"/>
      <w:numFmt w:val="lowerRoman"/>
      <w:lvlText w:val="%6."/>
      <w:lvlJc w:val="right"/>
      <w:pPr>
        <w:ind w:left="5324" w:hanging="180"/>
      </w:pPr>
    </w:lvl>
    <w:lvl w:ilvl="6" w:tplc="0C0A000F" w:tentative="1">
      <w:start w:val="1"/>
      <w:numFmt w:val="decimal"/>
      <w:lvlText w:val="%7."/>
      <w:lvlJc w:val="left"/>
      <w:pPr>
        <w:ind w:left="6044" w:hanging="360"/>
      </w:pPr>
    </w:lvl>
    <w:lvl w:ilvl="7" w:tplc="0C0A0019" w:tentative="1">
      <w:start w:val="1"/>
      <w:numFmt w:val="lowerLetter"/>
      <w:lvlText w:val="%8."/>
      <w:lvlJc w:val="left"/>
      <w:pPr>
        <w:ind w:left="6764" w:hanging="360"/>
      </w:pPr>
    </w:lvl>
    <w:lvl w:ilvl="8" w:tplc="0C0A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>
    <w:nsid w:val="0DD677C0"/>
    <w:multiLevelType w:val="hybridMultilevel"/>
    <w:tmpl w:val="A49ED828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277C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21E42AC"/>
    <w:multiLevelType w:val="hybridMultilevel"/>
    <w:tmpl w:val="0C78B32C"/>
    <w:lvl w:ilvl="0" w:tplc="240A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808FA"/>
    <w:multiLevelType w:val="hybridMultilevel"/>
    <w:tmpl w:val="57C81FA8"/>
    <w:lvl w:ilvl="0" w:tplc="8ADCA382">
      <w:start w:val="1"/>
      <w:numFmt w:val="lowerRoman"/>
      <w:lvlText w:val="%1)"/>
      <w:lvlJc w:val="left"/>
      <w:pPr>
        <w:ind w:left="1080" w:hanging="720"/>
      </w:pPr>
      <w:rPr>
        <w:rFonts w:cs="Arial" w:hint="default"/>
        <w:sz w:val="23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905F2"/>
    <w:multiLevelType w:val="hybridMultilevel"/>
    <w:tmpl w:val="9E5E2464"/>
    <w:lvl w:ilvl="0" w:tplc="89949700">
      <w:start w:val="1"/>
      <w:numFmt w:val="decimal"/>
      <w:lvlText w:val="Artículo %1."/>
      <w:lvlJc w:val="left"/>
      <w:pPr>
        <w:ind w:left="100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9544F51"/>
    <w:multiLevelType w:val="multilevel"/>
    <w:tmpl w:val="AD203D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9">
    <w:nsid w:val="19F8034A"/>
    <w:multiLevelType w:val="hybridMultilevel"/>
    <w:tmpl w:val="9F748CF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0E1AFF"/>
    <w:multiLevelType w:val="multilevel"/>
    <w:tmpl w:val="E0A476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6DD2A12"/>
    <w:multiLevelType w:val="hybridMultilevel"/>
    <w:tmpl w:val="41561008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C7D0F"/>
    <w:multiLevelType w:val="hybridMultilevel"/>
    <w:tmpl w:val="146E13A6"/>
    <w:lvl w:ilvl="0" w:tplc="B70CC6C0">
      <w:start w:val="10"/>
      <w:numFmt w:val="decimal"/>
      <w:lvlText w:val="3.%1"/>
      <w:lvlJc w:val="left"/>
      <w:pPr>
        <w:ind w:left="100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06A8F"/>
    <w:multiLevelType w:val="multilevel"/>
    <w:tmpl w:val="538452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4">
    <w:nsid w:val="3129373C"/>
    <w:multiLevelType w:val="hybridMultilevel"/>
    <w:tmpl w:val="7D8CEAFC"/>
    <w:lvl w:ilvl="0" w:tplc="4A4CB676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920583"/>
    <w:multiLevelType w:val="hybridMultilevel"/>
    <w:tmpl w:val="44D4EA08"/>
    <w:lvl w:ilvl="0" w:tplc="240A000F">
      <w:start w:val="1"/>
      <w:numFmt w:val="decimal"/>
      <w:lvlText w:val="%1.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6D840B2"/>
    <w:multiLevelType w:val="hybridMultilevel"/>
    <w:tmpl w:val="67B4D93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C75F64"/>
    <w:multiLevelType w:val="multilevel"/>
    <w:tmpl w:val="8CF2A4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8">
    <w:nsid w:val="40B63551"/>
    <w:multiLevelType w:val="hybridMultilevel"/>
    <w:tmpl w:val="F162F7D2"/>
    <w:lvl w:ilvl="0" w:tplc="FA3C789C">
      <w:start w:val="1"/>
      <w:numFmt w:val="decimal"/>
      <w:lvlText w:val="3.%1"/>
      <w:lvlJc w:val="left"/>
      <w:pPr>
        <w:ind w:left="100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181910"/>
    <w:multiLevelType w:val="multilevel"/>
    <w:tmpl w:val="338261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20">
    <w:nsid w:val="47F65ECA"/>
    <w:multiLevelType w:val="multilevel"/>
    <w:tmpl w:val="5E5C53F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1">
    <w:nsid w:val="4A8A5F09"/>
    <w:multiLevelType w:val="multilevel"/>
    <w:tmpl w:val="65F039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>
    <w:nsid w:val="4DCD7FB5"/>
    <w:multiLevelType w:val="hybridMultilevel"/>
    <w:tmpl w:val="A61880A2"/>
    <w:lvl w:ilvl="0" w:tplc="5A34E89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EFB4BD2"/>
    <w:multiLevelType w:val="hybridMultilevel"/>
    <w:tmpl w:val="EE1C6F36"/>
    <w:lvl w:ilvl="0" w:tplc="C340E88C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0CC5B7C"/>
    <w:multiLevelType w:val="hybridMultilevel"/>
    <w:tmpl w:val="BA8E6454"/>
    <w:lvl w:ilvl="0" w:tplc="240A001B">
      <w:start w:val="1"/>
      <w:numFmt w:val="lowerRoman"/>
      <w:lvlText w:val="%1."/>
      <w:lvlJc w:val="righ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3B20B2E"/>
    <w:multiLevelType w:val="hybridMultilevel"/>
    <w:tmpl w:val="070A7982"/>
    <w:lvl w:ilvl="0" w:tplc="DF1CCD22">
      <w:start w:val="1"/>
      <w:numFmt w:val="lowerLetter"/>
      <w:lvlText w:val="%1)"/>
      <w:lvlJc w:val="left"/>
      <w:pPr>
        <w:ind w:left="320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921" w:hanging="360"/>
      </w:pPr>
    </w:lvl>
    <w:lvl w:ilvl="2" w:tplc="240A001B" w:tentative="1">
      <w:start w:val="1"/>
      <w:numFmt w:val="lowerRoman"/>
      <w:lvlText w:val="%3."/>
      <w:lvlJc w:val="right"/>
      <w:pPr>
        <w:ind w:left="4641" w:hanging="180"/>
      </w:pPr>
    </w:lvl>
    <w:lvl w:ilvl="3" w:tplc="240A000F" w:tentative="1">
      <w:start w:val="1"/>
      <w:numFmt w:val="decimal"/>
      <w:lvlText w:val="%4."/>
      <w:lvlJc w:val="left"/>
      <w:pPr>
        <w:ind w:left="5361" w:hanging="360"/>
      </w:pPr>
    </w:lvl>
    <w:lvl w:ilvl="4" w:tplc="240A0019" w:tentative="1">
      <w:start w:val="1"/>
      <w:numFmt w:val="lowerLetter"/>
      <w:lvlText w:val="%5."/>
      <w:lvlJc w:val="left"/>
      <w:pPr>
        <w:ind w:left="6081" w:hanging="360"/>
      </w:pPr>
    </w:lvl>
    <w:lvl w:ilvl="5" w:tplc="240A001B" w:tentative="1">
      <w:start w:val="1"/>
      <w:numFmt w:val="lowerRoman"/>
      <w:lvlText w:val="%6."/>
      <w:lvlJc w:val="right"/>
      <w:pPr>
        <w:ind w:left="6801" w:hanging="180"/>
      </w:pPr>
    </w:lvl>
    <w:lvl w:ilvl="6" w:tplc="240A000F" w:tentative="1">
      <w:start w:val="1"/>
      <w:numFmt w:val="decimal"/>
      <w:lvlText w:val="%7."/>
      <w:lvlJc w:val="left"/>
      <w:pPr>
        <w:ind w:left="7521" w:hanging="360"/>
      </w:pPr>
    </w:lvl>
    <w:lvl w:ilvl="7" w:tplc="240A0019" w:tentative="1">
      <w:start w:val="1"/>
      <w:numFmt w:val="lowerLetter"/>
      <w:lvlText w:val="%8."/>
      <w:lvlJc w:val="left"/>
      <w:pPr>
        <w:ind w:left="8241" w:hanging="360"/>
      </w:pPr>
    </w:lvl>
    <w:lvl w:ilvl="8" w:tplc="240A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26">
    <w:nsid w:val="587F41AE"/>
    <w:multiLevelType w:val="multilevel"/>
    <w:tmpl w:val="DE98E92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9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7">
    <w:nsid w:val="58AD3715"/>
    <w:multiLevelType w:val="multilevel"/>
    <w:tmpl w:val="82CC70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28">
    <w:nsid w:val="5D0969AC"/>
    <w:multiLevelType w:val="hybridMultilevel"/>
    <w:tmpl w:val="DAE40E7A"/>
    <w:lvl w:ilvl="0" w:tplc="9C447FD8">
      <w:start w:val="1"/>
      <w:numFmt w:val="decimal"/>
      <w:lvlText w:val="4.%1"/>
      <w:lvlJc w:val="left"/>
      <w:pPr>
        <w:ind w:left="100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5D1F42EF"/>
    <w:multiLevelType w:val="hybridMultilevel"/>
    <w:tmpl w:val="3DBCC638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E3609A5"/>
    <w:multiLevelType w:val="multilevel"/>
    <w:tmpl w:val="D1DA1B22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1" w:hanging="66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2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88" w:hanging="1800"/>
      </w:pPr>
      <w:rPr>
        <w:rFonts w:hint="default"/>
      </w:rPr>
    </w:lvl>
  </w:abstractNum>
  <w:abstractNum w:abstractNumId="31">
    <w:nsid w:val="5EEF39C1"/>
    <w:multiLevelType w:val="hybridMultilevel"/>
    <w:tmpl w:val="5B60D39A"/>
    <w:lvl w:ilvl="0" w:tplc="992EFFE4">
      <w:start w:val="1"/>
      <w:numFmt w:val="lowerLetter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9897A60"/>
    <w:multiLevelType w:val="hybridMultilevel"/>
    <w:tmpl w:val="23F018D8"/>
    <w:lvl w:ilvl="0" w:tplc="63CE6A3A">
      <w:start w:val="1"/>
      <w:numFmt w:val="decimal"/>
      <w:lvlText w:val="4.%1"/>
      <w:lvlJc w:val="left"/>
      <w:pPr>
        <w:ind w:left="100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394AD5"/>
    <w:multiLevelType w:val="multilevel"/>
    <w:tmpl w:val="268C4E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4">
    <w:nsid w:val="6E2D76C7"/>
    <w:multiLevelType w:val="multilevel"/>
    <w:tmpl w:val="D78A5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6FB24D24"/>
    <w:multiLevelType w:val="hybridMultilevel"/>
    <w:tmpl w:val="FC4C8FE2"/>
    <w:lvl w:ilvl="0" w:tplc="8588195A">
      <w:start w:val="1"/>
      <w:numFmt w:val="lowerRoman"/>
      <w:lvlText w:val="%1)"/>
      <w:lvlJc w:val="left"/>
      <w:pPr>
        <w:ind w:left="2136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496" w:hanging="360"/>
      </w:pPr>
    </w:lvl>
    <w:lvl w:ilvl="2" w:tplc="240A001B" w:tentative="1">
      <w:start w:val="1"/>
      <w:numFmt w:val="lowerRoman"/>
      <w:lvlText w:val="%3."/>
      <w:lvlJc w:val="right"/>
      <w:pPr>
        <w:ind w:left="3216" w:hanging="180"/>
      </w:pPr>
    </w:lvl>
    <w:lvl w:ilvl="3" w:tplc="240A000F" w:tentative="1">
      <w:start w:val="1"/>
      <w:numFmt w:val="decimal"/>
      <w:lvlText w:val="%4."/>
      <w:lvlJc w:val="left"/>
      <w:pPr>
        <w:ind w:left="3936" w:hanging="360"/>
      </w:pPr>
    </w:lvl>
    <w:lvl w:ilvl="4" w:tplc="240A0019" w:tentative="1">
      <w:start w:val="1"/>
      <w:numFmt w:val="lowerLetter"/>
      <w:lvlText w:val="%5."/>
      <w:lvlJc w:val="left"/>
      <w:pPr>
        <w:ind w:left="4656" w:hanging="360"/>
      </w:pPr>
    </w:lvl>
    <w:lvl w:ilvl="5" w:tplc="240A001B" w:tentative="1">
      <w:start w:val="1"/>
      <w:numFmt w:val="lowerRoman"/>
      <w:lvlText w:val="%6."/>
      <w:lvlJc w:val="right"/>
      <w:pPr>
        <w:ind w:left="5376" w:hanging="180"/>
      </w:pPr>
    </w:lvl>
    <w:lvl w:ilvl="6" w:tplc="240A000F" w:tentative="1">
      <w:start w:val="1"/>
      <w:numFmt w:val="decimal"/>
      <w:lvlText w:val="%7."/>
      <w:lvlJc w:val="left"/>
      <w:pPr>
        <w:ind w:left="6096" w:hanging="360"/>
      </w:pPr>
    </w:lvl>
    <w:lvl w:ilvl="7" w:tplc="240A0019" w:tentative="1">
      <w:start w:val="1"/>
      <w:numFmt w:val="lowerLetter"/>
      <w:lvlText w:val="%8."/>
      <w:lvlJc w:val="left"/>
      <w:pPr>
        <w:ind w:left="6816" w:hanging="360"/>
      </w:pPr>
    </w:lvl>
    <w:lvl w:ilvl="8" w:tplc="2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>
    <w:nsid w:val="7357298C"/>
    <w:multiLevelType w:val="hybridMultilevel"/>
    <w:tmpl w:val="64C67D4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E447EA"/>
    <w:multiLevelType w:val="multilevel"/>
    <w:tmpl w:val="9E9685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8">
    <w:nsid w:val="75CC6833"/>
    <w:multiLevelType w:val="hybridMultilevel"/>
    <w:tmpl w:val="7DD0FD4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145298"/>
    <w:multiLevelType w:val="hybridMultilevel"/>
    <w:tmpl w:val="9C8C5140"/>
    <w:lvl w:ilvl="0" w:tplc="240A000F">
      <w:start w:val="1"/>
      <w:numFmt w:val="decimal"/>
      <w:lvlText w:val="%1.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9F57647"/>
    <w:multiLevelType w:val="hybridMultilevel"/>
    <w:tmpl w:val="B7DE52BA"/>
    <w:lvl w:ilvl="0" w:tplc="95CA0A5C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1">
    <w:nsid w:val="7A4B74CB"/>
    <w:multiLevelType w:val="hybridMultilevel"/>
    <w:tmpl w:val="D01200E2"/>
    <w:lvl w:ilvl="0" w:tplc="FA3C789C">
      <w:start w:val="1"/>
      <w:numFmt w:val="decimal"/>
      <w:lvlText w:val="3.%1"/>
      <w:lvlJc w:val="left"/>
      <w:pPr>
        <w:ind w:left="142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DDC2711"/>
    <w:multiLevelType w:val="multilevel"/>
    <w:tmpl w:val="D53CF1B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35"/>
  </w:num>
  <w:num w:numId="3">
    <w:abstractNumId w:val="6"/>
  </w:num>
  <w:num w:numId="4">
    <w:abstractNumId w:val="25"/>
  </w:num>
  <w:num w:numId="5">
    <w:abstractNumId w:val="5"/>
  </w:num>
  <w:num w:numId="6">
    <w:abstractNumId w:val="39"/>
  </w:num>
  <w:num w:numId="7">
    <w:abstractNumId w:val="24"/>
  </w:num>
  <w:num w:numId="8">
    <w:abstractNumId w:val="1"/>
  </w:num>
  <w:num w:numId="9">
    <w:abstractNumId w:val="3"/>
  </w:num>
  <w:num w:numId="10">
    <w:abstractNumId w:val="0"/>
  </w:num>
  <w:num w:numId="11">
    <w:abstractNumId w:val="16"/>
  </w:num>
  <w:num w:numId="12">
    <w:abstractNumId w:val="26"/>
  </w:num>
  <w:num w:numId="13">
    <w:abstractNumId w:val="30"/>
  </w:num>
  <w:num w:numId="14">
    <w:abstractNumId w:val="38"/>
  </w:num>
  <w:num w:numId="15">
    <w:abstractNumId w:val="9"/>
  </w:num>
  <w:num w:numId="16">
    <w:abstractNumId w:val="22"/>
  </w:num>
  <w:num w:numId="17">
    <w:abstractNumId w:val="40"/>
  </w:num>
  <w:num w:numId="18">
    <w:abstractNumId w:val="7"/>
  </w:num>
  <w:num w:numId="19">
    <w:abstractNumId w:val="15"/>
  </w:num>
  <w:num w:numId="20">
    <w:abstractNumId w:val="19"/>
  </w:num>
  <w:num w:numId="21">
    <w:abstractNumId w:val="13"/>
  </w:num>
  <w:num w:numId="22">
    <w:abstractNumId w:val="37"/>
  </w:num>
  <w:num w:numId="23">
    <w:abstractNumId w:val="8"/>
  </w:num>
  <w:num w:numId="24">
    <w:abstractNumId w:val="33"/>
  </w:num>
  <w:num w:numId="25">
    <w:abstractNumId w:val="18"/>
  </w:num>
  <w:num w:numId="26">
    <w:abstractNumId w:val="28"/>
  </w:num>
  <w:num w:numId="27">
    <w:abstractNumId w:val="41"/>
  </w:num>
  <w:num w:numId="28">
    <w:abstractNumId w:val="12"/>
  </w:num>
  <w:num w:numId="29">
    <w:abstractNumId w:val="2"/>
  </w:num>
  <w:num w:numId="30">
    <w:abstractNumId w:val="32"/>
  </w:num>
  <w:num w:numId="31">
    <w:abstractNumId w:val="17"/>
  </w:num>
  <w:num w:numId="32">
    <w:abstractNumId w:val="29"/>
  </w:num>
  <w:num w:numId="33">
    <w:abstractNumId w:val="11"/>
  </w:num>
  <w:num w:numId="34">
    <w:abstractNumId w:val="4"/>
  </w:num>
  <w:num w:numId="35">
    <w:abstractNumId w:val="27"/>
  </w:num>
  <w:num w:numId="36">
    <w:abstractNumId w:val="34"/>
  </w:num>
  <w:num w:numId="37">
    <w:abstractNumId w:val="10"/>
  </w:num>
  <w:num w:numId="38">
    <w:abstractNumId w:val="31"/>
  </w:num>
  <w:num w:numId="39">
    <w:abstractNumId w:val="36"/>
  </w:num>
  <w:num w:numId="40">
    <w:abstractNumId w:val="42"/>
  </w:num>
  <w:num w:numId="41">
    <w:abstractNumId w:val="23"/>
  </w:num>
  <w:num w:numId="42">
    <w:abstractNumId w:val="21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C1"/>
    <w:rsid w:val="0000147C"/>
    <w:rsid w:val="00001A91"/>
    <w:rsid w:val="00001DF7"/>
    <w:rsid w:val="0000243C"/>
    <w:rsid w:val="00002E17"/>
    <w:rsid w:val="0000300A"/>
    <w:rsid w:val="00011255"/>
    <w:rsid w:val="00011D08"/>
    <w:rsid w:val="00016AE0"/>
    <w:rsid w:val="0001731E"/>
    <w:rsid w:val="000175D5"/>
    <w:rsid w:val="0001767F"/>
    <w:rsid w:val="000220E8"/>
    <w:rsid w:val="000234D7"/>
    <w:rsid w:val="00026F38"/>
    <w:rsid w:val="00034AE1"/>
    <w:rsid w:val="00035B55"/>
    <w:rsid w:val="0003681B"/>
    <w:rsid w:val="0004202B"/>
    <w:rsid w:val="000440B8"/>
    <w:rsid w:val="00045ACD"/>
    <w:rsid w:val="00046B47"/>
    <w:rsid w:val="00047148"/>
    <w:rsid w:val="000506F9"/>
    <w:rsid w:val="00051B50"/>
    <w:rsid w:val="00053C91"/>
    <w:rsid w:val="00056B02"/>
    <w:rsid w:val="0006037C"/>
    <w:rsid w:val="0006183E"/>
    <w:rsid w:val="00064C81"/>
    <w:rsid w:val="0006538E"/>
    <w:rsid w:val="00082B72"/>
    <w:rsid w:val="0008331A"/>
    <w:rsid w:val="000835E3"/>
    <w:rsid w:val="00087130"/>
    <w:rsid w:val="00090D2B"/>
    <w:rsid w:val="00090D8C"/>
    <w:rsid w:val="00091364"/>
    <w:rsid w:val="00091E42"/>
    <w:rsid w:val="00093EF3"/>
    <w:rsid w:val="00095251"/>
    <w:rsid w:val="000956E6"/>
    <w:rsid w:val="00095F21"/>
    <w:rsid w:val="000965A7"/>
    <w:rsid w:val="000A18A8"/>
    <w:rsid w:val="000A3A05"/>
    <w:rsid w:val="000A3DD1"/>
    <w:rsid w:val="000A5162"/>
    <w:rsid w:val="000B19D4"/>
    <w:rsid w:val="000B2D8F"/>
    <w:rsid w:val="000B6A37"/>
    <w:rsid w:val="000C028D"/>
    <w:rsid w:val="000C12AA"/>
    <w:rsid w:val="000C2E56"/>
    <w:rsid w:val="000C3C15"/>
    <w:rsid w:val="000C4035"/>
    <w:rsid w:val="000C45B5"/>
    <w:rsid w:val="000C4C2E"/>
    <w:rsid w:val="000C4DF1"/>
    <w:rsid w:val="000C5994"/>
    <w:rsid w:val="000C64C8"/>
    <w:rsid w:val="000D0BF5"/>
    <w:rsid w:val="000D3A55"/>
    <w:rsid w:val="000E01FB"/>
    <w:rsid w:val="000E13E7"/>
    <w:rsid w:val="000E2E01"/>
    <w:rsid w:val="000E778A"/>
    <w:rsid w:val="000F0925"/>
    <w:rsid w:val="000F17CD"/>
    <w:rsid w:val="000F5D38"/>
    <w:rsid w:val="000F5E94"/>
    <w:rsid w:val="000F7305"/>
    <w:rsid w:val="001004B8"/>
    <w:rsid w:val="00103494"/>
    <w:rsid w:val="00104E6B"/>
    <w:rsid w:val="00107321"/>
    <w:rsid w:val="00107A33"/>
    <w:rsid w:val="00115955"/>
    <w:rsid w:val="001168CF"/>
    <w:rsid w:val="001203B0"/>
    <w:rsid w:val="00121767"/>
    <w:rsid w:val="00126835"/>
    <w:rsid w:val="00126D7D"/>
    <w:rsid w:val="00131F9B"/>
    <w:rsid w:val="0013212C"/>
    <w:rsid w:val="00132190"/>
    <w:rsid w:val="0013355C"/>
    <w:rsid w:val="001352A8"/>
    <w:rsid w:val="00135BF9"/>
    <w:rsid w:val="00146159"/>
    <w:rsid w:val="00146DAB"/>
    <w:rsid w:val="00150576"/>
    <w:rsid w:val="00151076"/>
    <w:rsid w:val="00152A8A"/>
    <w:rsid w:val="00153567"/>
    <w:rsid w:val="001553C9"/>
    <w:rsid w:val="001571A3"/>
    <w:rsid w:val="0015729B"/>
    <w:rsid w:val="00162A06"/>
    <w:rsid w:val="00163233"/>
    <w:rsid w:val="00163457"/>
    <w:rsid w:val="00163E0E"/>
    <w:rsid w:val="00163F94"/>
    <w:rsid w:val="00165BF1"/>
    <w:rsid w:val="001665F1"/>
    <w:rsid w:val="00167FEA"/>
    <w:rsid w:val="00175FDB"/>
    <w:rsid w:val="0017635A"/>
    <w:rsid w:val="001765CE"/>
    <w:rsid w:val="00185BEA"/>
    <w:rsid w:val="00187715"/>
    <w:rsid w:val="00187CAE"/>
    <w:rsid w:val="00194492"/>
    <w:rsid w:val="00196379"/>
    <w:rsid w:val="001A3374"/>
    <w:rsid w:val="001A3755"/>
    <w:rsid w:val="001A3E74"/>
    <w:rsid w:val="001B2958"/>
    <w:rsid w:val="001B3863"/>
    <w:rsid w:val="001B404A"/>
    <w:rsid w:val="001B4726"/>
    <w:rsid w:val="001B7B46"/>
    <w:rsid w:val="001C1C09"/>
    <w:rsid w:val="001C61D6"/>
    <w:rsid w:val="001C6987"/>
    <w:rsid w:val="001D41FC"/>
    <w:rsid w:val="001D435A"/>
    <w:rsid w:val="001D5772"/>
    <w:rsid w:val="001D5AAF"/>
    <w:rsid w:val="001D5B2F"/>
    <w:rsid w:val="001D5CC8"/>
    <w:rsid w:val="001D6E4B"/>
    <w:rsid w:val="001E4323"/>
    <w:rsid w:val="001E5023"/>
    <w:rsid w:val="001E5898"/>
    <w:rsid w:val="001E5EFB"/>
    <w:rsid w:val="001E7684"/>
    <w:rsid w:val="001F0297"/>
    <w:rsid w:val="001F0A1B"/>
    <w:rsid w:val="001F0BDF"/>
    <w:rsid w:val="001F46A0"/>
    <w:rsid w:val="001F58E2"/>
    <w:rsid w:val="001F6965"/>
    <w:rsid w:val="00200189"/>
    <w:rsid w:val="00201E32"/>
    <w:rsid w:val="002026B6"/>
    <w:rsid w:val="00204034"/>
    <w:rsid w:val="00211DDB"/>
    <w:rsid w:val="00211F0A"/>
    <w:rsid w:val="002131DA"/>
    <w:rsid w:val="00215167"/>
    <w:rsid w:val="00216339"/>
    <w:rsid w:val="00217ED4"/>
    <w:rsid w:val="0022224E"/>
    <w:rsid w:val="00223919"/>
    <w:rsid w:val="00224412"/>
    <w:rsid w:val="0022472D"/>
    <w:rsid w:val="002375B2"/>
    <w:rsid w:val="002404DE"/>
    <w:rsid w:val="00241AFB"/>
    <w:rsid w:val="002425AD"/>
    <w:rsid w:val="00243021"/>
    <w:rsid w:val="002454C6"/>
    <w:rsid w:val="00246136"/>
    <w:rsid w:val="002506FB"/>
    <w:rsid w:val="00253200"/>
    <w:rsid w:val="00253953"/>
    <w:rsid w:val="00255B18"/>
    <w:rsid w:val="00261270"/>
    <w:rsid w:val="00263667"/>
    <w:rsid w:val="00266585"/>
    <w:rsid w:val="00267AE7"/>
    <w:rsid w:val="00272913"/>
    <w:rsid w:val="00273BBF"/>
    <w:rsid w:val="00276FD2"/>
    <w:rsid w:val="002812D1"/>
    <w:rsid w:val="00286852"/>
    <w:rsid w:val="002909E9"/>
    <w:rsid w:val="002918F6"/>
    <w:rsid w:val="00292587"/>
    <w:rsid w:val="00292AE2"/>
    <w:rsid w:val="00293237"/>
    <w:rsid w:val="0029566E"/>
    <w:rsid w:val="0029646B"/>
    <w:rsid w:val="00296C4F"/>
    <w:rsid w:val="00296E73"/>
    <w:rsid w:val="002A4116"/>
    <w:rsid w:val="002B56AF"/>
    <w:rsid w:val="002B6E7D"/>
    <w:rsid w:val="002C0B50"/>
    <w:rsid w:val="002C51D2"/>
    <w:rsid w:val="002C6777"/>
    <w:rsid w:val="002D0D8F"/>
    <w:rsid w:val="002D312D"/>
    <w:rsid w:val="002D3688"/>
    <w:rsid w:val="002D6BF3"/>
    <w:rsid w:val="002E0B0C"/>
    <w:rsid w:val="002E5EC3"/>
    <w:rsid w:val="002E5FAD"/>
    <w:rsid w:val="002E7DC0"/>
    <w:rsid w:val="002F5429"/>
    <w:rsid w:val="00303FB7"/>
    <w:rsid w:val="00307B29"/>
    <w:rsid w:val="00312E8B"/>
    <w:rsid w:val="00313CCD"/>
    <w:rsid w:val="003154C5"/>
    <w:rsid w:val="0031620A"/>
    <w:rsid w:val="00321157"/>
    <w:rsid w:val="0032122B"/>
    <w:rsid w:val="00322C75"/>
    <w:rsid w:val="003245BD"/>
    <w:rsid w:val="003261B6"/>
    <w:rsid w:val="003360B8"/>
    <w:rsid w:val="00336848"/>
    <w:rsid w:val="0033699C"/>
    <w:rsid w:val="00340225"/>
    <w:rsid w:val="00340D0B"/>
    <w:rsid w:val="00344809"/>
    <w:rsid w:val="0035595A"/>
    <w:rsid w:val="003613B2"/>
    <w:rsid w:val="00363A1A"/>
    <w:rsid w:val="00363A1E"/>
    <w:rsid w:val="00364478"/>
    <w:rsid w:val="00364567"/>
    <w:rsid w:val="00365E1F"/>
    <w:rsid w:val="0037055C"/>
    <w:rsid w:val="0037521E"/>
    <w:rsid w:val="003810F4"/>
    <w:rsid w:val="00381735"/>
    <w:rsid w:val="00383E02"/>
    <w:rsid w:val="0038411D"/>
    <w:rsid w:val="003846B7"/>
    <w:rsid w:val="00384A51"/>
    <w:rsid w:val="003932EF"/>
    <w:rsid w:val="003938DB"/>
    <w:rsid w:val="003A00D2"/>
    <w:rsid w:val="003A5E46"/>
    <w:rsid w:val="003A7C1B"/>
    <w:rsid w:val="003B22BA"/>
    <w:rsid w:val="003B2893"/>
    <w:rsid w:val="003B5A2F"/>
    <w:rsid w:val="003B7471"/>
    <w:rsid w:val="003C0082"/>
    <w:rsid w:val="003C016C"/>
    <w:rsid w:val="003C1499"/>
    <w:rsid w:val="003C1D24"/>
    <w:rsid w:val="003C2A18"/>
    <w:rsid w:val="003C2DDD"/>
    <w:rsid w:val="003C2E98"/>
    <w:rsid w:val="003C76E5"/>
    <w:rsid w:val="003C79EF"/>
    <w:rsid w:val="003D1138"/>
    <w:rsid w:val="003D1777"/>
    <w:rsid w:val="003D2BFC"/>
    <w:rsid w:val="003D7462"/>
    <w:rsid w:val="003E01A2"/>
    <w:rsid w:val="003E52F9"/>
    <w:rsid w:val="003E7120"/>
    <w:rsid w:val="003F1E2E"/>
    <w:rsid w:val="0040654E"/>
    <w:rsid w:val="004065C7"/>
    <w:rsid w:val="00406E0A"/>
    <w:rsid w:val="004112EE"/>
    <w:rsid w:val="00414198"/>
    <w:rsid w:val="004152E0"/>
    <w:rsid w:val="00417263"/>
    <w:rsid w:val="004205AA"/>
    <w:rsid w:val="00421B0B"/>
    <w:rsid w:val="004242C7"/>
    <w:rsid w:val="00425660"/>
    <w:rsid w:val="0042618D"/>
    <w:rsid w:val="004266B2"/>
    <w:rsid w:val="00430CA7"/>
    <w:rsid w:val="00436392"/>
    <w:rsid w:val="00437894"/>
    <w:rsid w:val="00437965"/>
    <w:rsid w:val="00444AC7"/>
    <w:rsid w:val="00444B02"/>
    <w:rsid w:val="00447D1C"/>
    <w:rsid w:val="00447D8B"/>
    <w:rsid w:val="00450848"/>
    <w:rsid w:val="0045217F"/>
    <w:rsid w:val="004577DD"/>
    <w:rsid w:val="004578F0"/>
    <w:rsid w:val="00460163"/>
    <w:rsid w:val="00465ECA"/>
    <w:rsid w:val="00467004"/>
    <w:rsid w:val="00467335"/>
    <w:rsid w:val="004678B2"/>
    <w:rsid w:val="00470224"/>
    <w:rsid w:val="00476139"/>
    <w:rsid w:val="004813B7"/>
    <w:rsid w:val="00481C8B"/>
    <w:rsid w:val="0048269F"/>
    <w:rsid w:val="0048592A"/>
    <w:rsid w:val="0048616E"/>
    <w:rsid w:val="00490200"/>
    <w:rsid w:val="00490569"/>
    <w:rsid w:val="004933B0"/>
    <w:rsid w:val="00494BF9"/>
    <w:rsid w:val="004A58E0"/>
    <w:rsid w:val="004A6E8A"/>
    <w:rsid w:val="004B1246"/>
    <w:rsid w:val="004B19DB"/>
    <w:rsid w:val="004B23C2"/>
    <w:rsid w:val="004B549B"/>
    <w:rsid w:val="004B7D45"/>
    <w:rsid w:val="004C0144"/>
    <w:rsid w:val="004C05B1"/>
    <w:rsid w:val="004C13D7"/>
    <w:rsid w:val="004C4A68"/>
    <w:rsid w:val="004C60A2"/>
    <w:rsid w:val="004C6731"/>
    <w:rsid w:val="004C7DFF"/>
    <w:rsid w:val="004D22B2"/>
    <w:rsid w:val="004D269D"/>
    <w:rsid w:val="004D4CD3"/>
    <w:rsid w:val="004D5529"/>
    <w:rsid w:val="004D5985"/>
    <w:rsid w:val="004D79E0"/>
    <w:rsid w:val="004E5FC8"/>
    <w:rsid w:val="004F043C"/>
    <w:rsid w:val="004F377A"/>
    <w:rsid w:val="00501E9F"/>
    <w:rsid w:val="0051070F"/>
    <w:rsid w:val="00511029"/>
    <w:rsid w:val="00511438"/>
    <w:rsid w:val="00511A5C"/>
    <w:rsid w:val="00517D6F"/>
    <w:rsid w:val="0052113A"/>
    <w:rsid w:val="00525874"/>
    <w:rsid w:val="005258E6"/>
    <w:rsid w:val="00533204"/>
    <w:rsid w:val="00536279"/>
    <w:rsid w:val="005364C8"/>
    <w:rsid w:val="0054214A"/>
    <w:rsid w:val="005425E8"/>
    <w:rsid w:val="00542ED3"/>
    <w:rsid w:val="005462AB"/>
    <w:rsid w:val="00546710"/>
    <w:rsid w:val="005473AB"/>
    <w:rsid w:val="0054749A"/>
    <w:rsid w:val="00554B84"/>
    <w:rsid w:val="0055550B"/>
    <w:rsid w:val="00556DC3"/>
    <w:rsid w:val="00556FCD"/>
    <w:rsid w:val="00561E2D"/>
    <w:rsid w:val="0056533D"/>
    <w:rsid w:val="005653AF"/>
    <w:rsid w:val="00565558"/>
    <w:rsid w:val="005734E8"/>
    <w:rsid w:val="005743AA"/>
    <w:rsid w:val="005753F3"/>
    <w:rsid w:val="00575F71"/>
    <w:rsid w:val="00576B9B"/>
    <w:rsid w:val="0057765D"/>
    <w:rsid w:val="00577D39"/>
    <w:rsid w:val="0058127B"/>
    <w:rsid w:val="00581AEA"/>
    <w:rsid w:val="00582D2E"/>
    <w:rsid w:val="00583D31"/>
    <w:rsid w:val="00584239"/>
    <w:rsid w:val="00590384"/>
    <w:rsid w:val="00590F19"/>
    <w:rsid w:val="005958DE"/>
    <w:rsid w:val="00595CF4"/>
    <w:rsid w:val="005A3CF3"/>
    <w:rsid w:val="005A58A1"/>
    <w:rsid w:val="005A7F4F"/>
    <w:rsid w:val="005B1268"/>
    <w:rsid w:val="005B2090"/>
    <w:rsid w:val="005B2DF6"/>
    <w:rsid w:val="005B395C"/>
    <w:rsid w:val="005B3D5E"/>
    <w:rsid w:val="005B418B"/>
    <w:rsid w:val="005B6011"/>
    <w:rsid w:val="005B69B8"/>
    <w:rsid w:val="005C1AC9"/>
    <w:rsid w:val="005C1ECD"/>
    <w:rsid w:val="005C20A3"/>
    <w:rsid w:val="005C3DD1"/>
    <w:rsid w:val="005C554F"/>
    <w:rsid w:val="005C62FC"/>
    <w:rsid w:val="005D32AA"/>
    <w:rsid w:val="005D75A6"/>
    <w:rsid w:val="005E0D95"/>
    <w:rsid w:val="005E29DC"/>
    <w:rsid w:val="005E376F"/>
    <w:rsid w:val="005E5726"/>
    <w:rsid w:val="005F0D70"/>
    <w:rsid w:val="005F1093"/>
    <w:rsid w:val="005F16E5"/>
    <w:rsid w:val="005F31F8"/>
    <w:rsid w:val="005F39D3"/>
    <w:rsid w:val="005F5FF6"/>
    <w:rsid w:val="005F6986"/>
    <w:rsid w:val="00603250"/>
    <w:rsid w:val="00603F7E"/>
    <w:rsid w:val="00605703"/>
    <w:rsid w:val="00605FC0"/>
    <w:rsid w:val="00606BC9"/>
    <w:rsid w:val="00606E47"/>
    <w:rsid w:val="00607A3F"/>
    <w:rsid w:val="0061015D"/>
    <w:rsid w:val="00614700"/>
    <w:rsid w:val="006154FB"/>
    <w:rsid w:val="006171DA"/>
    <w:rsid w:val="006220AF"/>
    <w:rsid w:val="0062531D"/>
    <w:rsid w:val="00632E98"/>
    <w:rsid w:val="00636976"/>
    <w:rsid w:val="00637053"/>
    <w:rsid w:val="00644EFA"/>
    <w:rsid w:val="0064664F"/>
    <w:rsid w:val="006501FA"/>
    <w:rsid w:val="00651E5E"/>
    <w:rsid w:val="0065690E"/>
    <w:rsid w:val="00663E91"/>
    <w:rsid w:val="0066661F"/>
    <w:rsid w:val="006674C7"/>
    <w:rsid w:val="00671110"/>
    <w:rsid w:val="00673237"/>
    <w:rsid w:val="00680D39"/>
    <w:rsid w:val="00681E87"/>
    <w:rsid w:val="00681FB9"/>
    <w:rsid w:val="006837D7"/>
    <w:rsid w:val="00684EF2"/>
    <w:rsid w:val="0068744B"/>
    <w:rsid w:val="00691B23"/>
    <w:rsid w:val="00693696"/>
    <w:rsid w:val="0069392D"/>
    <w:rsid w:val="006977CF"/>
    <w:rsid w:val="006A600A"/>
    <w:rsid w:val="006B1396"/>
    <w:rsid w:val="006B71E1"/>
    <w:rsid w:val="006C2294"/>
    <w:rsid w:val="006C6F4E"/>
    <w:rsid w:val="006D15DE"/>
    <w:rsid w:val="006D287C"/>
    <w:rsid w:val="006D328A"/>
    <w:rsid w:val="006D4AD3"/>
    <w:rsid w:val="006D5B81"/>
    <w:rsid w:val="006D5BD6"/>
    <w:rsid w:val="006D5D8B"/>
    <w:rsid w:val="006D6777"/>
    <w:rsid w:val="006E152D"/>
    <w:rsid w:val="006E6659"/>
    <w:rsid w:val="006E7000"/>
    <w:rsid w:val="006F2C3B"/>
    <w:rsid w:val="006F520A"/>
    <w:rsid w:val="00706BF7"/>
    <w:rsid w:val="00712F72"/>
    <w:rsid w:val="00713F50"/>
    <w:rsid w:val="00714FEB"/>
    <w:rsid w:val="00716440"/>
    <w:rsid w:val="00720F66"/>
    <w:rsid w:val="00721098"/>
    <w:rsid w:val="007234C4"/>
    <w:rsid w:val="00726981"/>
    <w:rsid w:val="0073325B"/>
    <w:rsid w:val="00751369"/>
    <w:rsid w:val="00752E97"/>
    <w:rsid w:val="007534B8"/>
    <w:rsid w:val="007579FD"/>
    <w:rsid w:val="007623ED"/>
    <w:rsid w:val="007639E3"/>
    <w:rsid w:val="00763D68"/>
    <w:rsid w:val="00764A2A"/>
    <w:rsid w:val="00774483"/>
    <w:rsid w:val="0077799B"/>
    <w:rsid w:val="007779B7"/>
    <w:rsid w:val="0078278F"/>
    <w:rsid w:val="007926A4"/>
    <w:rsid w:val="007931FB"/>
    <w:rsid w:val="00795261"/>
    <w:rsid w:val="00795937"/>
    <w:rsid w:val="00795DCB"/>
    <w:rsid w:val="00796396"/>
    <w:rsid w:val="00797EA5"/>
    <w:rsid w:val="007A17B3"/>
    <w:rsid w:val="007A26E8"/>
    <w:rsid w:val="007A5ACC"/>
    <w:rsid w:val="007A62D4"/>
    <w:rsid w:val="007B02EE"/>
    <w:rsid w:val="007B0A10"/>
    <w:rsid w:val="007B1D77"/>
    <w:rsid w:val="007B37FD"/>
    <w:rsid w:val="007B6B9B"/>
    <w:rsid w:val="007B6E12"/>
    <w:rsid w:val="007B7DBA"/>
    <w:rsid w:val="007C371F"/>
    <w:rsid w:val="007C47F0"/>
    <w:rsid w:val="007C5BAF"/>
    <w:rsid w:val="007C67D8"/>
    <w:rsid w:val="007D0287"/>
    <w:rsid w:val="007D160C"/>
    <w:rsid w:val="007D1730"/>
    <w:rsid w:val="007D1F42"/>
    <w:rsid w:val="007D57B4"/>
    <w:rsid w:val="007E03EA"/>
    <w:rsid w:val="007E1D81"/>
    <w:rsid w:val="007E4980"/>
    <w:rsid w:val="007E7425"/>
    <w:rsid w:val="007F0216"/>
    <w:rsid w:val="007F342E"/>
    <w:rsid w:val="007F4F13"/>
    <w:rsid w:val="007F6BBE"/>
    <w:rsid w:val="00800159"/>
    <w:rsid w:val="00801A96"/>
    <w:rsid w:val="00804278"/>
    <w:rsid w:val="0080564D"/>
    <w:rsid w:val="0080572F"/>
    <w:rsid w:val="00805E23"/>
    <w:rsid w:val="008062FD"/>
    <w:rsid w:val="00810E28"/>
    <w:rsid w:val="00811D33"/>
    <w:rsid w:val="00812437"/>
    <w:rsid w:val="00821288"/>
    <w:rsid w:val="008254C6"/>
    <w:rsid w:val="00825572"/>
    <w:rsid w:val="0083320F"/>
    <w:rsid w:val="00833ED9"/>
    <w:rsid w:val="00833F8B"/>
    <w:rsid w:val="008343D4"/>
    <w:rsid w:val="00836FED"/>
    <w:rsid w:val="00837045"/>
    <w:rsid w:val="0084122A"/>
    <w:rsid w:val="00841F31"/>
    <w:rsid w:val="00846EAE"/>
    <w:rsid w:val="00850C4B"/>
    <w:rsid w:val="008518FB"/>
    <w:rsid w:val="00851DB2"/>
    <w:rsid w:val="00853C27"/>
    <w:rsid w:val="008559C2"/>
    <w:rsid w:val="00861E18"/>
    <w:rsid w:val="00865873"/>
    <w:rsid w:val="00866E4A"/>
    <w:rsid w:val="00872281"/>
    <w:rsid w:val="00884197"/>
    <w:rsid w:val="008861E0"/>
    <w:rsid w:val="008918A4"/>
    <w:rsid w:val="00895ED2"/>
    <w:rsid w:val="008A1E60"/>
    <w:rsid w:val="008A2BB1"/>
    <w:rsid w:val="008A748E"/>
    <w:rsid w:val="008B10EC"/>
    <w:rsid w:val="008B32A3"/>
    <w:rsid w:val="008B42F6"/>
    <w:rsid w:val="008C03BE"/>
    <w:rsid w:val="008C0847"/>
    <w:rsid w:val="008C5C90"/>
    <w:rsid w:val="008C62E5"/>
    <w:rsid w:val="008D0064"/>
    <w:rsid w:val="008E1770"/>
    <w:rsid w:val="008E39C6"/>
    <w:rsid w:val="008E4D20"/>
    <w:rsid w:val="008E5CE7"/>
    <w:rsid w:val="008E659E"/>
    <w:rsid w:val="008F3130"/>
    <w:rsid w:val="008F3653"/>
    <w:rsid w:val="008F605E"/>
    <w:rsid w:val="008F692F"/>
    <w:rsid w:val="008F706B"/>
    <w:rsid w:val="00902AC6"/>
    <w:rsid w:val="00903F0E"/>
    <w:rsid w:val="00904730"/>
    <w:rsid w:val="00915089"/>
    <w:rsid w:val="0091547F"/>
    <w:rsid w:val="00917D81"/>
    <w:rsid w:val="00920912"/>
    <w:rsid w:val="009228AA"/>
    <w:rsid w:val="00924F1D"/>
    <w:rsid w:val="00925DF8"/>
    <w:rsid w:val="00926238"/>
    <w:rsid w:val="00926BE6"/>
    <w:rsid w:val="00927FE3"/>
    <w:rsid w:val="00930258"/>
    <w:rsid w:val="00933D34"/>
    <w:rsid w:val="009409EA"/>
    <w:rsid w:val="009412B4"/>
    <w:rsid w:val="00941AFA"/>
    <w:rsid w:val="009431E5"/>
    <w:rsid w:val="00944E55"/>
    <w:rsid w:val="00947A1D"/>
    <w:rsid w:val="00950B88"/>
    <w:rsid w:val="00957B9A"/>
    <w:rsid w:val="00961A36"/>
    <w:rsid w:val="009711F3"/>
    <w:rsid w:val="00972520"/>
    <w:rsid w:val="00972E32"/>
    <w:rsid w:val="00975556"/>
    <w:rsid w:val="00977EAE"/>
    <w:rsid w:val="009824D5"/>
    <w:rsid w:val="00983EA6"/>
    <w:rsid w:val="00984BB7"/>
    <w:rsid w:val="009915FD"/>
    <w:rsid w:val="00991901"/>
    <w:rsid w:val="00991EC6"/>
    <w:rsid w:val="00992306"/>
    <w:rsid w:val="00994736"/>
    <w:rsid w:val="00994986"/>
    <w:rsid w:val="009952CC"/>
    <w:rsid w:val="009A0C3F"/>
    <w:rsid w:val="009A2A0D"/>
    <w:rsid w:val="009A2F2E"/>
    <w:rsid w:val="009A5815"/>
    <w:rsid w:val="009B230F"/>
    <w:rsid w:val="009B2DB7"/>
    <w:rsid w:val="009B3693"/>
    <w:rsid w:val="009B7DF3"/>
    <w:rsid w:val="009C340E"/>
    <w:rsid w:val="009C3908"/>
    <w:rsid w:val="009C3B5D"/>
    <w:rsid w:val="009C5735"/>
    <w:rsid w:val="009C62AD"/>
    <w:rsid w:val="009D03F7"/>
    <w:rsid w:val="009D0EB1"/>
    <w:rsid w:val="009D43E5"/>
    <w:rsid w:val="009D5AD4"/>
    <w:rsid w:val="009D61AC"/>
    <w:rsid w:val="009E4CA2"/>
    <w:rsid w:val="009E757A"/>
    <w:rsid w:val="009E7CC0"/>
    <w:rsid w:val="009F1478"/>
    <w:rsid w:val="009F698B"/>
    <w:rsid w:val="00A0308F"/>
    <w:rsid w:val="00A033EE"/>
    <w:rsid w:val="00A05090"/>
    <w:rsid w:val="00A12052"/>
    <w:rsid w:val="00A13405"/>
    <w:rsid w:val="00A163FD"/>
    <w:rsid w:val="00A20F07"/>
    <w:rsid w:val="00A2244D"/>
    <w:rsid w:val="00A239FB"/>
    <w:rsid w:val="00A23EF7"/>
    <w:rsid w:val="00A31811"/>
    <w:rsid w:val="00A32253"/>
    <w:rsid w:val="00A352BE"/>
    <w:rsid w:val="00A35EDA"/>
    <w:rsid w:val="00A36B38"/>
    <w:rsid w:val="00A378D3"/>
    <w:rsid w:val="00A4175A"/>
    <w:rsid w:val="00A426FB"/>
    <w:rsid w:val="00A43D14"/>
    <w:rsid w:val="00A46145"/>
    <w:rsid w:val="00A473E7"/>
    <w:rsid w:val="00A51AFD"/>
    <w:rsid w:val="00A51B70"/>
    <w:rsid w:val="00A538F4"/>
    <w:rsid w:val="00A618DA"/>
    <w:rsid w:val="00A626E7"/>
    <w:rsid w:val="00A676F3"/>
    <w:rsid w:val="00A70DD8"/>
    <w:rsid w:val="00A8270D"/>
    <w:rsid w:val="00A8685D"/>
    <w:rsid w:val="00A922B6"/>
    <w:rsid w:val="00A92AEE"/>
    <w:rsid w:val="00A95618"/>
    <w:rsid w:val="00A96DFD"/>
    <w:rsid w:val="00AA131A"/>
    <w:rsid w:val="00AA4370"/>
    <w:rsid w:val="00AA4ADA"/>
    <w:rsid w:val="00AA6C4E"/>
    <w:rsid w:val="00AA71C1"/>
    <w:rsid w:val="00AB09D0"/>
    <w:rsid w:val="00AB1532"/>
    <w:rsid w:val="00AB3764"/>
    <w:rsid w:val="00AC1F56"/>
    <w:rsid w:val="00AC57FA"/>
    <w:rsid w:val="00AD0FA3"/>
    <w:rsid w:val="00AD2A00"/>
    <w:rsid w:val="00AD5E66"/>
    <w:rsid w:val="00AD62A4"/>
    <w:rsid w:val="00AE11F9"/>
    <w:rsid w:val="00AE374E"/>
    <w:rsid w:val="00AE5A89"/>
    <w:rsid w:val="00AE6486"/>
    <w:rsid w:val="00AE6862"/>
    <w:rsid w:val="00AF7FAC"/>
    <w:rsid w:val="00B04540"/>
    <w:rsid w:val="00B048A5"/>
    <w:rsid w:val="00B0745A"/>
    <w:rsid w:val="00B10630"/>
    <w:rsid w:val="00B11CC9"/>
    <w:rsid w:val="00B12574"/>
    <w:rsid w:val="00B141A8"/>
    <w:rsid w:val="00B15566"/>
    <w:rsid w:val="00B22AB1"/>
    <w:rsid w:val="00B4039B"/>
    <w:rsid w:val="00B4173A"/>
    <w:rsid w:val="00B41A47"/>
    <w:rsid w:val="00B45C2F"/>
    <w:rsid w:val="00B47352"/>
    <w:rsid w:val="00B47551"/>
    <w:rsid w:val="00B50591"/>
    <w:rsid w:val="00B50FB3"/>
    <w:rsid w:val="00B511A1"/>
    <w:rsid w:val="00B522E5"/>
    <w:rsid w:val="00B5256D"/>
    <w:rsid w:val="00B5448E"/>
    <w:rsid w:val="00B616AA"/>
    <w:rsid w:val="00B61D7C"/>
    <w:rsid w:val="00B62424"/>
    <w:rsid w:val="00B7169E"/>
    <w:rsid w:val="00B72CC0"/>
    <w:rsid w:val="00B73192"/>
    <w:rsid w:val="00B73DCF"/>
    <w:rsid w:val="00B76D1A"/>
    <w:rsid w:val="00B7746A"/>
    <w:rsid w:val="00B8106B"/>
    <w:rsid w:val="00B8139A"/>
    <w:rsid w:val="00B818A8"/>
    <w:rsid w:val="00B820F6"/>
    <w:rsid w:val="00B82C10"/>
    <w:rsid w:val="00B83190"/>
    <w:rsid w:val="00B83422"/>
    <w:rsid w:val="00B84377"/>
    <w:rsid w:val="00B94729"/>
    <w:rsid w:val="00B955A3"/>
    <w:rsid w:val="00B97858"/>
    <w:rsid w:val="00BA3AEE"/>
    <w:rsid w:val="00BA5EFE"/>
    <w:rsid w:val="00BB0533"/>
    <w:rsid w:val="00BB646E"/>
    <w:rsid w:val="00BB6EBE"/>
    <w:rsid w:val="00BB7F92"/>
    <w:rsid w:val="00BC656D"/>
    <w:rsid w:val="00BC7FA2"/>
    <w:rsid w:val="00BD0B5E"/>
    <w:rsid w:val="00BD16EA"/>
    <w:rsid w:val="00BD41FB"/>
    <w:rsid w:val="00BD448F"/>
    <w:rsid w:val="00BE34EA"/>
    <w:rsid w:val="00BE655A"/>
    <w:rsid w:val="00BE6F3C"/>
    <w:rsid w:val="00BF0315"/>
    <w:rsid w:val="00BF0B56"/>
    <w:rsid w:val="00BF6E0B"/>
    <w:rsid w:val="00BF7092"/>
    <w:rsid w:val="00C02E0A"/>
    <w:rsid w:val="00C03D5E"/>
    <w:rsid w:val="00C1643E"/>
    <w:rsid w:val="00C17264"/>
    <w:rsid w:val="00C203D4"/>
    <w:rsid w:val="00C20C9F"/>
    <w:rsid w:val="00C20CFB"/>
    <w:rsid w:val="00C24C37"/>
    <w:rsid w:val="00C255C8"/>
    <w:rsid w:val="00C259D0"/>
    <w:rsid w:val="00C33FB3"/>
    <w:rsid w:val="00C34AAB"/>
    <w:rsid w:val="00C35C37"/>
    <w:rsid w:val="00C36396"/>
    <w:rsid w:val="00C4013F"/>
    <w:rsid w:val="00C40F96"/>
    <w:rsid w:val="00C4240A"/>
    <w:rsid w:val="00C42F6E"/>
    <w:rsid w:val="00C450A1"/>
    <w:rsid w:val="00C45237"/>
    <w:rsid w:val="00C46EF3"/>
    <w:rsid w:val="00C52CD1"/>
    <w:rsid w:val="00C571BF"/>
    <w:rsid w:val="00C57AB1"/>
    <w:rsid w:val="00C6158F"/>
    <w:rsid w:val="00C62D00"/>
    <w:rsid w:val="00C62FD7"/>
    <w:rsid w:val="00C63A4F"/>
    <w:rsid w:val="00C644BC"/>
    <w:rsid w:val="00C659E2"/>
    <w:rsid w:val="00C66055"/>
    <w:rsid w:val="00C67BEC"/>
    <w:rsid w:val="00C70C54"/>
    <w:rsid w:val="00C713EF"/>
    <w:rsid w:val="00C7342E"/>
    <w:rsid w:val="00C740D1"/>
    <w:rsid w:val="00C811F6"/>
    <w:rsid w:val="00C84D56"/>
    <w:rsid w:val="00C8541C"/>
    <w:rsid w:val="00C936B8"/>
    <w:rsid w:val="00C953E8"/>
    <w:rsid w:val="00CA1347"/>
    <w:rsid w:val="00CA2D54"/>
    <w:rsid w:val="00CA457C"/>
    <w:rsid w:val="00CA6AC1"/>
    <w:rsid w:val="00CB04D9"/>
    <w:rsid w:val="00CB3C94"/>
    <w:rsid w:val="00CB4DCA"/>
    <w:rsid w:val="00CB4EC4"/>
    <w:rsid w:val="00CB6F93"/>
    <w:rsid w:val="00CC20F3"/>
    <w:rsid w:val="00CC2361"/>
    <w:rsid w:val="00CC4B1A"/>
    <w:rsid w:val="00CD17DC"/>
    <w:rsid w:val="00CD2C9C"/>
    <w:rsid w:val="00CD404C"/>
    <w:rsid w:val="00CD4F98"/>
    <w:rsid w:val="00CD6E95"/>
    <w:rsid w:val="00CD7380"/>
    <w:rsid w:val="00CE3306"/>
    <w:rsid w:val="00CE341C"/>
    <w:rsid w:val="00CE584A"/>
    <w:rsid w:val="00CE682B"/>
    <w:rsid w:val="00CE6EC4"/>
    <w:rsid w:val="00CE77BE"/>
    <w:rsid w:val="00CF27C3"/>
    <w:rsid w:val="00CF3376"/>
    <w:rsid w:val="00CF3959"/>
    <w:rsid w:val="00D013EA"/>
    <w:rsid w:val="00D018F7"/>
    <w:rsid w:val="00D01ACE"/>
    <w:rsid w:val="00D03C8F"/>
    <w:rsid w:val="00D10F24"/>
    <w:rsid w:val="00D1439E"/>
    <w:rsid w:val="00D15510"/>
    <w:rsid w:val="00D156F1"/>
    <w:rsid w:val="00D1729C"/>
    <w:rsid w:val="00D17E70"/>
    <w:rsid w:val="00D205BE"/>
    <w:rsid w:val="00D23C61"/>
    <w:rsid w:val="00D23E70"/>
    <w:rsid w:val="00D23E8F"/>
    <w:rsid w:val="00D241AC"/>
    <w:rsid w:val="00D3139B"/>
    <w:rsid w:val="00D324A5"/>
    <w:rsid w:val="00D43055"/>
    <w:rsid w:val="00D460A8"/>
    <w:rsid w:val="00D461F0"/>
    <w:rsid w:val="00D46DA8"/>
    <w:rsid w:val="00D556CD"/>
    <w:rsid w:val="00D654F2"/>
    <w:rsid w:val="00D66C79"/>
    <w:rsid w:val="00D67C87"/>
    <w:rsid w:val="00D716C2"/>
    <w:rsid w:val="00D71E7A"/>
    <w:rsid w:val="00D768FF"/>
    <w:rsid w:val="00D77359"/>
    <w:rsid w:val="00D77F98"/>
    <w:rsid w:val="00D81DAC"/>
    <w:rsid w:val="00D85170"/>
    <w:rsid w:val="00D852B2"/>
    <w:rsid w:val="00D85C1A"/>
    <w:rsid w:val="00D8706F"/>
    <w:rsid w:val="00D91D9A"/>
    <w:rsid w:val="00D9234F"/>
    <w:rsid w:val="00D97CCA"/>
    <w:rsid w:val="00DA2F45"/>
    <w:rsid w:val="00DA64F0"/>
    <w:rsid w:val="00DA6C5A"/>
    <w:rsid w:val="00DA7B39"/>
    <w:rsid w:val="00DB07C6"/>
    <w:rsid w:val="00DB54E6"/>
    <w:rsid w:val="00DB6836"/>
    <w:rsid w:val="00DB6D07"/>
    <w:rsid w:val="00DB7C7E"/>
    <w:rsid w:val="00DC1225"/>
    <w:rsid w:val="00DC440D"/>
    <w:rsid w:val="00DC681D"/>
    <w:rsid w:val="00DC6E1C"/>
    <w:rsid w:val="00DD2875"/>
    <w:rsid w:val="00DD3A2B"/>
    <w:rsid w:val="00DE0C67"/>
    <w:rsid w:val="00DE3758"/>
    <w:rsid w:val="00DE42C9"/>
    <w:rsid w:val="00DE4B71"/>
    <w:rsid w:val="00DF096C"/>
    <w:rsid w:val="00DF51E1"/>
    <w:rsid w:val="00DF60BE"/>
    <w:rsid w:val="00E02677"/>
    <w:rsid w:val="00E07D6D"/>
    <w:rsid w:val="00E13CD5"/>
    <w:rsid w:val="00E204CC"/>
    <w:rsid w:val="00E211C2"/>
    <w:rsid w:val="00E227A8"/>
    <w:rsid w:val="00E22D55"/>
    <w:rsid w:val="00E241CF"/>
    <w:rsid w:val="00E2606F"/>
    <w:rsid w:val="00E26262"/>
    <w:rsid w:val="00E304C6"/>
    <w:rsid w:val="00E33A25"/>
    <w:rsid w:val="00E3787C"/>
    <w:rsid w:val="00E4107A"/>
    <w:rsid w:val="00E52FE5"/>
    <w:rsid w:val="00E53396"/>
    <w:rsid w:val="00E53A49"/>
    <w:rsid w:val="00E5434A"/>
    <w:rsid w:val="00E5498A"/>
    <w:rsid w:val="00E549C1"/>
    <w:rsid w:val="00E550A3"/>
    <w:rsid w:val="00E555A9"/>
    <w:rsid w:val="00E57B76"/>
    <w:rsid w:val="00E60B23"/>
    <w:rsid w:val="00E62FAF"/>
    <w:rsid w:val="00E63279"/>
    <w:rsid w:val="00E642DF"/>
    <w:rsid w:val="00E670D4"/>
    <w:rsid w:val="00E6726B"/>
    <w:rsid w:val="00E72A6E"/>
    <w:rsid w:val="00E7310F"/>
    <w:rsid w:val="00E739F2"/>
    <w:rsid w:val="00E75B48"/>
    <w:rsid w:val="00E80AA9"/>
    <w:rsid w:val="00E8355D"/>
    <w:rsid w:val="00E84884"/>
    <w:rsid w:val="00E8516C"/>
    <w:rsid w:val="00E855A1"/>
    <w:rsid w:val="00E85C7D"/>
    <w:rsid w:val="00E86195"/>
    <w:rsid w:val="00E90A71"/>
    <w:rsid w:val="00E915D0"/>
    <w:rsid w:val="00E94B41"/>
    <w:rsid w:val="00E96F72"/>
    <w:rsid w:val="00E9706F"/>
    <w:rsid w:val="00EA4967"/>
    <w:rsid w:val="00EA4A07"/>
    <w:rsid w:val="00EA6551"/>
    <w:rsid w:val="00EA68A2"/>
    <w:rsid w:val="00EB090C"/>
    <w:rsid w:val="00EB1668"/>
    <w:rsid w:val="00EB3B5F"/>
    <w:rsid w:val="00EB4672"/>
    <w:rsid w:val="00EB5102"/>
    <w:rsid w:val="00EB6753"/>
    <w:rsid w:val="00EC0095"/>
    <w:rsid w:val="00EC0565"/>
    <w:rsid w:val="00EC1087"/>
    <w:rsid w:val="00EC23B6"/>
    <w:rsid w:val="00EC44B4"/>
    <w:rsid w:val="00EC5AA7"/>
    <w:rsid w:val="00EC78FC"/>
    <w:rsid w:val="00ED11D3"/>
    <w:rsid w:val="00ED4C1E"/>
    <w:rsid w:val="00ED6E1B"/>
    <w:rsid w:val="00EE00D4"/>
    <w:rsid w:val="00EE17DD"/>
    <w:rsid w:val="00EE51B1"/>
    <w:rsid w:val="00EF23E0"/>
    <w:rsid w:val="00EF3BA3"/>
    <w:rsid w:val="00EF3FD7"/>
    <w:rsid w:val="00EF658F"/>
    <w:rsid w:val="00F1170C"/>
    <w:rsid w:val="00F11C38"/>
    <w:rsid w:val="00F11E67"/>
    <w:rsid w:val="00F14481"/>
    <w:rsid w:val="00F14E16"/>
    <w:rsid w:val="00F1704C"/>
    <w:rsid w:val="00F17992"/>
    <w:rsid w:val="00F17BDC"/>
    <w:rsid w:val="00F2168E"/>
    <w:rsid w:val="00F2283F"/>
    <w:rsid w:val="00F22D3B"/>
    <w:rsid w:val="00F241B1"/>
    <w:rsid w:val="00F24897"/>
    <w:rsid w:val="00F30012"/>
    <w:rsid w:val="00F33630"/>
    <w:rsid w:val="00F33BD2"/>
    <w:rsid w:val="00F348D2"/>
    <w:rsid w:val="00F37CE3"/>
    <w:rsid w:val="00F40FAE"/>
    <w:rsid w:val="00F412D2"/>
    <w:rsid w:val="00F421CB"/>
    <w:rsid w:val="00F44379"/>
    <w:rsid w:val="00F4565A"/>
    <w:rsid w:val="00F47565"/>
    <w:rsid w:val="00F504E2"/>
    <w:rsid w:val="00F50A0A"/>
    <w:rsid w:val="00F50A9A"/>
    <w:rsid w:val="00F524C8"/>
    <w:rsid w:val="00F52546"/>
    <w:rsid w:val="00F542E0"/>
    <w:rsid w:val="00F55F27"/>
    <w:rsid w:val="00F56D7C"/>
    <w:rsid w:val="00F60188"/>
    <w:rsid w:val="00F603E8"/>
    <w:rsid w:val="00F66295"/>
    <w:rsid w:val="00F67E39"/>
    <w:rsid w:val="00F67FAB"/>
    <w:rsid w:val="00F722AE"/>
    <w:rsid w:val="00F72B74"/>
    <w:rsid w:val="00F7468C"/>
    <w:rsid w:val="00F76A17"/>
    <w:rsid w:val="00F803B4"/>
    <w:rsid w:val="00F8601B"/>
    <w:rsid w:val="00F90B4F"/>
    <w:rsid w:val="00F91E99"/>
    <w:rsid w:val="00F95ED2"/>
    <w:rsid w:val="00F97243"/>
    <w:rsid w:val="00FA2CF7"/>
    <w:rsid w:val="00FA58CF"/>
    <w:rsid w:val="00FB59AD"/>
    <w:rsid w:val="00FC0DD1"/>
    <w:rsid w:val="00FC70B6"/>
    <w:rsid w:val="00FD4303"/>
    <w:rsid w:val="00FD6099"/>
    <w:rsid w:val="00FE4536"/>
    <w:rsid w:val="00FE47D2"/>
    <w:rsid w:val="00FE5E13"/>
    <w:rsid w:val="00FE6C16"/>
    <w:rsid w:val="00FF005A"/>
    <w:rsid w:val="00FF1502"/>
    <w:rsid w:val="00FF3C7B"/>
    <w:rsid w:val="00FF420E"/>
    <w:rsid w:val="00FF4C22"/>
    <w:rsid w:val="00FF4D6F"/>
    <w:rsid w:val="00FF4E4A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BEE734D"/>
  <w15:docId w15:val="{E6CBECF8-49BE-496E-87A8-95621376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AC1"/>
    <w:rPr>
      <w:rFonts w:ascii="Arial" w:eastAsia="Times New Roman" w:hAnsi="Arial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A6AC1"/>
    <w:pPr>
      <w:keepNext/>
      <w:jc w:val="right"/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A6AC1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CA6A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CA6AC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Nmerodepgina">
    <w:name w:val="page number"/>
    <w:rsid w:val="00CA6AC1"/>
    <w:rPr>
      <w:rFonts w:cs="Times New Roman"/>
    </w:rPr>
  </w:style>
  <w:style w:type="paragraph" w:styleId="Textoindependiente2">
    <w:name w:val="Body Text 2"/>
    <w:basedOn w:val="Normal"/>
    <w:link w:val="Textoindependiente2Car"/>
    <w:rsid w:val="00CA6AC1"/>
    <w:pPr>
      <w:spacing w:after="120" w:line="480" w:lineRule="auto"/>
    </w:pPr>
    <w:rPr>
      <w:rFonts w:ascii="Arial Narrow" w:eastAsia="MS Mincho" w:hAnsi="Arial Narrow"/>
      <w:szCs w:val="24"/>
    </w:rPr>
  </w:style>
  <w:style w:type="character" w:customStyle="1" w:styleId="Textoindependiente2Car">
    <w:name w:val="Texto independiente 2 Car"/>
    <w:link w:val="Textoindependiente2"/>
    <w:rsid w:val="00CA6AC1"/>
    <w:rPr>
      <w:rFonts w:ascii="Arial Narrow" w:eastAsia="MS Mincho" w:hAnsi="Arial Narrow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A6AC1"/>
    <w:pPr>
      <w:spacing w:after="120"/>
    </w:pPr>
  </w:style>
  <w:style w:type="character" w:customStyle="1" w:styleId="TextoindependienteCar">
    <w:name w:val="Texto independiente Car"/>
    <w:link w:val="Textoindependiente"/>
    <w:rsid w:val="00CA6AC1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CA6AC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A6A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A6AC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08331A"/>
    <w:pPr>
      <w:spacing w:before="100" w:beforeAutospacing="1" w:after="100" w:afterAutospacing="1"/>
    </w:pPr>
    <w:rPr>
      <w:rFonts w:ascii="Times New Roman" w:hAnsi="Times New Roman"/>
      <w:szCs w:val="24"/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rsid w:val="00D71E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71E7A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decomentario">
    <w:name w:val="annotation reference"/>
    <w:uiPriority w:val="99"/>
    <w:semiHidden/>
    <w:unhideWhenUsed/>
    <w:rsid w:val="001E43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4323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1E4323"/>
    <w:rPr>
      <w:rFonts w:ascii="Arial" w:eastAsia="Times New Roman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432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E4323"/>
    <w:rPr>
      <w:rFonts w:ascii="Arial" w:eastAsia="Times New Roman" w:hAnsi="Arial"/>
      <w:b/>
      <w:bCs/>
      <w:lang w:val="es-ES" w:eastAsia="es-ES"/>
    </w:rPr>
  </w:style>
  <w:style w:type="paragraph" w:customStyle="1" w:styleId="Default">
    <w:name w:val="Default"/>
    <w:rsid w:val="00E543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5F0D70"/>
    <w:rPr>
      <w:rFonts w:ascii="Arial" w:eastAsia="Times New Roman" w:hAnsi="Arial"/>
      <w:sz w:val="24"/>
      <w:lang w:val="es-ES" w:eastAsia="es-ES"/>
    </w:rPr>
  </w:style>
  <w:style w:type="paragraph" w:customStyle="1" w:styleId="ecxmsonormal">
    <w:name w:val="ecxmsonormal"/>
    <w:basedOn w:val="Normal"/>
    <w:rsid w:val="00F40FAE"/>
    <w:pPr>
      <w:spacing w:after="324"/>
    </w:pPr>
    <w:rPr>
      <w:rFonts w:ascii="Times New Roman" w:hAnsi="Times New Roman"/>
      <w:noProof/>
      <w:szCs w:val="24"/>
      <w:lang w:val="en-U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D404C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D404C"/>
    <w:rPr>
      <w:rFonts w:ascii="Arial" w:eastAsia="Times New Roman" w:hAnsi="Arial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D40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9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5A9B6-DD77-4CBC-B4E4-0B05C8EA2E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19F46C-8CDB-4F96-A008-BC43DC5BD5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1531B8-EA2D-41F8-8CD0-910E14C68D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36F07C-EF8A-42E5-92DE-CD7392273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2055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MINMINAS</Company>
  <LinksUpToDate>false</LinksUpToDate>
  <CharactersWithSpaces>13334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Parra Trujillo</dc:creator>
  <cp:lastModifiedBy>Belfredi Prieto Osorno</cp:lastModifiedBy>
  <cp:revision>3</cp:revision>
  <cp:lastPrinted>2014-05-29T20:53:00Z</cp:lastPrinted>
  <dcterms:created xsi:type="dcterms:W3CDTF">2015-03-19T15:30:00Z</dcterms:created>
  <dcterms:modified xsi:type="dcterms:W3CDTF">2015-03-19T15:30:00Z</dcterms:modified>
</cp:coreProperties>
</file>